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2F16" w14:textId="77777777" w:rsidR="00A30616" w:rsidRPr="00A30616" w:rsidRDefault="003C2CD8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  <w:r w:rsidRPr="003C2CD8">
        <w:rPr>
          <w:b/>
          <w:noProof/>
          <w:color w:val="444F55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207D" wp14:editId="45351E9F">
                <wp:simplePos x="0" y="0"/>
                <wp:positionH relativeFrom="column">
                  <wp:posOffset>-156846</wp:posOffset>
                </wp:positionH>
                <wp:positionV relativeFrom="paragraph">
                  <wp:posOffset>-1194435</wp:posOffset>
                </wp:positionV>
                <wp:extent cx="2657475" cy="140398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2F5E" w14:textId="77777777" w:rsidR="00844BCF" w:rsidRPr="003C2CD8" w:rsidRDefault="00844BCF" w:rsidP="003C2CD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220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35pt;margin-top:-94.05pt;width:2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" filled="f" stroked="f">
                <v:textbox style="mso-fit-shape-to-text:t">
                  <w:txbxContent>
                    <w:p w14:paraId="1D0C2F5E" w14:textId="77777777" w:rsidR="00844BCF" w:rsidRPr="003C2CD8" w:rsidRDefault="00844BCF" w:rsidP="003C2CD8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A5E4C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57F05476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39E51E51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25C8CF09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23BB5C4C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65D082C9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0B36352F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39A30F96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3F99BA38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0789D030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4D046CBF" w14:textId="77777777" w:rsidR="00A30616" w:rsidRPr="00A30616" w:rsidRDefault="00FD3139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  <w:r>
        <w:rPr>
          <w:b/>
          <w:color w:val="444F55"/>
          <w:sz w:val="26"/>
          <w:szCs w:val="24"/>
        </w:rPr>
        <w:br/>
      </w:r>
    </w:p>
    <w:p w14:paraId="3DCCB4C7" w14:textId="77777777" w:rsidR="00A30616" w:rsidRDefault="00A30616" w:rsidP="00A30616">
      <w:pPr>
        <w:spacing w:after="0" w:line="360" w:lineRule="auto"/>
        <w:ind w:right="-426"/>
        <w:jc w:val="right"/>
        <w:rPr>
          <w:b/>
          <w:color w:val="444F55"/>
          <w:sz w:val="26"/>
          <w:szCs w:val="24"/>
        </w:rPr>
      </w:pPr>
    </w:p>
    <w:p w14:paraId="71400484" w14:textId="77777777" w:rsidR="00372008" w:rsidRDefault="00372008" w:rsidP="00A30616">
      <w:pPr>
        <w:spacing w:after="0" w:line="360" w:lineRule="auto"/>
        <w:ind w:right="-426"/>
        <w:jc w:val="right"/>
        <w:rPr>
          <w:b/>
          <w:color w:val="444F55"/>
          <w:sz w:val="26"/>
          <w:szCs w:val="24"/>
        </w:rPr>
      </w:pPr>
    </w:p>
    <w:p w14:paraId="3FFA2E12" w14:textId="77777777" w:rsidR="00372008" w:rsidRDefault="00372008" w:rsidP="00A30616">
      <w:pPr>
        <w:spacing w:after="0" w:line="360" w:lineRule="auto"/>
        <w:ind w:right="-426"/>
        <w:jc w:val="right"/>
        <w:rPr>
          <w:b/>
          <w:color w:val="444F55"/>
          <w:sz w:val="26"/>
          <w:szCs w:val="24"/>
        </w:rPr>
      </w:pPr>
    </w:p>
    <w:p w14:paraId="7BC63497" w14:textId="77777777" w:rsidR="00372008" w:rsidRPr="00A30616" w:rsidRDefault="00372008" w:rsidP="00A30616">
      <w:pPr>
        <w:spacing w:after="0" w:line="360" w:lineRule="auto"/>
        <w:ind w:right="-426"/>
        <w:jc w:val="right"/>
        <w:rPr>
          <w:b/>
          <w:color w:val="444F55"/>
          <w:sz w:val="26"/>
          <w:szCs w:val="24"/>
        </w:rPr>
      </w:pPr>
    </w:p>
    <w:p w14:paraId="7DDC6CB4" w14:textId="77777777" w:rsidR="00F74F9D" w:rsidRPr="00372008" w:rsidRDefault="003640F2" w:rsidP="00A30616">
      <w:pPr>
        <w:spacing w:after="0" w:line="240" w:lineRule="auto"/>
        <w:ind w:right="-284"/>
        <w:jc w:val="right"/>
        <w:rPr>
          <w:b/>
          <w:color w:val="595959" w:themeColor="text1" w:themeTint="A6"/>
          <w:sz w:val="5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72008">
        <w:rPr>
          <w:b/>
          <w:color w:val="595959" w:themeColor="text1" w:themeTint="A6"/>
          <w:sz w:val="5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Koncepcja</w:t>
      </w:r>
    </w:p>
    <w:p w14:paraId="0C432C4E" w14:textId="77777777" w:rsidR="003640F2" w:rsidRPr="00372008" w:rsidRDefault="00C911D3" w:rsidP="00A30616">
      <w:pPr>
        <w:spacing w:after="0" w:line="240" w:lineRule="auto"/>
        <w:ind w:right="-284"/>
        <w:jc w:val="right"/>
        <w:rPr>
          <w:b/>
          <w:color w:val="595959" w:themeColor="text1" w:themeTint="A6"/>
          <w:sz w:val="5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72008">
        <w:rPr>
          <w:b/>
          <w:color w:val="595959" w:themeColor="text1" w:themeTint="A6"/>
          <w:sz w:val="5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FABLAB MAŁOPOLSKA</w:t>
      </w:r>
    </w:p>
    <w:p w14:paraId="1F7A6EA6" w14:textId="75AB4887" w:rsid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470A6305" w14:textId="77777777" w:rsidR="00F56A30" w:rsidRPr="00A30616" w:rsidRDefault="00F56A30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36F39851" w14:textId="77777777" w:rsidR="00A30616" w:rsidRPr="00A30616" w:rsidRDefault="00A30616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</w:p>
    <w:p w14:paraId="3A27363D" w14:textId="77777777" w:rsidR="00A30616" w:rsidRPr="00A30616" w:rsidRDefault="00F24784" w:rsidP="007F4B5E">
      <w:pPr>
        <w:spacing w:after="0" w:line="360" w:lineRule="auto"/>
        <w:jc w:val="both"/>
        <w:rPr>
          <w:b/>
          <w:color w:val="444F55"/>
          <w:sz w:val="26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21E490FB" wp14:editId="589AB124">
            <wp:extent cx="1985674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55" cy="74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40F2">
        <w:rPr>
          <w:b/>
          <w:color w:val="444F55"/>
          <w:sz w:val="26"/>
          <w:szCs w:val="24"/>
        </w:rPr>
        <w:br w:type="column"/>
      </w:r>
    </w:p>
    <w:p w14:paraId="0D58A1B2" w14:textId="77777777" w:rsidR="00434C4C" w:rsidRDefault="00434C4C" w:rsidP="003D14A9">
      <w:pPr>
        <w:ind w:firstLine="1418"/>
        <w:jc w:val="both"/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C3FF3D8" w14:textId="77777777" w:rsidR="003640F2" w:rsidRPr="002F1A5A" w:rsidRDefault="003D14A9" w:rsidP="00434C4C">
      <w:pPr>
        <w:ind w:firstLine="1418"/>
        <w:jc w:val="right"/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F1A5A"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IDEA FABLAB MAŁOPOLSKA</w:t>
      </w:r>
      <w:r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1B1C40"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– czyli jak zamierzamy </w:t>
      </w:r>
      <w:r w:rsidR="009A2B7A"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działać</w:t>
      </w:r>
      <w:r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</w:p>
    <w:p w14:paraId="371ACA35" w14:textId="446FBEAB" w:rsidR="00DE2433" w:rsidRDefault="004F2FF4" w:rsidP="00DE2433">
      <w:pPr>
        <w:spacing w:line="360" w:lineRule="auto"/>
        <w:jc w:val="both"/>
        <w:rPr>
          <w:rFonts w:ascii="Calibri" w:eastAsia="Calibri" w:hAnsi="Calibri" w:cs="Calibri"/>
        </w:rPr>
      </w:pPr>
      <w:r>
        <w:br/>
      </w:r>
      <w:r w:rsidR="00DE2433">
        <w:rPr>
          <w:rFonts w:ascii="Calibri" w:eastAsia="Calibri" w:hAnsi="Calibri" w:cs="Calibri"/>
        </w:rPr>
        <w:t xml:space="preserve">Fundacja Inteligentna Małopolska będzie podmiotem zarządzającym </w:t>
      </w:r>
      <w:r w:rsidR="00F56A30">
        <w:rPr>
          <w:rFonts w:ascii="Calibri" w:eastAsia="Calibri" w:hAnsi="Calibri" w:cs="Calibri"/>
        </w:rPr>
        <w:t>projektem</w:t>
      </w:r>
      <w:r w:rsidR="00DE2433">
        <w:rPr>
          <w:rFonts w:ascii="Calibri" w:eastAsia="Calibri" w:hAnsi="Calibri" w:cs="Calibri"/>
        </w:rPr>
        <w:t xml:space="preserve"> FabLab Małopolska. </w:t>
      </w:r>
    </w:p>
    <w:p w14:paraId="60CBCD64" w14:textId="4649876F" w:rsidR="00DE2433" w:rsidRDefault="00DE2433" w:rsidP="00DE24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Czas realizacji: 2021- 202</w:t>
      </w:r>
      <w:r w:rsidR="005548D6">
        <w:rPr>
          <w:rFonts w:ascii="Calibri" w:eastAsia="Calibri" w:hAnsi="Calibri" w:cs="Calibri"/>
        </w:rPr>
        <w:t>6</w:t>
      </w:r>
    </w:p>
    <w:p w14:paraId="14BFA00F" w14:textId="28D74CE1" w:rsidR="0007347B" w:rsidRPr="002A2140" w:rsidRDefault="0007347B" w:rsidP="0007347B">
      <w:pPr>
        <w:spacing w:line="360" w:lineRule="auto"/>
        <w:rPr>
          <w:rFonts w:ascii="Calibri" w:hAnsi="Calibri" w:cs="Calibri"/>
        </w:rPr>
      </w:pPr>
      <w:r w:rsidRPr="002A2140">
        <w:rPr>
          <w:rFonts w:ascii="Calibri" w:hAnsi="Calibri" w:cs="Calibri"/>
        </w:rPr>
        <w:t>Celami</w:t>
      </w:r>
      <w:r>
        <w:rPr>
          <w:rFonts w:ascii="Calibri" w:hAnsi="Calibri" w:cs="Calibri"/>
        </w:rPr>
        <w:t xml:space="preserve"> kluczowymi</w:t>
      </w:r>
      <w:r w:rsidRPr="002A2140">
        <w:rPr>
          <w:rFonts w:ascii="Calibri" w:hAnsi="Calibri" w:cs="Calibri"/>
        </w:rPr>
        <w:t xml:space="preserve"> FabLab Małopolska jest inicjowanie, prowadzenie, wspieranie oraz rozwój w zakresie następujących rodzajów działalności: </w:t>
      </w:r>
    </w:p>
    <w:p w14:paraId="166C1DF2" w14:textId="77777777" w:rsidR="0007347B" w:rsidRPr="00450C4E" w:rsidRDefault="0007347B" w:rsidP="0007347B">
      <w:pPr>
        <w:pStyle w:val="Default"/>
        <w:numPr>
          <w:ilvl w:val="0"/>
          <w:numId w:val="40"/>
        </w:numPr>
        <w:spacing w:after="22" w:line="360" w:lineRule="auto"/>
        <w:ind w:left="426"/>
        <w:rPr>
          <w:sz w:val="23"/>
          <w:szCs w:val="23"/>
        </w:rPr>
      </w:pPr>
      <w:r w:rsidRPr="00450C4E">
        <w:rPr>
          <w:bCs/>
          <w:sz w:val="23"/>
          <w:szCs w:val="23"/>
        </w:rPr>
        <w:t xml:space="preserve">działalności naukowej, </w:t>
      </w:r>
    </w:p>
    <w:p w14:paraId="4CC583C3" w14:textId="77777777" w:rsidR="0007347B" w:rsidRPr="00450C4E" w:rsidRDefault="0007347B" w:rsidP="0007347B">
      <w:pPr>
        <w:pStyle w:val="Default"/>
        <w:numPr>
          <w:ilvl w:val="0"/>
          <w:numId w:val="40"/>
        </w:numPr>
        <w:spacing w:after="22" w:line="360" w:lineRule="auto"/>
        <w:ind w:left="426"/>
        <w:rPr>
          <w:sz w:val="23"/>
          <w:szCs w:val="23"/>
        </w:rPr>
      </w:pPr>
      <w:r w:rsidRPr="00450C4E">
        <w:rPr>
          <w:bCs/>
          <w:sz w:val="23"/>
          <w:szCs w:val="23"/>
        </w:rPr>
        <w:t xml:space="preserve">działalności naukowo-technicznej, </w:t>
      </w:r>
    </w:p>
    <w:p w14:paraId="505CA82E" w14:textId="66AD2363" w:rsidR="0007347B" w:rsidRPr="0007347B" w:rsidRDefault="0007347B" w:rsidP="0007347B">
      <w:pPr>
        <w:pStyle w:val="Default"/>
        <w:numPr>
          <w:ilvl w:val="0"/>
          <w:numId w:val="40"/>
        </w:numPr>
        <w:spacing w:after="22" w:line="360" w:lineRule="auto"/>
        <w:ind w:left="426"/>
        <w:rPr>
          <w:sz w:val="23"/>
          <w:szCs w:val="23"/>
        </w:rPr>
      </w:pPr>
      <w:r w:rsidRPr="00450C4E">
        <w:rPr>
          <w:bCs/>
          <w:sz w:val="23"/>
          <w:szCs w:val="23"/>
        </w:rPr>
        <w:t xml:space="preserve">działalności kulturalnej, </w:t>
      </w:r>
    </w:p>
    <w:p w14:paraId="1B336A07" w14:textId="445CCB03" w:rsidR="0007347B" w:rsidRPr="00450C4E" w:rsidRDefault="0007347B" w:rsidP="0007347B">
      <w:pPr>
        <w:pStyle w:val="Default"/>
        <w:numPr>
          <w:ilvl w:val="0"/>
          <w:numId w:val="40"/>
        </w:numPr>
        <w:spacing w:after="22" w:line="360" w:lineRule="auto"/>
        <w:ind w:left="426"/>
        <w:rPr>
          <w:sz w:val="23"/>
          <w:szCs w:val="23"/>
        </w:rPr>
      </w:pPr>
      <w:r>
        <w:rPr>
          <w:bCs/>
          <w:sz w:val="23"/>
          <w:szCs w:val="23"/>
        </w:rPr>
        <w:t>upowszechnienie  przemysłu 4.0</w:t>
      </w:r>
    </w:p>
    <w:p w14:paraId="7AD94604" w14:textId="4A6C2755" w:rsidR="0007347B" w:rsidRDefault="0007347B" w:rsidP="0007347B">
      <w:pPr>
        <w:spacing w:line="360" w:lineRule="auto"/>
        <w:jc w:val="both"/>
        <w:rPr>
          <w:rFonts w:ascii="Calibri" w:eastAsia="Calibri" w:hAnsi="Calibri" w:cs="Calibri"/>
        </w:rPr>
      </w:pPr>
      <w:r w:rsidRPr="00D2660C">
        <w:rPr>
          <w:rFonts w:ascii="Calibri" w:eastAsia="Calibri" w:hAnsi="Calibri" w:cs="Calibri"/>
        </w:rPr>
        <w:t>Celem działania</w:t>
      </w:r>
      <w:r>
        <w:rPr>
          <w:rFonts w:ascii="Calibri" w:eastAsia="Calibri" w:hAnsi="Calibri" w:cs="Calibri"/>
        </w:rPr>
        <w:t xml:space="preserve"> FabLab Klaster Małopolska</w:t>
      </w:r>
      <w:r w:rsidRPr="00D2660C">
        <w:rPr>
          <w:rFonts w:ascii="Calibri" w:eastAsia="Calibri" w:hAnsi="Calibri" w:cs="Calibri"/>
        </w:rPr>
        <w:t xml:space="preserve"> jest inspirowanie Małopolan do wykorzystania nowych technologii w kreowaniu własnych pomysłów i ich dalszej realizacji. </w:t>
      </w:r>
    </w:p>
    <w:p w14:paraId="7C5FF153" w14:textId="77777777" w:rsidR="0007347B" w:rsidRPr="00D2660C" w:rsidRDefault="0007347B" w:rsidP="0007347B">
      <w:pPr>
        <w:spacing w:line="360" w:lineRule="auto"/>
        <w:jc w:val="both"/>
        <w:rPr>
          <w:rFonts w:ascii="Calibri" w:eastAsia="Calibri" w:hAnsi="Calibri" w:cs="Calibri"/>
        </w:rPr>
      </w:pPr>
      <w:r w:rsidRPr="00D2660C">
        <w:rPr>
          <w:rFonts w:ascii="Calibri" w:eastAsia="Calibri" w:hAnsi="Calibri" w:cs="Calibri"/>
        </w:rPr>
        <w:t xml:space="preserve">Celem jest również dostarczanie wiedzy, umiejętności oraz narzędzi pomocnych w uruchomieniu nowych </w:t>
      </w:r>
      <w:proofErr w:type="spellStart"/>
      <w:r w:rsidRPr="00D2660C">
        <w:rPr>
          <w:rFonts w:ascii="Calibri" w:eastAsia="Calibri" w:hAnsi="Calibri" w:cs="Calibri"/>
        </w:rPr>
        <w:t>FabLabów</w:t>
      </w:r>
      <w:proofErr w:type="spellEnd"/>
      <w:r w:rsidRPr="00D2660C">
        <w:rPr>
          <w:rFonts w:ascii="Calibri" w:eastAsia="Calibri" w:hAnsi="Calibri" w:cs="Calibri"/>
        </w:rPr>
        <w:t xml:space="preserve"> zainteresowanym podmiotom oraz inicjacja ich współpracy i rozwoju. </w:t>
      </w:r>
    </w:p>
    <w:p w14:paraId="03453450" w14:textId="77777777" w:rsidR="0007347B" w:rsidRPr="00D2660C" w:rsidRDefault="0007347B" w:rsidP="0007347B">
      <w:pPr>
        <w:spacing w:line="360" w:lineRule="auto"/>
        <w:jc w:val="both"/>
        <w:rPr>
          <w:rFonts w:ascii="Calibri" w:eastAsia="Calibri" w:hAnsi="Calibri" w:cs="Calibri"/>
        </w:rPr>
      </w:pPr>
      <w:r w:rsidRPr="00D2660C">
        <w:rPr>
          <w:rFonts w:ascii="Calibri" w:eastAsia="Calibri" w:hAnsi="Calibri" w:cs="Calibri"/>
        </w:rPr>
        <w:t xml:space="preserve">Celem mobilnego laboratorium jest zapewnienie równych szans w dostępie do autentycznej, praktycznej i nowoczesnej edukacji. </w:t>
      </w:r>
    </w:p>
    <w:p w14:paraId="10F48F39" w14:textId="77777777" w:rsidR="0007347B" w:rsidRPr="00D2660C" w:rsidRDefault="0007347B" w:rsidP="0007347B">
      <w:pPr>
        <w:spacing w:line="360" w:lineRule="auto"/>
        <w:jc w:val="both"/>
        <w:rPr>
          <w:rFonts w:ascii="Calibri" w:eastAsia="Calibri" w:hAnsi="Calibri" w:cs="Calibri"/>
        </w:rPr>
      </w:pPr>
      <w:r w:rsidRPr="00D2660C">
        <w:rPr>
          <w:rFonts w:ascii="Calibri" w:eastAsia="Calibri" w:hAnsi="Calibri" w:cs="Calibri"/>
        </w:rPr>
        <w:t xml:space="preserve">Celem </w:t>
      </w:r>
      <w:proofErr w:type="spellStart"/>
      <w:r w:rsidRPr="00D2660C">
        <w:rPr>
          <w:rFonts w:ascii="Calibri" w:eastAsia="Calibri" w:hAnsi="Calibri" w:cs="Calibri"/>
        </w:rPr>
        <w:t>Mobilabu</w:t>
      </w:r>
      <w:proofErr w:type="spellEnd"/>
      <w:r w:rsidRPr="00D2660C">
        <w:rPr>
          <w:rFonts w:ascii="Calibri" w:eastAsia="Calibri" w:hAnsi="Calibri" w:cs="Calibri"/>
        </w:rPr>
        <w:t xml:space="preserve"> jest zapoznanie odbiorców, a szczególnie grupy uczniów z uczeniem się poprzez fabrykację oraz zwrócenie uwagi na technologie i doświadczenia, z którymi nie spotykają się podczas tradycyjnych lekcji w szkole. </w:t>
      </w:r>
    </w:p>
    <w:p w14:paraId="11272CFE" w14:textId="77777777" w:rsidR="0007347B" w:rsidRPr="00A01508" w:rsidRDefault="0007347B" w:rsidP="0007347B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 w:rsidRPr="00D2660C">
        <w:rPr>
          <w:rFonts w:ascii="Calibri" w:eastAsia="Calibri" w:hAnsi="Calibri" w:cs="Calibri"/>
        </w:rPr>
        <w:t>MobiLab</w:t>
      </w:r>
      <w:proofErr w:type="spellEnd"/>
      <w:r w:rsidRPr="00D2660C">
        <w:rPr>
          <w:rFonts w:ascii="Calibri" w:eastAsia="Calibri" w:hAnsi="Calibri" w:cs="Calibri"/>
        </w:rPr>
        <w:t xml:space="preserve"> jako inspiracja do tworzenia </w:t>
      </w:r>
      <w:proofErr w:type="spellStart"/>
      <w:r w:rsidRPr="00D2660C">
        <w:rPr>
          <w:rFonts w:ascii="Calibri" w:eastAsia="Calibri" w:hAnsi="Calibri" w:cs="Calibri"/>
        </w:rPr>
        <w:t>MiniLabów</w:t>
      </w:r>
      <w:proofErr w:type="spellEnd"/>
      <w:r w:rsidRPr="00D2660C">
        <w:rPr>
          <w:rFonts w:ascii="Calibri" w:eastAsia="Calibri" w:hAnsi="Calibri" w:cs="Calibri"/>
        </w:rPr>
        <w:t xml:space="preserve"> na terenie Małopolski.</w:t>
      </w:r>
    </w:p>
    <w:p w14:paraId="5109AA5B" w14:textId="7D150380" w:rsidR="0007347B" w:rsidRDefault="0007347B" w:rsidP="00DE2433">
      <w:pPr>
        <w:spacing w:line="360" w:lineRule="auto"/>
        <w:jc w:val="both"/>
        <w:rPr>
          <w:rFonts w:ascii="Calibri" w:eastAsia="Calibri" w:hAnsi="Calibri" w:cs="Calibri"/>
        </w:rPr>
      </w:pPr>
    </w:p>
    <w:p w14:paraId="2A344F12" w14:textId="33CA2BE6" w:rsidR="00F929C4" w:rsidRDefault="00F929C4" w:rsidP="00DE2433">
      <w:pPr>
        <w:spacing w:line="360" w:lineRule="auto"/>
        <w:jc w:val="both"/>
        <w:rPr>
          <w:rFonts w:ascii="Calibri" w:eastAsia="Calibri" w:hAnsi="Calibri" w:cs="Calibri"/>
        </w:rPr>
      </w:pPr>
    </w:p>
    <w:p w14:paraId="6E02DF88" w14:textId="7F466175" w:rsidR="00F929C4" w:rsidRDefault="00F929C4" w:rsidP="00DE2433">
      <w:pPr>
        <w:spacing w:line="360" w:lineRule="auto"/>
        <w:jc w:val="both"/>
        <w:rPr>
          <w:rFonts w:ascii="Calibri" w:eastAsia="Calibri" w:hAnsi="Calibri" w:cs="Calibri"/>
        </w:rPr>
      </w:pPr>
    </w:p>
    <w:p w14:paraId="413A37E5" w14:textId="77777777" w:rsidR="00F929C4" w:rsidRDefault="00F929C4" w:rsidP="00F929C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założeniami FabLab Małopolska będzie oferował usługi na trzech płaszczyznach. </w:t>
      </w:r>
    </w:p>
    <w:p w14:paraId="717F33E4" w14:textId="06A2B462" w:rsidR="00F929C4" w:rsidRDefault="00F929C4" w:rsidP="00F929C4">
      <w:p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FabLaB</w:t>
      </w:r>
      <w:proofErr w:type="spellEnd"/>
      <w:r>
        <w:rPr>
          <w:rFonts w:ascii="Calibri" w:hAnsi="Calibri" w:cs="Calibri"/>
        </w:rPr>
        <w:t xml:space="preserve"> – stacjonarne laboratorium fabrykacji</w:t>
      </w:r>
    </w:p>
    <w:p w14:paraId="37F69AA7" w14:textId="77777777" w:rsidR="00F929C4" w:rsidRDefault="00F929C4" w:rsidP="00F929C4">
      <w:p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MobiLab</w:t>
      </w:r>
      <w:proofErr w:type="spellEnd"/>
      <w:r>
        <w:rPr>
          <w:rFonts w:ascii="Calibri" w:hAnsi="Calibri" w:cs="Calibri"/>
        </w:rPr>
        <w:t xml:space="preserve"> – mobilne laboratorium </w:t>
      </w:r>
    </w:p>
    <w:p w14:paraId="4A15CBDA" w14:textId="42662A20" w:rsidR="00F929C4" w:rsidRDefault="00F929C4" w:rsidP="00F929C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Klaster FabLab Małopolska</w:t>
      </w:r>
    </w:p>
    <w:p w14:paraId="70FB4E03" w14:textId="77777777" w:rsidR="00F929C4" w:rsidRDefault="00F929C4" w:rsidP="00F929C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FabLab Małopolska dzięki </w:t>
      </w:r>
      <w:proofErr w:type="spellStart"/>
      <w:r>
        <w:rPr>
          <w:rFonts w:ascii="Calibri" w:hAnsi="Calibri" w:cs="Calibri"/>
        </w:rPr>
        <w:t>multidyscyplinarnym</w:t>
      </w:r>
      <w:proofErr w:type="spellEnd"/>
      <w:r>
        <w:rPr>
          <w:rFonts w:ascii="Calibri" w:hAnsi="Calibri" w:cs="Calibri"/>
        </w:rPr>
        <w:t xml:space="preserve"> stanowiskom ułatwi kreatywnym Małopolanom realizację wielu innowacyjnych przedsięwzięć. FabLab udostępni stanowiska warsztatowe w formule abonamentowej.</w:t>
      </w:r>
    </w:p>
    <w:p w14:paraId="73ECAD7E" w14:textId="7A692B6C" w:rsidR="00F929C4" w:rsidRDefault="00F929C4" w:rsidP="00F929C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obszarze działalności edukacyjnej oraz </w:t>
      </w:r>
      <w:proofErr w:type="spellStart"/>
      <w:r>
        <w:rPr>
          <w:rFonts w:ascii="Calibri" w:hAnsi="Calibri" w:cs="Calibri"/>
        </w:rPr>
        <w:t>informacyjno</w:t>
      </w:r>
      <w:proofErr w:type="spellEnd"/>
      <w:r>
        <w:rPr>
          <w:rFonts w:ascii="Calibri" w:hAnsi="Calibri" w:cs="Calibri"/>
        </w:rPr>
        <w:t xml:space="preserve"> – promocyjnej FabLab Małopolska realizował będzie warsztaty i kursy, np.  robotyka, programowanie, projektowanie, wydruk 3D, krawieckie, stolarskie, sztuczna inteligencja, VR</w:t>
      </w:r>
    </w:p>
    <w:p w14:paraId="59C8A3E6" w14:textId="77777777" w:rsidR="00F929C4" w:rsidRPr="002A2140" w:rsidRDefault="00F929C4" w:rsidP="00F929C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Ważną część działalności stanowić będzie organizacja konferencji, wydarzeń i spotkań, wystaw oraz pokazów.</w:t>
      </w:r>
    </w:p>
    <w:p w14:paraId="01448267" w14:textId="14BDA4E8" w:rsidR="00F929C4" w:rsidRPr="00380710" w:rsidRDefault="00F929C4" w:rsidP="00F929C4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udostępnienie m</w:t>
      </w:r>
      <w:r w:rsidRPr="00380710">
        <w:t xml:space="preserve">iejsca do realizacji własnych pomysłów w postaci pomieszczeń warsztatowych wraz z niezbędnym wyposażeniem (druk 3D, robotyka, </w:t>
      </w:r>
      <w:r>
        <w:t xml:space="preserve">VR, </w:t>
      </w:r>
      <w:r w:rsidRPr="00380710">
        <w:t>o</w:t>
      </w:r>
      <w:r>
        <w:t xml:space="preserve">bróbka cyfrowa, stolarstwo) -  </w:t>
      </w:r>
      <w:r w:rsidRPr="00380710">
        <w:t>możliwość pracy indywidualnej lub grupowej,</w:t>
      </w:r>
    </w:p>
    <w:p w14:paraId="3C4B66B6" w14:textId="77777777" w:rsidR="00F929C4" w:rsidRPr="00380710" w:rsidRDefault="00F929C4" w:rsidP="00F929C4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udostępnianie p</w:t>
      </w:r>
      <w:r w:rsidRPr="00380710">
        <w:t>rzestrze</w:t>
      </w:r>
      <w:r>
        <w:t>ni</w:t>
      </w:r>
      <w:r w:rsidRPr="00380710">
        <w:t xml:space="preserve"> do wymiany pomysłów, spostrzeżeń, doświadczeń,</w:t>
      </w:r>
    </w:p>
    <w:p w14:paraId="33B01DEC" w14:textId="77777777" w:rsidR="00F929C4" w:rsidRPr="00380710" w:rsidRDefault="00F929C4" w:rsidP="00F929C4">
      <w:pPr>
        <w:pStyle w:val="Akapitzlist"/>
        <w:numPr>
          <w:ilvl w:val="0"/>
          <w:numId w:val="19"/>
        </w:numPr>
        <w:spacing w:after="120" w:line="360" w:lineRule="auto"/>
        <w:ind w:left="426" w:hanging="426"/>
        <w:jc w:val="both"/>
      </w:pPr>
      <w:r>
        <w:t>o</w:t>
      </w:r>
      <w:r w:rsidRPr="00380710">
        <w:t xml:space="preserve">rganizacja spotkań </w:t>
      </w:r>
      <w:proofErr w:type="spellStart"/>
      <w:r w:rsidRPr="00380710">
        <w:t>networkingowych</w:t>
      </w:r>
      <w:proofErr w:type="spellEnd"/>
      <w:r w:rsidRPr="00380710">
        <w:t xml:space="preserve"> dla osób chcących dzielić się pasją do budowania, projektowania oraz dzielenia się z innymi wiedzą i doświadczeniem,</w:t>
      </w:r>
    </w:p>
    <w:p w14:paraId="0678C8D2" w14:textId="77777777" w:rsidR="00F929C4" w:rsidRPr="00380710" w:rsidRDefault="00F929C4" w:rsidP="00F929C4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c</w:t>
      </w:r>
      <w:r w:rsidRPr="00380710">
        <w:t>ykl</w:t>
      </w:r>
      <w:r>
        <w:t>e</w:t>
      </w:r>
      <w:r w:rsidRPr="00380710">
        <w:t xml:space="preserve"> warsztatów szkoleniowych dedykowanych określonym grupom odbiorców zainteresowanych konkretnym tematem twórczym, </w:t>
      </w:r>
    </w:p>
    <w:p w14:paraId="62BCCAD9" w14:textId="77777777" w:rsidR="00F929C4" w:rsidRPr="00380710" w:rsidRDefault="00F929C4" w:rsidP="00F929C4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r</w:t>
      </w:r>
      <w:r w:rsidRPr="00380710">
        <w:t>ealizacja pojedynczych eventów jak również systematycznych zajęć w zależności od zidentyfikowanych potrzeb</w:t>
      </w:r>
      <w:r>
        <w:t>,</w:t>
      </w:r>
    </w:p>
    <w:p w14:paraId="7FBEC743" w14:textId="77777777" w:rsidR="00F929C4" w:rsidRDefault="00F929C4" w:rsidP="00F929C4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r</w:t>
      </w:r>
      <w:r w:rsidRPr="00380710">
        <w:t xml:space="preserve">ealizacja </w:t>
      </w:r>
      <w:proofErr w:type="spellStart"/>
      <w:r w:rsidRPr="00380710">
        <w:t>webinarów</w:t>
      </w:r>
      <w:proofErr w:type="spellEnd"/>
      <w:r w:rsidRPr="00380710">
        <w:t xml:space="preserve">, festiwali, </w:t>
      </w:r>
      <w:proofErr w:type="spellStart"/>
      <w:r w:rsidRPr="00380710">
        <w:t>meetingów</w:t>
      </w:r>
      <w:proofErr w:type="spellEnd"/>
      <w:r>
        <w:t>,</w:t>
      </w:r>
    </w:p>
    <w:p w14:paraId="54EF4CC6" w14:textId="77777777" w:rsidR="00F929C4" w:rsidRDefault="00F929C4" w:rsidP="00F929C4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 w:rsidRPr="00593E88">
        <w:lastRenderedPageBreak/>
        <w:t>tworzenie oraz dostarcz</w:t>
      </w:r>
      <w:r>
        <w:t>a</w:t>
      </w:r>
      <w:r w:rsidRPr="00593E88">
        <w:t>nie nauczycielom, rodzicom i osobom zainteresowanym szeregu gotowych do wdrożenia materiałów edukacyjnych, scenariuszy zajęć, których zastosowanie możliwe będzie do wykorzystania od zaraz.</w:t>
      </w:r>
    </w:p>
    <w:p w14:paraId="7B613672" w14:textId="77777777" w:rsidR="00F929C4" w:rsidRDefault="00F929C4" w:rsidP="00F929C4">
      <w:pPr>
        <w:pStyle w:val="Akapitzlist"/>
        <w:numPr>
          <w:ilvl w:val="0"/>
          <w:numId w:val="19"/>
        </w:numPr>
        <w:spacing w:line="360" w:lineRule="auto"/>
        <w:ind w:left="426"/>
        <w:jc w:val="both"/>
      </w:pPr>
      <w:r>
        <w:t>organizacja mobilnych zajęć i wystaw dla uczniów.</w:t>
      </w:r>
    </w:p>
    <w:p w14:paraId="5B72B08B" w14:textId="77777777" w:rsidR="00F929C4" w:rsidRDefault="00F929C4" w:rsidP="00F929C4">
      <w:pPr>
        <w:pStyle w:val="Akapitzlist"/>
        <w:numPr>
          <w:ilvl w:val="0"/>
          <w:numId w:val="19"/>
        </w:numPr>
        <w:spacing w:line="360" w:lineRule="auto"/>
        <w:ind w:left="426"/>
        <w:jc w:val="both"/>
      </w:pPr>
      <w:r>
        <w:t>Inicjacja nowych Laboratoriów we współpracy z małopolskimi przedsiębiorcami i włączenie ich w małopolską sieć FabLab-ów,</w:t>
      </w:r>
    </w:p>
    <w:p w14:paraId="5C7A7890" w14:textId="3AFB19CA" w:rsidR="003640F2" w:rsidRPr="00380710" w:rsidRDefault="003640F2" w:rsidP="00434C4C">
      <w:pPr>
        <w:ind w:left="284"/>
        <w:jc w:val="both"/>
      </w:pPr>
      <w:r w:rsidRPr="00380710">
        <w:t>IDEA FabLab Małopolska łącz</w:t>
      </w:r>
      <w:r w:rsidR="00C911D3">
        <w:t>y</w:t>
      </w:r>
      <w:r w:rsidRPr="00380710">
        <w:t xml:space="preserve"> tradycj</w:t>
      </w:r>
      <w:r w:rsidR="00C911D3">
        <w:t>e</w:t>
      </w:r>
      <w:r w:rsidRPr="00380710">
        <w:t xml:space="preserve"> z nowoczesnością </w:t>
      </w:r>
      <w:r w:rsidR="0043230D">
        <w:t>i</w:t>
      </w:r>
      <w:r w:rsidR="001B1C40">
        <w:t xml:space="preserve"> </w:t>
      </w:r>
      <w:r w:rsidR="0043230D">
        <w:t>jest</w:t>
      </w:r>
      <w:r w:rsidR="002F1A5A">
        <w:t> </w:t>
      </w:r>
      <w:r w:rsidRPr="00380710">
        <w:t>odpowiedzi</w:t>
      </w:r>
      <w:r w:rsidR="0043230D">
        <w:t>ą</w:t>
      </w:r>
      <w:r w:rsidRPr="00380710">
        <w:t xml:space="preserve"> </w:t>
      </w:r>
      <w:r w:rsidR="0043230D">
        <w:br/>
      </w:r>
      <w:r w:rsidRPr="00380710">
        <w:t>na zgłaszane / obserwowane zapotrzebowanie społeczności Małopol</w:t>
      </w:r>
      <w:r w:rsidR="0043230D">
        <w:t>an</w:t>
      </w:r>
      <w:r w:rsidRPr="00380710">
        <w:t xml:space="preserve">. </w:t>
      </w:r>
    </w:p>
    <w:p w14:paraId="61701702" w14:textId="77777777" w:rsidR="003640F2" w:rsidRPr="00380710" w:rsidRDefault="003640F2" w:rsidP="00434C4C">
      <w:pPr>
        <w:spacing w:after="0"/>
        <w:jc w:val="both"/>
      </w:pPr>
      <w:proofErr w:type="spellStart"/>
      <w:r w:rsidRPr="00380710">
        <w:t>Fab</w:t>
      </w:r>
      <w:proofErr w:type="spellEnd"/>
      <w:r w:rsidRPr="00380710">
        <w:t xml:space="preserve"> Lab zgodnie z ideą to miejsce fabrykacji i kreatywnego myślenia, łączące osoby z pasję do tworzenia, budowania, projektowania oraz osoby chętne do dzielenia się z innymi wiedzą i doświadczeniem. Jest to miejsce dla hobbystów, </w:t>
      </w:r>
      <w:hyperlink r:id="rId9" w:tooltip="Zrób to sam (hobby)" w:history="1">
        <w:r w:rsidRPr="00380710">
          <w:t>majsterkowiczów</w:t>
        </w:r>
      </w:hyperlink>
      <w:r w:rsidRPr="00380710">
        <w:t xml:space="preserve">, modelarzy, architektów, artystów, inżynierów, którzy na bazie dostępnych materiałów tworzą </w:t>
      </w:r>
      <w:hyperlink r:id="rId10" w:tooltip="Prototyp" w:history="1">
        <w:r w:rsidRPr="00380710">
          <w:t>prototypy</w:t>
        </w:r>
      </w:hyperlink>
      <w:r w:rsidRPr="00380710">
        <w:t xml:space="preserve"> urządzeń i</w:t>
      </w:r>
      <w:r>
        <w:t> </w:t>
      </w:r>
      <w:r w:rsidRPr="00380710">
        <w:t xml:space="preserve">nowych wynalazków. W </w:t>
      </w:r>
      <w:proofErr w:type="spellStart"/>
      <w:r w:rsidRPr="00380710">
        <w:t>Fab</w:t>
      </w:r>
      <w:proofErr w:type="spellEnd"/>
      <w:r w:rsidRPr="00380710">
        <w:t xml:space="preserve"> Labie ludzie (głównie młodzież, studenci) mogą nauczyć się konstruowania urządzeń elektronicznych np. </w:t>
      </w:r>
      <w:hyperlink r:id="rId11" w:tooltip="Robot" w:history="1">
        <w:r w:rsidRPr="00380710">
          <w:t>robotów</w:t>
        </w:r>
      </w:hyperlink>
      <w:r w:rsidRPr="00380710">
        <w:t xml:space="preserve">, </w:t>
      </w:r>
      <w:hyperlink r:id="rId12" w:tooltip="Drukowanie przestrzenne" w:history="1">
        <w:r w:rsidRPr="00380710">
          <w:t>drukarek 3D</w:t>
        </w:r>
      </w:hyperlink>
      <w:r w:rsidRPr="00380710">
        <w:t xml:space="preserve">. Jest to miejsce, gdzie przy pomocy innych osób realizować można zrealizować swoje pomysły. </w:t>
      </w:r>
    </w:p>
    <w:p w14:paraId="242F9ABE" w14:textId="77777777" w:rsidR="002F1A5A" w:rsidRDefault="002F1A5A" w:rsidP="002F1A5A">
      <w:pPr>
        <w:spacing w:after="0"/>
        <w:jc w:val="both"/>
      </w:pPr>
    </w:p>
    <w:p w14:paraId="51503DE5" w14:textId="77777777" w:rsidR="003640F2" w:rsidRDefault="00C911D3" w:rsidP="002F1A5A">
      <w:pPr>
        <w:spacing w:after="0"/>
        <w:jc w:val="both"/>
      </w:pPr>
      <w:r w:rsidRPr="00380710">
        <w:t>Założeniem F</w:t>
      </w:r>
      <w:r>
        <w:t>ab</w:t>
      </w:r>
      <w:r w:rsidRPr="00380710">
        <w:t>L</w:t>
      </w:r>
      <w:r>
        <w:t>ab</w:t>
      </w:r>
      <w:r w:rsidRPr="00380710">
        <w:t xml:space="preserve"> Małopolska jest przede wszystkim stworzenie nowej przestrzeni dostępnej dla środowisk </w:t>
      </w:r>
      <w:proofErr w:type="spellStart"/>
      <w:r w:rsidRPr="00380710">
        <w:t>makerskich</w:t>
      </w:r>
      <w:proofErr w:type="spellEnd"/>
      <w:r w:rsidRPr="00380710">
        <w:t xml:space="preserve"> a następnie rozwój nowych społeczności (z terenu całej Małopolski)</w:t>
      </w:r>
      <w:r w:rsidR="001B5D81">
        <w:t xml:space="preserve">. </w:t>
      </w:r>
      <w:r w:rsidR="003640F2" w:rsidRPr="00380710">
        <w:t xml:space="preserve">FabLab Małopolska to otwarte laboratorium, które </w:t>
      </w:r>
      <w:r>
        <w:t>jest</w:t>
      </w:r>
      <w:r w:rsidR="003640F2" w:rsidRPr="00380710">
        <w:t xml:space="preserve"> dostępne dla osób indywidualnych, jak i przedstawicieli instytucji rozwojowych z regionu, chcących w szybki i tani sposób stworzyć lub zweryfikować przyjęte założenia modelu czy wykonanego prototypu. </w:t>
      </w:r>
    </w:p>
    <w:p w14:paraId="0E634FFD" w14:textId="77777777" w:rsidR="002F1A5A" w:rsidRDefault="002F1A5A" w:rsidP="002F1A5A">
      <w:pPr>
        <w:spacing w:after="0"/>
        <w:jc w:val="both"/>
      </w:pPr>
    </w:p>
    <w:p w14:paraId="13004F91" w14:textId="77777777" w:rsidR="003640F2" w:rsidRPr="00380710" w:rsidRDefault="003640F2" w:rsidP="00C9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380710">
        <w:t>Działalność FabLab Małopolska nie ogranicza się tylko do działalności związanej ściśle z</w:t>
      </w:r>
      <w:r w:rsidR="00E236CF">
        <w:t xml:space="preserve"> miejscem ale zgodnie z przyjętym założeniem</w:t>
      </w:r>
      <w:r w:rsidRPr="00380710">
        <w:t xml:space="preserve"> wychodzi poza działalność stacjonarną. W związku z powyższym drugi kierunek działań to uruchomienie </w:t>
      </w:r>
      <w:r w:rsidRPr="00380710">
        <w:rPr>
          <w:b/>
        </w:rPr>
        <w:t>Laboratorium Mobilnego „</w:t>
      </w:r>
      <w:proofErr w:type="spellStart"/>
      <w:r w:rsidRPr="00380710">
        <w:rPr>
          <w:b/>
        </w:rPr>
        <w:t>MobiLab</w:t>
      </w:r>
      <w:proofErr w:type="spellEnd"/>
      <w:r w:rsidRPr="00380710">
        <w:rPr>
          <w:b/>
        </w:rPr>
        <w:t>”,</w:t>
      </w:r>
      <w:r w:rsidRPr="00380710">
        <w:t xml:space="preserve"> stworzonego w</w:t>
      </w:r>
      <w:r>
        <w:t> </w:t>
      </w:r>
      <w:r w:rsidRPr="00380710">
        <w:t>przystosowanym i odpowiednio wyposażonym pojeździe. Działalność „</w:t>
      </w:r>
      <w:proofErr w:type="spellStart"/>
      <w:r w:rsidRPr="00380710">
        <w:t>MobiLab</w:t>
      </w:r>
      <w:proofErr w:type="spellEnd"/>
      <w:r w:rsidRPr="00380710">
        <w:t xml:space="preserve">” jest ukierunkowana na propagowanie idei </w:t>
      </w:r>
      <w:proofErr w:type="spellStart"/>
      <w:r w:rsidRPr="00380710">
        <w:t>FabLabu</w:t>
      </w:r>
      <w:proofErr w:type="spellEnd"/>
      <w:r w:rsidRPr="00380710">
        <w:t xml:space="preserve"> w małych, wiejskich środowiskach, głównie poprzez nawiązanie współpracy ze szkołami (poziom szkoły średniej – technika, licea) oraz lokalnymi środowiskami skupiającymi ludzi twórczych, kreatywnych i umiejących rozwijać własne pasje (Lokalne Grupy Działania, lokalne stowarzyszenia, lokalni przedsiębiorcy – inicjatorzy zmian). </w:t>
      </w:r>
    </w:p>
    <w:p w14:paraId="0DF91910" w14:textId="77777777" w:rsidR="002F1A5A" w:rsidRDefault="002F1A5A" w:rsidP="002F1A5A">
      <w:pPr>
        <w:spacing w:after="0"/>
        <w:jc w:val="both"/>
      </w:pPr>
    </w:p>
    <w:p w14:paraId="284334CF" w14:textId="20E1DEAD" w:rsidR="003640F2" w:rsidRPr="00380710" w:rsidRDefault="003640F2" w:rsidP="00C9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380710">
        <w:t>Kolejnym etapem realizacji jest</w:t>
      </w:r>
      <w:r w:rsidR="001B5D81">
        <w:t xml:space="preserve"> otwarcie </w:t>
      </w:r>
      <w:r w:rsidR="001B5D81" w:rsidRPr="001B5D81">
        <w:rPr>
          <w:b/>
        </w:rPr>
        <w:t xml:space="preserve">kolejnych stacjonarnych przestrzeni np. w Tarnowie i </w:t>
      </w:r>
      <w:r w:rsidR="001B5D81">
        <w:rPr>
          <w:b/>
        </w:rPr>
        <w:t>Nowym Sączu</w:t>
      </w:r>
      <w:r w:rsidR="00F56A30">
        <w:rPr>
          <w:b/>
        </w:rPr>
        <w:t xml:space="preserve"> </w:t>
      </w:r>
      <w:r w:rsidR="001B5D81">
        <w:t>oraz stworzenie klastra</w:t>
      </w:r>
      <w:r w:rsidRPr="00380710">
        <w:t xml:space="preserve"> </w:t>
      </w:r>
      <w:r w:rsidRPr="00380710">
        <w:rPr>
          <w:b/>
        </w:rPr>
        <w:t>„</w:t>
      </w:r>
      <w:proofErr w:type="spellStart"/>
      <w:r w:rsidR="00F56A30">
        <w:rPr>
          <w:b/>
        </w:rPr>
        <w:t>EduTech</w:t>
      </w:r>
      <w:proofErr w:type="spellEnd"/>
      <w:r w:rsidRPr="00380710">
        <w:rPr>
          <w:b/>
        </w:rPr>
        <w:t xml:space="preserve">” </w:t>
      </w:r>
      <w:r w:rsidRPr="00380710">
        <w:t xml:space="preserve">czyli inicjatywy łączącej potencjał organizacji i instytucji aktywnie działających w obszarze rozwijania postaw </w:t>
      </w:r>
      <w:r w:rsidR="00C911D3">
        <w:t>kreatywnych</w:t>
      </w:r>
      <w:r w:rsidRPr="00380710">
        <w:t xml:space="preserve">. Wszystkie inicjatywy twórcze, odbywające </w:t>
      </w:r>
      <w:r w:rsidR="00774268">
        <w:t xml:space="preserve">się </w:t>
      </w:r>
      <w:r w:rsidRPr="00380710">
        <w:t>warsztaty będą sieciowane na ogólnodostępnej platformie internetowej.</w:t>
      </w:r>
    </w:p>
    <w:p w14:paraId="354DB34E" w14:textId="77777777" w:rsidR="002F1A5A" w:rsidRDefault="002F1A5A" w:rsidP="003640F2">
      <w:pPr>
        <w:jc w:val="both"/>
        <w:rPr>
          <w:u w:val="single"/>
        </w:rPr>
      </w:pPr>
    </w:p>
    <w:p w14:paraId="00E48378" w14:textId="65EC5CC2" w:rsidR="00F6217B" w:rsidRPr="000F0F95" w:rsidRDefault="000F0F95" w:rsidP="00434C4C">
      <w:pPr>
        <w:ind w:left="1985" w:firstLine="139"/>
        <w:jc w:val="right"/>
        <w:rPr>
          <w:u w:val="single"/>
        </w:rPr>
      </w:pPr>
      <w:r>
        <w:rPr>
          <w:u w:val="single"/>
        </w:rPr>
        <w:lastRenderedPageBreak/>
        <w:br/>
      </w:r>
      <w:r>
        <w:rPr>
          <w:u w:val="single"/>
        </w:rPr>
        <w:br/>
      </w:r>
      <w:r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SCHEMAT FUNKCJONOWANIA FABLAB MAŁOPOLSKA</w:t>
      </w:r>
      <w:r w:rsidR="003D14A9"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D14A9"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07347B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18AA89D" wp14:editId="7EE53ECB">
            <wp:simplePos x="0" y="0"/>
            <wp:positionH relativeFrom="margin">
              <wp:posOffset>-86995</wp:posOffset>
            </wp:positionH>
            <wp:positionV relativeFrom="paragraph">
              <wp:posOffset>658495</wp:posOffset>
            </wp:positionV>
            <wp:extent cx="5956300" cy="6089650"/>
            <wp:effectExtent l="0" t="0" r="0" b="0"/>
            <wp:wrapTight wrapText="bothSides">
              <wp:wrapPolygon edited="0">
                <wp:start x="11882" y="2770"/>
                <wp:lineTo x="6632" y="2906"/>
                <wp:lineTo x="4214" y="3243"/>
                <wp:lineTo x="4214" y="3987"/>
                <wp:lineTo x="3800" y="4189"/>
                <wp:lineTo x="3730" y="7568"/>
                <wp:lineTo x="4698" y="8311"/>
                <wp:lineTo x="5112" y="8311"/>
                <wp:lineTo x="6494" y="9392"/>
                <wp:lineTo x="898" y="10136"/>
                <wp:lineTo x="898" y="11284"/>
                <wp:lineTo x="6563" y="11555"/>
                <wp:lineTo x="6563" y="12095"/>
                <wp:lineTo x="6701" y="12636"/>
                <wp:lineTo x="3869" y="14055"/>
                <wp:lineTo x="3730" y="14257"/>
                <wp:lineTo x="3730" y="17433"/>
                <wp:lineTo x="4352" y="18041"/>
                <wp:lineTo x="4836" y="18041"/>
                <wp:lineTo x="6148" y="18717"/>
                <wp:lineTo x="6217" y="18852"/>
                <wp:lineTo x="12435" y="18852"/>
                <wp:lineTo x="12504" y="18717"/>
                <wp:lineTo x="13817" y="18041"/>
                <wp:lineTo x="14231" y="18041"/>
                <wp:lineTo x="14922" y="17366"/>
                <wp:lineTo x="14853" y="16960"/>
                <wp:lineTo x="20241" y="16284"/>
                <wp:lineTo x="20725" y="15811"/>
                <wp:lineTo x="21001" y="14798"/>
                <wp:lineTo x="20587" y="14798"/>
                <wp:lineTo x="15336" y="13717"/>
                <wp:lineTo x="17616" y="12636"/>
                <wp:lineTo x="17823" y="9190"/>
                <wp:lineTo x="17478" y="8919"/>
                <wp:lineTo x="16165" y="8311"/>
                <wp:lineTo x="14853" y="7230"/>
                <wp:lineTo x="14784" y="4122"/>
                <wp:lineTo x="12366" y="2770"/>
                <wp:lineTo x="11882" y="277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A9"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czyli jak obrazowo ma wyglądać nasz model? </w:t>
      </w:r>
    </w:p>
    <w:p w14:paraId="599434AF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25B61038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5498EFD6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0A35C720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4C24DD0F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3D415866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0EE913A1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1EA2C169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64E29C47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64924667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5AA3CBDC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58D0AD15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588CE9A0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30EB87A7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56BFD40E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1836F461" w14:textId="77777777" w:rsidR="00F6217B" w:rsidRDefault="00F6217B" w:rsidP="002F1A5A">
      <w:pPr>
        <w:ind w:left="1416" w:firstLine="708"/>
        <w:jc w:val="both"/>
        <w:rPr>
          <w:u w:val="single"/>
        </w:rPr>
      </w:pPr>
    </w:p>
    <w:p w14:paraId="0F49F82B" w14:textId="77777777" w:rsidR="003D14A9" w:rsidRDefault="003D14A9" w:rsidP="002F1A5A">
      <w:pPr>
        <w:ind w:left="1416" w:firstLine="708"/>
        <w:jc w:val="both"/>
        <w:rPr>
          <w:u w:val="single"/>
        </w:rPr>
      </w:pPr>
    </w:p>
    <w:p w14:paraId="23C255AD" w14:textId="77777777" w:rsidR="00434C4C" w:rsidRDefault="00434C4C" w:rsidP="002F1A5A">
      <w:pPr>
        <w:ind w:left="1416" w:firstLine="708"/>
        <w:jc w:val="both"/>
        <w:rPr>
          <w:u w:val="single"/>
        </w:rPr>
      </w:pPr>
    </w:p>
    <w:p w14:paraId="191EE3F7" w14:textId="77777777" w:rsidR="0007347B" w:rsidRDefault="0007347B" w:rsidP="004F2FF4">
      <w:pPr>
        <w:ind w:left="1134" w:firstLine="139"/>
        <w:jc w:val="right"/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07620D1" w14:textId="77777777" w:rsidR="0007347B" w:rsidRDefault="0007347B" w:rsidP="004F2FF4">
      <w:pPr>
        <w:ind w:left="1134" w:firstLine="139"/>
        <w:jc w:val="right"/>
        <w:rPr>
          <w:b/>
          <w:color w:val="E36C0A" w:themeColor="accent6" w:themeShade="BF"/>
          <w:sz w:val="30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45F12F9" w14:textId="77777777" w:rsidR="00E974FB" w:rsidRDefault="001B1C40" w:rsidP="004F2FF4">
      <w:pPr>
        <w:pStyle w:val="Nagwek1"/>
        <w:spacing w:before="480" w:line="240" w:lineRule="auto"/>
        <w:ind w:left="993"/>
        <w:jc w:val="right"/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Toc507153029"/>
      <w:r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434C4C" w:rsidRPr="004F2FF4"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DETERMINANTY POWODZENIA</w:t>
      </w:r>
      <w:bookmarkEnd w:id="0"/>
      <w:r w:rsidR="00434C4C" w:rsidRPr="004F2FF4"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434C4C" w:rsidRPr="004F2FF4"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– </w:t>
      </w:r>
      <w:r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434C4C" w:rsidRPr="004F2FF4"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zyli co powinniśmy zrobić</w:t>
      </w:r>
      <w:r w:rsidR="004F2FF4">
        <w:rPr>
          <w:rFonts w:asciiTheme="minorHAnsi" w:eastAsiaTheme="minorHAnsi" w:hAnsiTheme="minorHAnsi" w:cstheme="minorBidi"/>
          <w:b/>
          <w:color w:val="E36C0A" w:themeColor="accent6" w:themeShade="BF"/>
          <w:sz w:val="3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</w:p>
    <w:p w14:paraId="75D99A33" w14:textId="77777777" w:rsidR="004F2FF4" w:rsidRPr="004F2FF4" w:rsidRDefault="004F2FF4" w:rsidP="004F2FF4"/>
    <w:p w14:paraId="37FD936F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 xml:space="preserve">Niemal wszystkie determinanty powodzenia tworzenia FabLab Małopolska związane będą </w:t>
      </w:r>
      <w:r w:rsidR="00434C4C" w:rsidRPr="004F2FF4">
        <w:br/>
      </w:r>
      <w:r w:rsidRPr="004F2FF4">
        <w:t>z czynnikiem ludzkim. Spośród najistotniejszych czynników sukcesu kluczowym będzie dobór właściwych osób do realizacji zadania.</w:t>
      </w:r>
    </w:p>
    <w:p w14:paraId="160DDB60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 xml:space="preserve">Zapewnienie stałego stabilnego źródła finansowania przedsięwzięcia, w którym </w:t>
      </w:r>
      <w:r w:rsidR="00434C4C" w:rsidRPr="004F2FF4">
        <w:br/>
      </w:r>
      <w:r w:rsidRPr="004F2FF4">
        <w:t>MARR SA będ</w:t>
      </w:r>
      <w:r w:rsidR="00434C4C" w:rsidRPr="004F2FF4">
        <w:t>zie</w:t>
      </w:r>
      <w:r w:rsidRPr="004F2FF4">
        <w:t xml:space="preserve"> gwarantem prowadzenia działań na najwyższym poziomie tylko w przypadku.</w:t>
      </w:r>
    </w:p>
    <w:p w14:paraId="2CA5A162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>Ustalenie elastycznych warunków współpracy pomiędzy partnerami, umożliwiających rozwiązywanie problemów oraz reagowanie na potrzeby klientów.</w:t>
      </w:r>
    </w:p>
    <w:p w14:paraId="692CE638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 xml:space="preserve">Budowa oferty dopasowanej do oczekiwań odbiorców </w:t>
      </w:r>
      <w:proofErr w:type="spellStart"/>
      <w:r w:rsidRPr="004F2FF4">
        <w:t>FabLabu</w:t>
      </w:r>
      <w:proofErr w:type="spellEnd"/>
      <w:r w:rsidRPr="004F2FF4">
        <w:t>, znalezienie niszy rynkowej, specjalizacji.</w:t>
      </w:r>
    </w:p>
    <w:p w14:paraId="7A88E654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>Nawiązanie współpracy z podmiotami konkurencyjnymi oraz stworzenie wspólnej oferty skierowanej do Małopolan.</w:t>
      </w:r>
    </w:p>
    <w:p w14:paraId="70F92B9C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>Wypracowanie efektywnych narzędzi wspierających lokalne społeczności w zakładaniu i prowadzeniu miejsc pracy kreatywnej takich jak FabLab.</w:t>
      </w:r>
    </w:p>
    <w:p w14:paraId="220AECB2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>Pozyskanie zewnętrznych źródeł finansowania na rozwój inicjatyw realizowanych przez FabLab Małopolska.</w:t>
      </w:r>
    </w:p>
    <w:p w14:paraId="1827273B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>Powiązania działań realizowanych przez FabLab Małopolska z działaniami docelowo podejmowanymi przez Małopolskie Centrum Nauki.</w:t>
      </w:r>
    </w:p>
    <w:p w14:paraId="3118CF9C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>Budowa aktywnie działającej społeczności w obszarze FabLab Małopolska.</w:t>
      </w:r>
    </w:p>
    <w:p w14:paraId="1FE170F6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>Zaangażowanie w prace FabLab Małopolska firm i instytucji prywatnych z regionu.</w:t>
      </w:r>
    </w:p>
    <w:p w14:paraId="26B74651" w14:textId="77777777" w:rsidR="00E974FB" w:rsidRPr="004F2FF4" w:rsidRDefault="00E974FB" w:rsidP="004F2FF4">
      <w:pPr>
        <w:pStyle w:val="Akapitzlist"/>
        <w:numPr>
          <w:ilvl w:val="0"/>
          <w:numId w:val="21"/>
        </w:numPr>
        <w:ind w:left="567" w:hanging="567"/>
        <w:jc w:val="both"/>
      </w:pPr>
      <w:r w:rsidRPr="004F2FF4">
        <w:t xml:space="preserve">Budowa zdalnych kanałów komunikacji z odbiorcami </w:t>
      </w:r>
      <w:proofErr w:type="spellStart"/>
      <w:r w:rsidRPr="004F2FF4">
        <w:t>FabLabu</w:t>
      </w:r>
      <w:proofErr w:type="spellEnd"/>
      <w:r w:rsidRPr="004F2FF4">
        <w:t>.</w:t>
      </w:r>
    </w:p>
    <w:p w14:paraId="601146B3" w14:textId="73C8BA38" w:rsidR="00E974FB" w:rsidRDefault="00E974FB" w:rsidP="009A2B7A">
      <w:pPr>
        <w:jc w:val="both"/>
      </w:pPr>
    </w:p>
    <w:p w14:paraId="769CD979" w14:textId="0E989DF8" w:rsidR="00DE2433" w:rsidRDefault="00DE2433" w:rsidP="009A2B7A">
      <w:pPr>
        <w:jc w:val="both"/>
      </w:pPr>
    </w:p>
    <w:p w14:paraId="0FF0F6C2" w14:textId="2A3724C7" w:rsidR="00AB074D" w:rsidRDefault="00AB074D" w:rsidP="009A2B7A">
      <w:pPr>
        <w:jc w:val="both"/>
      </w:pPr>
    </w:p>
    <w:p w14:paraId="208AB7E4" w14:textId="04BD7841" w:rsidR="00AB074D" w:rsidRDefault="00AB074D" w:rsidP="009A2B7A">
      <w:pPr>
        <w:jc w:val="both"/>
      </w:pPr>
    </w:p>
    <w:p w14:paraId="73BB0198" w14:textId="683915F5" w:rsidR="00AB074D" w:rsidRDefault="00AB074D" w:rsidP="009A2B7A">
      <w:pPr>
        <w:jc w:val="both"/>
      </w:pPr>
    </w:p>
    <w:p w14:paraId="710C4E03" w14:textId="0019CC85" w:rsidR="00AB074D" w:rsidRDefault="00AB074D" w:rsidP="009A2B7A">
      <w:pPr>
        <w:jc w:val="both"/>
      </w:pPr>
    </w:p>
    <w:p w14:paraId="78C7AE81" w14:textId="1F7E80CE" w:rsidR="00AB074D" w:rsidRDefault="00AB074D" w:rsidP="009A2B7A">
      <w:pPr>
        <w:jc w:val="both"/>
      </w:pPr>
    </w:p>
    <w:p w14:paraId="53201C5A" w14:textId="77777777" w:rsidR="00AB074D" w:rsidRDefault="00AB074D" w:rsidP="009A2B7A">
      <w:pPr>
        <w:jc w:val="both"/>
      </w:pPr>
    </w:p>
    <w:p w14:paraId="7BF6C278" w14:textId="77777777" w:rsidR="00AB074D" w:rsidRDefault="00AB074D" w:rsidP="00F929C4">
      <w:pPr>
        <w:pStyle w:val="NormalnyWeb"/>
        <w:rPr>
          <w:rFonts w:ascii="Calibri" w:hAnsi="Calibri" w:cs="Calibri"/>
          <w:color w:val="FFC000"/>
          <w:sz w:val="28"/>
          <w:szCs w:val="28"/>
        </w:rPr>
      </w:pPr>
    </w:p>
    <w:p w14:paraId="4C202207" w14:textId="77777777" w:rsidR="00AB074D" w:rsidRDefault="00AB074D" w:rsidP="00F929C4">
      <w:pPr>
        <w:pStyle w:val="NormalnyWeb"/>
        <w:rPr>
          <w:rFonts w:ascii="Calibri" w:hAnsi="Calibri" w:cs="Calibri"/>
          <w:color w:val="FFC000"/>
          <w:sz w:val="28"/>
          <w:szCs w:val="28"/>
        </w:rPr>
      </w:pPr>
    </w:p>
    <w:p w14:paraId="43D5FA04" w14:textId="448F64F0" w:rsidR="00F929C4" w:rsidRPr="00AB074D" w:rsidRDefault="00F929C4" w:rsidP="00F929C4">
      <w:pPr>
        <w:pStyle w:val="NormalnyWeb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B074D">
        <w:rPr>
          <w:rFonts w:ascii="Calibri" w:hAnsi="Calibri" w:cs="Calibri"/>
          <w:b/>
          <w:bCs/>
          <w:color w:val="FFC000"/>
          <w:sz w:val="28"/>
          <w:szCs w:val="28"/>
        </w:rPr>
        <w:t>Wskaźniki - wraz z wartością docelową i metodą ich pomiaru </w:t>
      </w:r>
    </w:p>
    <w:p w14:paraId="6CC64503" w14:textId="77777777" w:rsidR="00F929C4" w:rsidRDefault="00F929C4" w:rsidP="00F929C4">
      <w:pPr>
        <w:pStyle w:val="NormalnyWeb"/>
        <w:rPr>
          <w:rFonts w:ascii="Calibri" w:hAnsi="Calibri" w:cs="Calibri"/>
          <w:color w:val="000000"/>
        </w:rPr>
      </w:pPr>
    </w:p>
    <w:p w14:paraId="4E714FE6" w14:textId="102F68B9" w:rsidR="00AB074D" w:rsidRDefault="00AB074D" w:rsidP="00F929C4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Wskaźniki:</w:t>
      </w:r>
    </w:p>
    <w:p w14:paraId="05D142B3" w14:textId="6477D4EE" w:rsidR="00AB074D" w:rsidRDefault="00AB074D" w:rsidP="00F929C4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ujęciu rocznym:</w:t>
      </w:r>
    </w:p>
    <w:p w14:paraId="1D915B10" w14:textId="3A02A51D" w:rsidR="00AB074D" w:rsidRDefault="00AB074D" w:rsidP="00F929C4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liczba osób przeszklonych – 1000 osób</w:t>
      </w:r>
    </w:p>
    <w:p w14:paraId="0BABE0B3" w14:textId="58560E2B" w:rsidR="00AB074D" w:rsidRDefault="00AB074D" w:rsidP="00F929C4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liczba osób biorących udział wydarzeniach/eventach – 2000 osób</w:t>
      </w:r>
    </w:p>
    <w:p w14:paraId="786A68E0" w14:textId="26BD560D" w:rsidR="00AB074D" w:rsidRDefault="00AB074D" w:rsidP="00F929C4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liczba zorganizowanych spotkań, eventów – 300 </w:t>
      </w:r>
    </w:p>
    <w:p w14:paraId="31B979C9" w14:textId="69EBA57A" w:rsidR="00AB074D" w:rsidRDefault="00AB074D" w:rsidP="00F929C4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liczba firm, które otrzymały wsparcie – 100 osób</w:t>
      </w:r>
    </w:p>
    <w:p w14:paraId="33F7E1B2" w14:textId="13FA0B9B" w:rsidR="00AB074D" w:rsidRDefault="00AB074D" w:rsidP="00F929C4">
      <w:pPr>
        <w:pStyle w:val="NormalnyWeb"/>
        <w:rPr>
          <w:rFonts w:ascii="Calibri" w:hAnsi="Calibri" w:cs="Calibri"/>
          <w:color w:val="000000"/>
        </w:rPr>
      </w:pPr>
    </w:p>
    <w:p w14:paraId="4B8424EE" w14:textId="3A36C108" w:rsidR="005548D6" w:rsidRDefault="005548D6" w:rsidP="005548D6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ujęciu 6 letnim:</w:t>
      </w:r>
    </w:p>
    <w:p w14:paraId="2789AD48" w14:textId="011C621F" w:rsidR="005548D6" w:rsidRDefault="005548D6" w:rsidP="005548D6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liczba osób przeszklonych – 6000 osób</w:t>
      </w:r>
    </w:p>
    <w:p w14:paraId="67C96F6E" w14:textId="6198350F" w:rsidR="005548D6" w:rsidRDefault="005548D6" w:rsidP="005548D6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liczba osób biorących udział wydarzeniach/eventach – 12 000 osób</w:t>
      </w:r>
    </w:p>
    <w:p w14:paraId="35C4CBB8" w14:textId="27386288" w:rsidR="005548D6" w:rsidRDefault="005548D6" w:rsidP="005548D6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liczba zorganizowanych spotkań, eventów – 1 800 </w:t>
      </w:r>
    </w:p>
    <w:p w14:paraId="59C815E1" w14:textId="4B59419B" w:rsidR="005548D6" w:rsidRDefault="005548D6" w:rsidP="005548D6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liczba firm, które otrzymały wsparcie – 600 osób</w:t>
      </w:r>
    </w:p>
    <w:p w14:paraId="7A9BF147" w14:textId="3928CC54" w:rsidR="005548D6" w:rsidRDefault="005548D6" w:rsidP="00F929C4">
      <w:pPr>
        <w:pStyle w:val="NormalnyWeb"/>
        <w:rPr>
          <w:rFonts w:ascii="Calibri" w:hAnsi="Calibri" w:cs="Calibri"/>
          <w:color w:val="000000"/>
        </w:rPr>
      </w:pPr>
    </w:p>
    <w:p w14:paraId="035EC613" w14:textId="77777777" w:rsidR="00AB074D" w:rsidRDefault="00AB074D" w:rsidP="00F929C4">
      <w:pPr>
        <w:pStyle w:val="NormalnyWeb"/>
        <w:rPr>
          <w:rFonts w:ascii="Calibri" w:hAnsi="Calibri" w:cs="Calibri"/>
          <w:color w:val="000000"/>
        </w:rPr>
      </w:pPr>
    </w:p>
    <w:p w14:paraId="02E54C57" w14:textId="479A3E8F" w:rsidR="00F929C4" w:rsidRDefault="00F929C4" w:rsidP="00F929C4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Kamienie milowe projektu  </w:t>
      </w:r>
    </w:p>
    <w:p w14:paraId="3A1A4E7C" w14:textId="6C3FF26A" w:rsidR="00AB074D" w:rsidRDefault="00AB074D" w:rsidP="00AB074D">
      <w:pPr>
        <w:pStyle w:val="NormalnyWeb"/>
        <w:numPr>
          <w:ilvl w:val="0"/>
          <w:numId w:val="4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Uruchomienie </w:t>
      </w:r>
      <w:r w:rsidR="00EB5636">
        <w:rPr>
          <w:rFonts w:ascii="Calibri" w:hAnsi="Calibri" w:cs="Calibri"/>
          <w:color w:val="000000"/>
        </w:rPr>
        <w:t xml:space="preserve">2 </w:t>
      </w:r>
      <w:proofErr w:type="spellStart"/>
      <w:r>
        <w:rPr>
          <w:rFonts w:ascii="Calibri" w:hAnsi="Calibri" w:cs="Calibri"/>
          <w:color w:val="000000"/>
        </w:rPr>
        <w:t>Mobilab</w:t>
      </w:r>
      <w:r w:rsidR="00EB5636">
        <w:rPr>
          <w:rFonts w:ascii="Calibri" w:hAnsi="Calibri" w:cs="Calibri"/>
          <w:color w:val="000000"/>
        </w:rPr>
        <w:t>ów</w:t>
      </w:r>
      <w:proofErr w:type="spellEnd"/>
    </w:p>
    <w:p w14:paraId="009A03FD" w14:textId="6C43B987" w:rsidR="00AB074D" w:rsidRDefault="00AB074D" w:rsidP="00AB074D">
      <w:pPr>
        <w:pStyle w:val="NormalnyWeb"/>
        <w:numPr>
          <w:ilvl w:val="0"/>
          <w:numId w:val="4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Uruchomienie 3 nowych przestrzeni – np. Tarnów , Nowych Sącz, </w:t>
      </w:r>
    </w:p>
    <w:p w14:paraId="161D3D8A" w14:textId="25235A90" w:rsidR="00AB074D" w:rsidRDefault="00AB074D" w:rsidP="00AB074D">
      <w:pPr>
        <w:pStyle w:val="NormalnyWeb"/>
        <w:numPr>
          <w:ilvl w:val="0"/>
          <w:numId w:val="4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Stworzenie Klastra, w ramach którego będzie działało min. 50 podmiotów</w:t>
      </w:r>
    </w:p>
    <w:p w14:paraId="06B5DDC4" w14:textId="0A094A39" w:rsidR="00AB074D" w:rsidRDefault="00AB074D" w:rsidP="00AB074D">
      <w:pPr>
        <w:pStyle w:val="NormalnyWeb"/>
        <w:rPr>
          <w:rFonts w:ascii="Calibri" w:hAnsi="Calibri" w:cs="Calibri"/>
          <w:color w:val="000000"/>
        </w:rPr>
      </w:pPr>
    </w:p>
    <w:p w14:paraId="21713205" w14:textId="77777777" w:rsidR="00AB074D" w:rsidRDefault="00AB074D" w:rsidP="00AB074D">
      <w:pPr>
        <w:pStyle w:val="NormalnyWeb"/>
        <w:rPr>
          <w:rFonts w:ascii="Calibri" w:hAnsi="Calibri" w:cs="Calibri"/>
          <w:color w:val="000000"/>
        </w:rPr>
      </w:pPr>
    </w:p>
    <w:sectPr w:rsidR="00AB074D" w:rsidSect="003640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43" w:right="1417" w:bottom="269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26F2" w14:textId="77777777" w:rsidR="001A2052" w:rsidRDefault="001A2052" w:rsidP="00A30616">
      <w:pPr>
        <w:spacing w:after="0" w:line="240" w:lineRule="auto"/>
      </w:pPr>
      <w:r>
        <w:separator/>
      </w:r>
    </w:p>
  </w:endnote>
  <w:endnote w:type="continuationSeparator" w:id="0">
    <w:p w14:paraId="0C8EC7D6" w14:textId="77777777" w:rsidR="001A2052" w:rsidRDefault="001A2052" w:rsidP="00A3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65B7" w14:textId="77777777" w:rsidR="001B1240" w:rsidRDefault="001B1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2525" w14:textId="77777777" w:rsidR="003C2CD8" w:rsidRDefault="003C2CD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12A28" wp14:editId="2EAB1D4B">
              <wp:simplePos x="0" y="0"/>
              <wp:positionH relativeFrom="column">
                <wp:posOffset>427502</wp:posOffset>
              </wp:positionH>
              <wp:positionV relativeFrom="paragraph">
                <wp:posOffset>-411170</wp:posOffset>
              </wp:positionV>
              <wp:extent cx="5153025" cy="90487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A119F" w14:textId="77777777" w:rsidR="00F00E6D" w:rsidRPr="00F00E6D" w:rsidRDefault="00F00E6D" w:rsidP="00F00E6D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F00E6D"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  <w:t>Małopolska Agencja Rozwoju Regionalnego SA</w:t>
                          </w:r>
                        </w:p>
                        <w:p w14:paraId="5102E012" w14:textId="77777777" w:rsidR="00F00E6D" w:rsidRPr="00F00E6D" w:rsidRDefault="00F00E6D" w:rsidP="00F00E6D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F00E6D"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  <w:t xml:space="preserve">Departament </w:t>
                          </w:r>
                          <w:r w:rsidR="001B1240"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  <w:t>Innowacji i Rozwoju Biznesu</w:t>
                          </w:r>
                        </w:p>
                        <w:p w14:paraId="765AEE2C" w14:textId="77777777" w:rsidR="00F00E6D" w:rsidRPr="00F00E6D" w:rsidRDefault="00F00E6D" w:rsidP="00F00E6D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F00E6D"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  <w:t>Ul. Kordylewskiego 11, 31-542 Krakó</w:t>
                          </w:r>
                          <w:r w:rsidR="00AB7D21"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  <w:t>w</w:t>
                          </w:r>
                        </w:p>
                        <w:p w14:paraId="197013CF" w14:textId="77777777" w:rsidR="00F00E6D" w:rsidRPr="00F00E6D" w:rsidRDefault="00F00E6D" w:rsidP="00F00E6D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F00E6D">
                            <w:rPr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  <w:t>www.marr.pl</w:t>
                          </w:r>
                        </w:p>
                        <w:p w14:paraId="7BB4AF8E" w14:textId="77777777" w:rsidR="00754DE8" w:rsidRDefault="00754DE8" w:rsidP="00754DE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12A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65pt;margin-top:-32.4pt;width:40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" filled="f" stroked="f">
              <v:textbox>
                <w:txbxContent>
                  <w:p w14:paraId="677A119F" w14:textId="77777777" w:rsidR="00F00E6D" w:rsidRPr="00F00E6D" w:rsidRDefault="00F00E6D" w:rsidP="00F00E6D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18"/>
                        <w:szCs w:val="16"/>
                      </w:rPr>
                    </w:pPr>
                    <w:r w:rsidRPr="00F00E6D">
                      <w:rPr>
                        <w:b/>
                        <w:color w:val="FFFFFF" w:themeColor="background1"/>
                        <w:sz w:val="18"/>
                        <w:szCs w:val="16"/>
                      </w:rPr>
                      <w:t>Małopolska Agencja Rozwoju Regionalnego SA</w:t>
                    </w:r>
                  </w:p>
                  <w:p w14:paraId="5102E012" w14:textId="77777777" w:rsidR="00F00E6D" w:rsidRPr="00F00E6D" w:rsidRDefault="00F00E6D" w:rsidP="00F00E6D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18"/>
                        <w:szCs w:val="16"/>
                      </w:rPr>
                    </w:pPr>
                    <w:r w:rsidRPr="00F00E6D">
                      <w:rPr>
                        <w:b/>
                        <w:color w:val="FFFFFF" w:themeColor="background1"/>
                        <w:sz w:val="18"/>
                        <w:szCs w:val="16"/>
                      </w:rPr>
                      <w:t xml:space="preserve">Departament </w:t>
                    </w:r>
                    <w:r w:rsidR="001B1240">
                      <w:rPr>
                        <w:b/>
                        <w:color w:val="FFFFFF" w:themeColor="background1"/>
                        <w:sz w:val="18"/>
                        <w:szCs w:val="16"/>
                      </w:rPr>
                      <w:t>Innowacji i Rozwoju Biznesu</w:t>
                    </w:r>
                  </w:p>
                  <w:p w14:paraId="765AEE2C" w14:textId="77777777" w:rsidR="00F00E6D" w:rsidRPr="00F00E6D" w:rsidRDefault="00F00E6D" w:rsidP="00F00E6D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18"/>
                        <w:szCs w:val="16"/>
                      </w:rPr>
                    </w:pPr>
                    <w:r w:rsidRPr="00F00E6D">
                      <w:rPr>
                        <w:b/>
                        <w:color w:val="FFFFFF" w:themeColor="background1"/>
                        <w:sz w:val="18"/>
                        <w:szCs w:val="16"/>
                      </w:rPr>
                      <w:t>Ul. Kordylewskiego 11, 31-542 Krakó</w:t>
                    </w:r>
                    <w:r w:rsidR="00AB7D21">
                      <w:rPr>
                        <w:b/>
                        <w:color w:val="FFFFFF" w:themeColor="background1"/>
                        <w:sz w:val="18"/>
                        <w:szCs w:val="16"/>
                      </w:rPr>
                      <w:t>w</w:t>
                    </w:r>
                  </w:p>
                  <w:p w14:paraId="197013CF" w14:textId="77777777" w:rsidR="00F00E6D" w:rsidRPr="00F00E6D" w:rsidRDefault="00F00E6D" w:rsidP="00F00E6D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18"/>
                        <w:szCs w:val="16"/>
                      </w:rPr>
                    </w:pPr>
                    <w:r w:rsidRPr="00F00E6D">
                      <w:rPr>
                        <w:b/>
                        <w:color w:val="FFFFFF" w:themeColor="background1"/>
                        <w:sz w:val="18"/>
                        <w:szCs w:val="16"/>
                      </w:rPr>
                      <w:t>www.marr.pl</w:t>
                    </w:r>
                  </w:p>
                  <w:p w14:paraId="7BB4AF8E" w14:textId="77777777" w:rsidR="00754DE8" w:rsidRDefault="00754DE8" w:rsidP="00754DE8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CAB3" w14:textId="77777777" w:rsidR="001B1240" w:rsidRDefault="001B1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1296" w14:textId="77777777" w:rsidR="001A2052" w:rsidRDefault="001A2052" w:rsidP="00A30616">
      <w:pPr>
        <w:spacing w:after="0" w:line="240" w:lineRule="auto"/>
      </w:pPr>
      <w:r>
        <w:separator/>
      </w:r>
    </w:p>
  </w:footnote>
  <w:footnote w:type="continuationSeparator" w:id="0">
    <w:p w14:paraId="546095EA" w14:textId="77777777" w:rsidR="001A2052" w:rsidRDefault="001A2052" w:rsidP="00A3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E893" w14:textId="77777777" w:rsidR="001B1240" w:rsidRDefault="001B1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EB8A" w14:textId="77777777" w:rsidR="00A30616" w:rsidRDefault="00FD3139" w:rsidP="00E02F16">
    <w:pPr>
      <w:pStyle w:val="Nagwek"/>
      <w:ind w:left="2832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ADC88FB" wp14:editId="297FE877">
          <wp:simplePos x="0" y="0"/>
          <wp:positionH relativeFrom="column">
            <wp:posOffset>-913765</wp:posOffset>
          </wp:positionH>
          <wp:positionV relativeFrom="paragraph">
            <wp:posOffset>-723265</wp:posOffset>
          </wp:positionV>
          <wp:extent cx="7560000" cy="10685124"/>
          <wp:effectExtent l="0" t="0" r="3175" b="2540"/>
          <wp:wrapNone/>
          <wp:docPr id="306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in.rebeta\Desktop\Beznazw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F16">
      <w:rPr>
        <w:noProof/>
      </w:rPr>
      <w:drawing>
        <wp:inline distT="0" distB="0" distL="0" distR="0" wp14:anchorId="2B05EAA2" wp14:editId="1D0714AE">
          <wp:extent cx="1858554" cy="69532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509" cy="69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0701" w14:textId="77777777" w:rsidR="00A30616" w:rsidRDefault="00A30616" w:rsidP="00A25877">
    <w:pPr>
      <w:pStyle w:val="Nagwek"/>
      <w:tabs>
        <w:tab w:val="clear" w:pos="4536"/>
        <w:tab w:val="clear" w:pos="9072"/>
        <w:tab w:val="left" w:pos="2130"/>
      </w:tabs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758F9B23" wp14:editId="213F8634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64863" cy="10692000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rebeta\Desktop\Beznazwy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6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8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939"/>
    <w:multiLevelType w:val="hybridMultilevel"/>
    <w:tmpl w:val="604A7AC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B3351FF"/>
    <w:multiLevelType w:val="hybridMultilevel"/>
    <w:tmpl w:val="DF207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ED4"/>
    <w:multiLevelType w:val="hybridMultilevel"/>
    <w:tmpl w:val="2A26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D2E"/>
    <w:multiLevelType w:val="hybridMultilevel"/>
    <w:tmpl w:val="77DEF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2196"/>
    <w:multiLevelType w:val="hybridMultilevel"/>
    <w:tmpl w:val="613C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1E98"/>
    <w:multiLevelType w:val="hybridMultilevel"/>
    <w:tmpl w:val="E84C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B1C7A"/>
    <w:multiLevelType w:val="hybridMultilevel"/>
    <w:tmpl w:val="A2623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86AD6"/>
    <w:multiLevelType w:val="hybridMultilevel"/>
    <w:tmpl w:val="D07CB96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2D043C8"/>
    <w:multiLevelType w:val="hybridMultilevel"/>
    <w:tmpl w:val="3292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3BDB"/>
    <w:multiLevelType w:val="hybridMultilevel"/>
    <w:tmpl w:val="1C96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01278"/>
    <w:multiLevelType w:val="hybridMultilevel"/>
    <w:tmpl w:val="D4DEF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A4059"/>
    <w:multiLevelType w:val="hybridMultilevel"/>
    <w:tmpl w:val="B9187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A41DC"/>
    <w:multiLevelType w:val="hybridMultilevel"/>
    <w:tmpl w:val="1DB0351E"/>
    <w:lvl w:ilvl="0" w:tplc="B536705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42E72"/>
    <w:multiLevelType w:val="hybridMultilevel"/>
    <w:tmpl w:val="13EE103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D095B12"/>
    <w:multiLevelType w:val="hybridMultilevel"/>
    <w:tmpl w:val="2994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E5A"/>
    <w:multiLevelType w:val="hybridMultilevel"/>
    <w:tmpl w:val="3788E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23601"/>
    <w:multiLevelType w:val="hybridMultilevel"/>
    <w:tmpl w:val="E56C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0299"/>
    <w:multiLevelType w:val="hybridMultilevel"/>
    <w:tmpl w:val="ABFC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50D7D"/>
    <w:multiLevelType w:val="hybridMultilevel"/>
    <w:tmpl w:val="6B82E86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40FC4723"/>
    <w:multiLevelType w:val="hybridMultilevel"/>
    <w:tmpl w:val="CBFA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43E61"/>
    <w:multiLevelType w:val="hybridMultilevel"/>
    <w:tmpl w:val="B70841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2D2132"/>
    <w:multiLevelType w:val="hybridMultilevel"/>
    <w:tmpl w:val="441C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91554"/>
    <w:multiLevelType w:val="hybridMultilevel"/>
    <w:tmpl w:val="DE86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66274"/>
    <w:multiLevelType w:val="hybridMultilevel"/>
    <w:tmpl w:val="B452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066AA"/>
    <w:multiLevelType w:val="hybridMultilevel"/>
    <w:tmpl w:val="B2B4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10A0"/>
    <w:multiLevelType w:val="hybridMultilevel"/>
    <w:tmpl w:val="D612260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5CE91A9C"/>
    <w:multiLevelType w:val="hybridMultilevel"/>
    <w:tmpl w:val="D698088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5EEA00A3"/>
    <w:multiLevelType w:val="hybridMultilevel"/>
    <w:tmpl w:val="33BE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15698"/>
    <w:multiLevelType w:val="hybridMultilevel"/>
    <w:tmpl w:val="EA904428"/>
    <w:lvl w:ilvl="0" w:tplc="29946B2C">
      <w:start w:val="3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E4C42"/>
    <w:multiLevelType w:val="hybridMultilevel"/>
    <w:tmpl w:val="AA32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3EC6"/>
    <w:multiLevelType w:val="hybridMultilevel"/>
    <w:tmpl w:val="9C026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3641E9"/>
    <w:multiLevelType w:val="hybridMultilevel"/>
    <w:tmpl w:val="70A2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90386"/>
    <w:multiLevelType w:val="hybridMultilevel"/>
    <w:tmpl w:val="BBFAFC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5E3755A"/>
    <w:multiLevelType w:val="hybridMultilevel"/>
    <w:tmpl w:val="7588831C"/>
    <w:lvl w:ilvl="0" w:tplc="3C9EF4AC">
      <w:start w:val="1"/>
      <w:numFmt w:val="decimal"/>
      <w:lvlText w:val="%1."/>
      <w:lvlJc w:val="left"/>
      <w:pPr>
        <w:ind w:left="3600" w:hanging="360"/>
      </w:pPr>
      <w:rPr>
        <w:b/>
        <w:color w:val="E36C0A" w:themeColor="accent6" w:themeShade="BF"/>
        <w:sz w:val="3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66911678"/>
    <w:multiLevelType w:val="hybridMultilevel"/>
    <w:tmpl w:val="3806A43C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5" w15:restartNumberingAfterBreak="0">
    <w:nsid w:val="66A10978"/>
    <w:multiLevelType w:val="hybridMultilevel"/>
    <w:tmpl w:val="FE5C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56FB1"/>
    <w:multiLevelType w:val="hybridMultilevel"/>
    <w:tmpl w:val="4446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E3B22"/>
    <w:multiLevelType w:val="hybridMultilevel"/>
    <w:tmpl w:val="A03A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F1113"/>
    <w:multiLevelType w:val="hybridMultilevel"/>
    <w:tmpl w:val="EB90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2401C"/>
    <w:multiLevelType w:val="hybridMultilevel"/>
    <w:tmpl w:val="DF0E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45C8F"/>
    <w:multiLevelType w:val="hybridMultilevel"/>
    <w:tmpl w:val="F8569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21609"/>
    <w:multiLevelType w:val="multilevel"/>
    <w:tmpl w:val="278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E3204"/>
    <w:multiLevelType w:val="hybridMultilevel"/>
    <w:tmpl w:val="EFEA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2"/>
  </w:num>
  <w:num w:numId="5">
    <w:abstractNumId w:val="16"/>
  </w:num>
  <w:num w:numId="6">
    <w:abstractNumId w:val="40"/>
  </w:num>
  <w:num w:numId="7">
    <w:abstractNumId w:val="36"/>
  </w:num>
  <w:num w:numId="8">
    <w:abstractNumId w:val="34"/>
  </w:num>
  <w:num w:numId="9">
    <w:abstractNumId w:val="1"/>
  </w:num>
  <w:num w:numId="10">
    <w:abstractNumId w:val="38"/>
  </w:num>
  <w:num w:numId="11">
    <w:abstractNumId w:val="15"/>
  </w:num>
  <w:num w:numId="12">
    <w:abstractNumId w:val="24"/>
  </w:num>
  <w:num w:numId="13">
    <w:abstractNumId w:val="10"/>
  </w:num>
  <w:num w:numId="14">
    <w:abstractNumId w:val="25"/>
  </w:num>
  <w:num w:numId="15">
    <w:abstractNumId w:val="7"/>
  </w:num>
  <w:num w:numId="16">
    <w:abstractNumId w:val="18"/>
  </w:num>
  <w:num w:numId="17">
    <w:abstractNumId w:val="0"/>
  </w:num>
  <w:num w:numId="18">
    <w:abstractNumId w:val="26"/>
  </w:num>
  <w:num w:numId="19">
    <w:abstractNumId w:val="17"/>
  </w:num>
  <w:num w:numId="20">
    <w:abstractNumId w:val="29"/>
  </w:num>
  <w:num w:numId="21">
    <w:abstractNumId w:val="30"/>
  </w:num>
  <w:num w:numId="22">
    <w:abstractNumId w:val="37"/>
  </w:num>
  <w:num w:numId="23">
    <w:abstractNumId w:val="33"/>
  </w:num>
  <w:num w:numId="24">
    <w:abstractNumId w:val="23"/>
  </w:num>
  <w:num w:numId="25">
    <w:abstractNumId w:val="39"/>
  </w:num>
  <w:num w:numId="26">
    <w:abstractNumId w:val="27"/>
  </w:num>
  <w:num w:numId="27">
    <w:abstractNumId w:val="8"/>
  </w:num>
  <w:num w:numId="28">
    <w:abstractNumId w:val="6"/>
  </w:num>
  <w:num w:numId="29">
    <w:abstractNumId w:val="5"/>
  </w:num>
  <w:num w:numId="30">
    <w:abstractNumId w:val="9"/>
  </w:num>
  <w:num w:numId="31">
    <w:abstractNumId w:val="19"/>
  </w:num>
  <w:num w:numId="32">
    <w:abstractNumId w:val="22"/>
  </w:num>
  <w:num w:numId="33">
    <w:abstractNumId w:val="28"/>
  </w:num>
  <w:num w:numId="34">
    <w:abstractNumId w:val="13"/>
  </w:num>
  <w:num w:numId="35">
    <w:abstractNumId w:val="42"/>
  </w:num>
  <w:num w:numId="36">
    <w:abstractNumId w:val="11"/>
  </w:num>
  <w:num w:numId="37">
    <w:abstractNumId w:val="14"/>
  </w:num>
  <w:num w:numId="38">
    <w:abstractNumId w:val="32"/>
  </w:num>
  <w:num w:numId="39">
    <w:abstractNumId w:val="21"/>
  </w:num>
  <w:num w:numId="40">
    <w:abstractNumId w:val="35"/>
  </w:num>
  <w:num w:numId="41">
    <w:abstractNumId w:val="2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D"/>
    <w:rsid w:val="00032158"/>
    <w:rsid w:val="0005072D"/>
    <w:rsid w:val="0007347B"/>
    <w:rsid w:val="000A1206"/>
    <w:rsid w:val="000F0F95"/>
    <w:rsid w:val="000F2640"/>
    <w:rsid w:val="00152E52"/>
    <w:rsid w:val="00167A03"/>
    <w:rsid w:val="001A2052"/>
    <w:rsid w:val="001B1240"/>
    <w:rsid w:val="001B1C40"/>
    <w:rsid w:val="001B5D81"/>
    <w:rsid w:val="001C557E"/>
    <w:rsid w:val="001C6480"/>
    <w:rsid w:val="001F6D9A"/>
    <w:rsid w:val="002300A0"/>
    <w:rsid w:val="00240B91"/>
    <w:rsid w:val="002467BA"/>
    <w:rsid w:val="00247428"/>
    <w:rsid w:val="002A08C2"/>
    <w:rsid w:val="002F1A5A"/>
    <w:rsid w:val="0030047A"/>
    <w:rsid w:val="00334ADD"/>
    <w:rsid w:val="00340516"/>
    <w:rsid w:val="0034140E"/>
    <w:rsid w:val="003640F2"/>
    <w:rsid w:val="00372008"/>
    <w:rsid w:val="00396027"/>
    <w:rsid w:val="003C2CD8"/>
    <w:rsid w:val="003C5687"/>
    <w:rsid w:val="003D14A9"/>
    <w:rsid w:val="003E02BD"/>
    <w:rsid w:val="003E671F"/>
    <w:rsid w:val="00427281"/>
    <w:rsid w:val="0043230D"/>
    <w:rsid w:val="00434C4C"/>
    <w:rsid w:val="00437B7B"/>
    <w:rsid w:val="00453DFC"/>
    <w:rsid w:val="00477FD1"/>
    <w:rsid w:val="0048386B"/>
    <w:rsid w:val="004A4A44"/>
    <w:rsid w:val="004A5467"/>
    <w:rsid w:val="004F2FF4"/>
    <w:rsid w:val="005103D8"/>
    <w:rsid w:val="00553060"/>
    <w:rsid w:val="005548D6"/>
    <w:rsid w:val="005B63B9"/>
    <w:rsid w:val="005C5888"/>
    <w:rsid w:val="005D5E9B"/>
    <w:rsid w:val="005E09CB"/>
    <w:rsid w:val="005F20B3"/>
    <w:rsid w:val="005F28FD"/>
    <w:rsid w:val="005F51B3"/>
    <w:rsid w:val="006247CD"/>
    <w:rsid w:val="00643A15"/>
    <w:rsid w:val="007278D1"/>
    <w:rsid w:val="00733808"/>
    <w:rsid w:val="007504F8"/>
    <w:rsid w:val="00754DE8"/>
    <w:rsid w:val="00773C78"/>
    <w:rsid w:val="00774268"/>
    <w:rsid w:val="007774BE"/>
    <w:rsid w:val="007C5ABD"/>
    <w:rsid w:val="007D6DF8"/>
    <w:rsid w:val="007F0D1D"/>
    <w:rsid w:val="007F4B5E"/>
    <w:rsid w:val="00812AF1"/>
    <w:rsid w:val="00844426"/>
    <w:rsid w:val="00844BCF"/>
    <w:rsid w:val="008735F1"/>
    <w:rsid w:val="008A24A0"/>
    <w:rsid w:val="008B4E8F"/>
    <w:rsid w:val="008C12E3"/>
    <w:rsid w:val="00900522"/>
    <w:rsid w:val="009137C0"/>
    <w:rsid w:val="00954800"/>
    <w:rsid w:val="009A2B7A"/>
    <w:rsid w:val="00A0226B"/>
    <w:rsid w:val="00A25877"/>
    <w:rsid w:val="00A30616"/>
    <w:rsid w:val="00A642DC"/>
    <w:rsid w:val="00A70B70"/>
    <w:rsid w:val="00AB074D"/>
    <w:rsid w:val="00AB7332"/>
    <w:rsid w:val="00AB7D21"/>
    <w:rsid w:val="00AD7074"/>
    <w:rsid w:val="00AD78D3"/>
    <w:rsid w:val="00B402D2"/>
    <w:rsid w:val="00B45089"/>
    <w:rsid w:val="00BC09A4"/>
    <w:rsid w:val="00C10FB5"/>
    <w:rsid w:val="00C23607"/>
    <w:rsid w:val="00C828F2"/>
    <w:rsid w:val="00C911D3"/>
    <w:rsid w:val="00CE1080"/>
    <w:rsid w:val="00CF7669"/>
    <w:rsid w:val="00D619DE"/>
    <w:rsid w:val="00D9318F"/>
    <w:rsid w:val="00D93818"/>
    <w:rsid w:val="00DA4659"/>
    <w:rsid w:val="00DC7622"/>
    <w:rsid w:val="00DE2433"/>
    <w:rsid w:val="00DE6810"/>
    <w:rsid w:val="00E02F16"/>
    <w:rsid w:val="00E236CF"/>
    <w:rsid w:val="00E974FB"/>
    <w:rsid w:val="00EB5636"/>
    <w:rsid w:val="00EF77DB"/>
    <w:rsid w:val="00F00E6D"/>
    <w:rsid w:val="00F24784"/>
    <w:rsid w:val="00F30058"/>
    <w:rsid w:val="00F56A30"/>
    <w:rsid w:val="00F5774D"/>
    <w:rsid w:val="00F6217B"/>
    <w:rsid w:val="00F739B9"/>
    <w:rsid w:val="00F74F9D"/>
    <w:rsid w:val="00F8132F"/>
    <w:rsid w:val="00F929C4"/>
    <w:rsid w:val="00F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73FD"/>
  <w15:docId w15:val="{31EFE297-E8AC-4E6A-8F31-9FF6EAC1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7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97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616"/>
  </w:style>
  <w:style w:type="paragraph" w:styleId="Stopka">
    <w:name w:val="footer"/>
    <w:basedOn w:val="Normalny"/>
    <w:link w:val="StopkaZnak"/>
    <w:uiPriority w:val="99"/>
    <w:unhideWhenUsed/>
    <w:rsid w:val="00A3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616"/>
  </w:style>
  <w:style w:type="paragraph" w:styleId="Tekstdymka">
    <w:name w:val="Balloon Text"/>
    <w:basedOn w:val="Normalny"/>
    <w:link w:val="TekstdymkaZnak"/>
    <w:uiPriority w:val="99"/>
    <w:semiHidden/>
    <w:unhideWhenUsed/>
    <w:rsid w:val="00A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0E6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974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74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734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29C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pl.wikipedia.org/wiki/Drukowanie_przestrzenne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Robo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hyperlink" Target="https://pl.wikipedia.org/wiki/Prototy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Zr%C3%B3b_to_sam_(hobby)" TargetMode="Externa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964E94-11E2-4635-A41D-008BAEC5479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E91812E6-63C0-4BAE-90B2-817D05FCBB2A}">
      <dgm:prSet phldrT="[Tekst]"/>
      <dgm:spPr/>
      <dgm:t>
        <a:bodyPr/>
        <a:lstStyle/>
        <a:p>
          <a:r>
            <a:rPr lang="pl-PL"/>
            <a:t>KOLEJNE FABLABY np. Tarnów, Nowy Sącz, </a:t>
          </a:r>
        </a:p>
      </dgm:t>
    </dgm:pt>
    <dgm:pt modelId="{0FF6ABDA-746C-42D8-B115-9E329B147221}" type="parTrans" cxnId="{C1153284-96D3-4902-9ACE-23060A4AAA17}">
      <dgm:prSet/>
      <dgm:spPr/>
      <dgm:t>
        <a:bodyPr/>
        <a:lstStyle/>
        <a:p>
          <a:endParaRPr lang="pl-PL"/>
        </a:p>
      </dgm:t>
    </dgm:pt>
    <dgm:pt modelId="{55F94A9A-3516-479A-B59E-C665B56279F5}" type="sibTrans" cxnId="{C1153284-96D3-4902-9ACE-23060A4AAA17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pl-PL" sz="900">
              <a:solidFill>
                <a:schemeClr val="tx1"/>
              </a:solidFill>
            </a:rPr>
            <a:t>LOKALNE FIRMY ZAANGAŻOWANE W TWORZENIE SIECI FABLABÓW</a:t>
          </a:r>
        </a:p>
      </dgm:t>
    </dgm:pt>
    <dgm:pt modelId="{EBD730E0-86C9-4438-A32C-DB29B284F9CD}">
      <dgm:prSet phldrT="[Tekst]"/>
      <dgm:spPr/>
      <dgm:t>
        <a:bodyPr/>
        <a:lstStyle/>
        <a:p>
          <a:endParaRPr lang="pl-PL"/>
        </a:p>
      </dgm:t>
    </dgm:pt>
    <dgm:pt modelId="{FD961F84-0ADB-4492-A7CF-86C03D453C14}" type="parTrans" cxnId="{6AD9AFCA-2C7D-4DB8-98F2-F789789A3A95}">
      <dgm:prSet/>
      <dgm:spPr/>
      <dgm:t>
        <a:bodyPr/>
        <a:lstStyle/>
        <a:p>
          <a:endParaRPr lang="pl-PL"/>
        </a:p>
      </dgm:t>
    </dgm:pt>
    <dgm:pt modelId="{4A8DDAD1-A84E-4068-8C60-C5E111079793}" type="sibTrans" cxnId="{6AD9AFCA-2C7D-4DB8-98F2-F789789A3A95}">
      <dgm:prSet/>
      <dgm:spPr/>
      <dgm:t>
        <a:bodyPr/>
        <a:lstStyle/>
        <a:p>
          <a:endParaRPr lang="pl-PL"/>
        </a:p>
      </dgm:t>
    </dgm:pt>
    <dgm:pt modelId="{07C451CD-6AC9-43A5-BAF2-BB4B94978BF2}">
      <dgm:prSet phldrT="[Tekst]"/>
      <dgm:spPr>
        <a:solidFill>
          <a:srgbClr val="339966">
            <a:alpha val="53000"/>
          </a:srgbClr>
        </a:solidFill>
      </dgm:spPr>
      <dgm:t>
        <a:bodyPr/>
        <a:lstStyle/>
        <a:p>
          <a:r>
            <a:rPr lang="pl-PL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CENTRALNYM MIEJSCEM BĘDZIE FABLAB PRZY </a:t>
          </a:r>
          <a:br>
            <a:rPr lang="pl-PL">
              <a:solidFill>
                <a:schemeClr val="dk1">
                  <a:hueOff val="0"/>
                  <a:satOff val="0"/>
                  <a:lumOff val="0"/>
                </a:schemeClr>
              </a:solidFill>
            </a:rPr>
          </a:br>
          <a:r>
            <a:rPr lang="pl-PL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UL. KRÓLEWSKIEJ 65A W KRAKOWIE</a:t>
          </a:r>
        </a:p>
      </dgm:t>
    </dgm:pt>
    <dgm:pt modelId="{CD2991E0-F432-4A1F-93AE-60E0EE89C027}" type="parTrans" cxnId="{6333EEB4-7571-4CCF-B5E0-F04B3AD886B0}">
      <dgm:prSet/>
      <dgm:spPr/>
      <dgm:t>
        <a:bodyPr/>
        <a:lstStyle/>
        <a:p>
          <a:endParaRPr lang="pl-PL"/>
        </a:p>
      </dgm:t>
    </dgm:pt>
    <dgm:pt modelId="{37E0B62B-CE0F-4178-87EC-BCD437332AAC}" type="sibTrans" cxnId="{6333EEB4-7571-4CCF-B5E0-F04B3AD886B0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sz="900"/>
            <a:t>KLASER JAKO MIEJSCE WSPÓŁPRACY WSZYSTKICH ORGANIZACJI KREATYWNYCH W MAŁOPOLSCE</a:t>
          </a:r>
        </a:p>
      </dgm:t>
    </dgm:pt>
    <dgm:pt modelId="{4FE1A198-FFD1-40D2-9F33-BE3C30F860A6}">
      <dgm:prSet phldrT="[Tekst]"/>
      <dgm:spPr/>
      <dgm:t>
        <a:bodyPr/>
        <a:lstStyle/>
        <a:p>
          <a:r>
            <a:rPr lang="pl-PL"/>
            <a:t>FABLAB W KRAKOWIE JAKO GŁÓWNA SIEDZIBA I MIEJSCE KOORDYNACJI WSZYSTKICH PRACOWNI I MOBILABU</a:t>
          </a:r>
        </a:p>
      </dgm:t>
    </dgm:pt>
    <dgm:pt modelId="{841C264A-C40D-45F4-B3F2-2601AE000796}" type="parTrans" cxnId="{B7518269-8F73-4514-A6B0-0F129C421533}">
      <dgm:prSet/>
      <dgm:spPr/>
      <dgm:t>
        <a:bodyPr/>
        <a:lstStyle/>
        <a:p>
          <a:endParaRPr lang="pl-PL"/>
        </a:p>
      </dgm:t>
    </dgm:pt>
    <dgm:pt modelId="{73B2189F-BC81-4D95-B1D1-301483612AC4}" type="sibTrans" cxnId="{B7518269-8F73-4514-A6B0-0F129C421533}">
      <dgm:prSet/>
      <dgm:spPr/>
      <dgm:t>
        <a:bodyPr/>
        <a:lstStyle/>
        <a:p>
          <a:endParaRPr lang="pl-PL"/>
        </a:p>
      </dgm:t>
    </dgm:pt>
    <dgm:pt modelId="{D184706C-226B-40F4-A92B-49CB33E67076}">
      <dgm:prSet phldrT="[Tekst]"/>
      <dgm:spPr/>
      <dgm:t>
        <a:bodyPr/>
        <a:lstStyle/>
        <a:p>
          <a:r>
            <a:rPr lang="pl-PL"/>
            <a:t>MOBILAB JAKO KLUCZOWY ELEMENT SIECI MOBILAB BĘDZIE MIAŁ ZA ZADANIE DOCIERANIE DO MNIEJSZYCH MIEJSCOWOŚCI W MAŁOPOLSCE</a:t>
          </a:r>
        </a:p>
      </dgm:t>
    </dgm:pt>
    <dgm:pt modelId="{7F0FE185-066F-4483-887C-8F67B03A5127}" type="parTrans" cxnId="{6C25D8C9-C8CE-4E2A-9BC2-57734B0E493D}">
      <dgm:prSet/>
      <dgm:spPr/>
      <dgm:t>
        <a:bodyPr/>
        <a:lstStyle/>
        <a:p>
          <a:endParaRPr lang="pl-PL"/>
        </a:p>
      </dgm:t>
    </dgm:pt>
    <dgm:pt modelId="{4965DB59-893C-4F30-8808-BA3C727EE338}" type="sibTrans" cxnId="{6C25D8C9-C8CE-4E2A-9BC2-57734B0E493D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l-PL" sz="900"/>
            <a:t>ZAANGAŻOWANIE INSTYTUCJI CENTRALNYCH W TWORZENIE PILOTAŻOWEJ SIECI FABLABÓW</a:t>
          </a:r>
        </a:p>
      </dgm:t>
    </dgm:pt>
    <dgm:pt modelId="{9744CEAD-497B-4989-9C03-6103D67B2481}">
      <dgm:prSet phldrT="[Tekst]"/>
      <dgm:spPr/>
      <dgm:t>
        <a:bodyPr/>
        <a:lstStyle/>
        <a:p>
          <a:r>
            <a:rPr lang="pl-PL"/>
            <a:t>KLUCZOWYM ELEMENTEM POWODZENIA TEGO DZIAŁANIA JEST ZNALEZIENIE FINANSOWANIA ORAZ NAWIĄZANIE WSPÓŁPRACY Z PRZEDSTAWICIELAMI BIZNESU</a:t>
          </a:r>
        </a:p>
      </dgm:t>
    </dgm:pt>
    <dgm:pt modelId="{82324033-C914-42A8-8E83-772CD67C549D}" type="parTrans" cxnId="{E896949F-00A0-4A2F-9D8D-0EFC4750A6B7}">
      <dgm:prSet/>
      <dgm:spPr/>
      <dgm:t>
        <a:bodyPr/>
        <a:lstStyle/>
        <a:p>
          <a:endParaRPr lang="pl-PL"/>
        </a:p>
      </dgm:t>
    </dgm:pt>
    <dgm:pt modelId="{2CBF9997-E26F-4DFA-88EF-D7159A90415C}" type="sibTrans" cxnId="{E896949F-00A0-4A2F-9D8D-0EFC4750A6B7}">
      <dgm:prSet/>
      <dgm:spPr/>
      <dgm:t>
        <a:bodyPr/>
        <a:lstStyle/>
        <a:p>
          <a:endParaRPr lang="pl-PL"/>
        </a:p>
      </dgm:t>
    </dgm:pt>
    <dgm:pt modelId="{40A06AB5-CC99-4BC7-890D-86CE1FBE0032}" type="pres">
      <dgm:prSet presAssocID="{1E964E94-11E2-4635-A41D-008BAEC54797}" presName="Name0" presStyleCnt="0">
        <dgm:presLayoutVars>
          <dgm:chMax/>
          <dgm:chPref/>
          <dgm:dir/>
          <dgm:animLvl val="lvl"/>
        </dgm:presLayoutVars>
      </dgm:prSet>
      <dgm:spPr/>
    </dgm:pt>
    <dgm:pt modelId="{FEB9318E-59F6-453E-A921-C155D9914B33}" type="pres">
      <dgm:prSet presAssocID="{E91812E6-63C0-4BAE-90B2-817D05FCBB2A}" presName="composite" presStyleCnt="0"/>
      <dgm:spPr/>
    </dgm:pt>
    <dgm:pt modelId="{4EA585C8-C2D9-497A-9157-A7A767499BD4}" type="pres">
      <dgm:prSet presAssocID="{E91812E6-63C0-4BAE-90B2-817D05FCBB2A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</dgm:pt>
    <dgm:pt modelId="{552CF262-1C11-4D78-9A93-A3C3A11A98B6}" type="pres">
      <dgm:prSet presAssocID="{E91812E6-63C0-4BAE-90B2-817D05FCBB2A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3655A8A5-2456-4D9C-83A1-21778A30E2FF}" type="pres">
      <dgm:prSet presAssocID="{E91812E6-63C0-4BAE-90B2-817D05FCBB2A}" presName="BalanceSpacing" presStyleCnt="0"/>
      <dgm:spPr/>
    </dgm:pt>
    <dgm:pt modelId="{FA9EDA63-6ABE-462B-ABAC-D3095DC82BBA}" type="pres">
      <dgm:prSet presAssocID="{E91812E6-63C0-4BAE-90B2-817D05FCBB2A}" presName="BalanceSpacing1" presStyleCnt="0"/>
      <dgm:spPr/>
    </dgm:pt>
    <dgm:pt modelId="{2E31A23C-09AA-402A-ADD2-E8F8879E8E54}" type="pres">
      <dgm:prSet presAssocID="{55F94A9A-3516-479A-B59E-C665B56279F5}" presName="Accent1Text" presStyleLbl="node1" presStyleIdx="1" presStyleCnt="6" custLinFactNeighborY="1785"/>
      <dgm:spPr/>
    </dgm:pt>
    <dgm:pt modelId="{AF042E99-477F-426A-A61A-7BFF96FC43D6}" type="pres">
      <dgm:prSet presAssocID="{55F94A9A-3516-479A-B59E-C665B56279F5}" presName="spaceBetweenRectangles" presStyleCnt="0"/>
      <dgm:spPr/>
    </dgm:pt>
    <dgm:pt modelId="{08C49415-A41C-490E-B544-18C072C78B6C}" type="pres">
      <dgm:prSet presAssocID="{07C451CD-6AC9-43A5-BAF2-BB4B94978BF2}" presName="composite" presStyleCnt="0"/>
      <dgm:spPr/>
    </dgm:pt>
    <dgm:pt modelId="{79BDAB3F-2592-46A2-A117-C5F748D11F9E}" type="pres">
      <dgm:prSet presAssocID="{07C451CD-6AC9-43A5-BAF2-BB4B94978BF2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</dgm:pt>
    <dgm:pt modelId="{7310449F-E6C2-413B-BC2B-04C1EABF62CA}" type="pres">
      <dgm:prSet presAssocID="{07C451CD-6AC9-43A5-BAF2-BB4B94978BF2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907DD061-C388-4EC9-8F01-81622A849543}" type="pres">
      <dgm:prSet presAssocID="{07C451CD-6AC9-43A5-BAF2-BB4B94978BF2}" presName="BalanceSpacing" presStyleCnt="0"/>
      <dgm:spPr/>
    </dgm:pt>
    <dgm:pt modelId="{49452B2E-E135-47B6-AF86-DF663A9E6820}" type="pres">
      <dgm:prSet presAssocID="{07C451CD-6AC9-43A5-BAF2-BB4B94978BF2}" presName="BalanceSpacing1" presStyleCnt="0"/>
      <dgm:spPr/>
    </dgm:pt>
    <dgm:pt modelId="{BF81E217-887A-4F2D-8B0D-2748302EBB44}" type="pres">
      <dgm:prSet presAssocID="{37E0B62B-CE0F-4178-87EC-BCD437332AAC}" presName="Accent1Text" presStyleLbl="node1" presStyleIdx="3" presStyleCnt="6"/>
      <dgm:spPr/>
    </dgm:pt>
    <dgm:pt modelId="{8FA19568-4577-4C3E-9DF8-A370AB059B54}" type="pres">
      <dgm:prSet presAssocID="{37E0B62B-CE0F-4178-87EC-BCD437332AAC}" presName="spaceBetweenRectangles" presStyleCnt="0"/>
      <dgm:spPr/>
    </dgm:pt>
    <dgm:pt modelId="{BE54D14D-972D-4316-BA54-EE686E5805FD}" type="pres">
      <dgm:prSet presAssocID="{D184706C-226B-40F4-A92B-49CB33E67076}" presName="composite" presStyleCnt="0"/>
      <dgm:spPr/>
    </dgm:pt>
    <dgm:pt modelId="{80838466-D26A-4930-B5F0-C0EDAF560823}" type="pres">
      <dgm:prSet presAssocID="{D184706C-226B-40F4-A92B-49CB33E67076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</dgm:pt>
    <dgm:pt modelId="{98FCFEF2-A103-49F8-A240-CFBFC1FC5635}" type="pres">
      <dgm:prSet presAssocID="{D184706C-226B-40F4-A92B-49CB33E67076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A8A063DA-09B6-4883-B347-C2A9649B7D02}" type="pres">
      <dgm:prSet presAssocID="{D184706C-226B-40F4-A92B-49CB33E67076}" presName="BalanceSpacing" presStyleCnt="0"/>
      <dgm:spPr/>
    </dgm:pt>
    <dgm:pt modelId="{36762268-8B8E-44B4-8FC1-90474E3AEEB8}" type="pres">
      <dgm:prSet presAssocID="{D184706C-226B-40F4-A92B-49CB33E67076}" presName="BalanceSpacing1" presStyleCnt="0"/>
      <dgm:spPr/>
    </dgm:pt>
    <dgm:pt modelId="{7AE49C65-140A-4539-9464-051B13C73820}" type="pres">
      <dgm:prSet presAssocID="{4965DB59-893C-4F30-8808-BA3C727EE338}" presName="Accent1Text" presStyleLbl="node1" presStyleIdx="5" presStyleCnt="6"/>
      <dgm:spPr/>
    </dgm:pt>
  </dgm:ptLst>
  <dgm:cxnLst>
    <dgm:cxn modelId="{491F922E-1BAE-4A4D-B412-059D2C1F8732}" type="presOf" srcId="{9744CEAD-497B-4989-9C03-6103D67B2481}" destId="{98FCFEF2-A103-49F8-A240-CFBFC1FC5635}" srcOrd="0" destOrd="0" presId="urn:microsoft.com/office/officeart/2008/layout/AlternatingHexagons"/>
    <dgm:cxn modelId="{DB7A165F-B5F2-4D37-AEAA-A8CF7EAA50BC}" type="presOf" srcId="{55F94A9A-3516-479A-B59E-C665B56279F5}" destId="{2E31A23C-09AA-402A-ADD2-E8F8879E8E54}" srcOrd="0" destOrd="0" presId="urn:microsoft.com/office/officeart/2008/layout/AlternatingHexagons"/>
    <dgm:cxn modelId="{B7518269-8F73-4514-A6B0-0F129C421533}" srcId="{07C451CD-6AC9-43A5-BAF2-BB4B94978BF2}" destId="{4FE1A198-FFD1-40D2-9F33-BE3C30F860A6}" srcOrd="0" destOrd="0" parTransId="{841C264A-C40D-45F4-B3F2-2601AE000796}" sibTransId="{73B2189F-BC81-4D95-B1D1-301483612AC4}"/>
    <dgm:cxn modelId="{E2427C6C-0EC6-4C38-AD07-96544EC9DBBE}" type="presOf" srcId="{37E0B62B-CE0F-4178-87EC-BCD437332AAC}" destId="{BF81E217-887A-4F2D-8B0D-2748302EBB44}" srcOrd="0" destOrd="0" presId="urn:microsoft.com/office/officeart/2008/layout/AlternatingHexagons"/>
    <dgm:cxn modelId="{73EDB54D-FD52-4CC7-AE63-BB6B03C8B7C0}" type="presOf" srcId="{E91812E6-63C0-4BAE-90B2-817D05FCBB2A}" destId="{4EA585C8-C2D9-497A-9157-A7A767499BD4}" srcOrd="0" destOrd="0" presId="urn:microsoft.com/office/officeart/2008/layout/AlternatingHexagons"/>
    <dgm:cxn modelId="{8A2BCE77-A57F-444C-9AC6-A6F84D3675AA}" type="presOf" srcId="{4FE1A198-FFD1-40D2-9F33-BE3C30F860A6}" destId="{7310449F-E6C2-413B-BC2B-04C1EABF62CA}" srcOrd="0" destOrd="0" presId="urn:microsoft.com/office/officeart/2008/layout/AlternatingHexagons"/>
    <dgm:cxn modelId="{C1153284-96D3-4902-9ACE-23060A4AAA17}" srcId="{1E964E94-11E2-4635-A41D-008BAEC54797}" destId="{E91812E6-63C0-4BAE-90B2-817D05FCBB2A}" srcOrd="0" destOrd="0" parTransId="{0FF6ABDA-746C-42D8-B115-9E329B147221}" sibTransId="{55F94A9A-3516-479A-B59E-C665B56279F5}"/>
    <dgm:cxn modelId="{507A9191-E289-4D7D-A6E1-00FE71A3AB61}" type="presOf" srcId="{07C451CD-6AC9-43A5-BAF2-BB4B94978BF2}" destId="{79BDAB3F-2592-46A2-A117-C5F748D11F9E}" srcOrd="0" destOrd="0" presId="urn:microsoft.com/office/officeart/2008/layout/AlternatingHexagons"/>
    <dgm:cxn modelId="{E896949F-00A0-4A2F-9D8D-0EFC4750A6B7}" srcId="{D184706C-226B-40F4-A92B-49CB33E67076}" destId="{9744CEAD-497B-4989-9C03-6103D67B2481}" srcOrd="0" destOrd="0" parTransId="{82324033-C914-42A8-8E83-772CD67C549D}" sibTransId="{2CBF9997-E26F-4DFA-88EF-D7159A90415C}"/>
    <dgm:cxn modelId="{D9FB81A4-543C-493E-9187-7279747CCE6A}" type="presOf" srcId="{1E964E94-11E2-4635-A41D-008BAEC54797}" destId="{40A06AB5-CC99-4BC7-890D-86CE1FBE0032}" srcOrd="0" destOrd="0" presId="urn:microsoft.com/office/officeart/2008/layout/AlternatingHexagons"/>
    <dgm:cxn modelId="{11C2D0B4-2B1E-4443-ADBC-637408544F52}" type="presOf" srcId="{4965DB59-893C-4F30-8808-BA3C727EE338}" destId="{7AE49C65-140A-4539-9464-051B13C73820}" srcOrd="0" destOrd="0" presId="urn:microsoft.com/office/officeart/2008/layout/AlternatingHexagons"/>
    <dgm:cxn modelId="{6333EEB4-7571-4CCF-B5E0-F04B3AD886B0}" srcId="{1E964E94-11E2-4635-A41D-008BAEC54797}" destId="{07C451CD-6AC9-43A5-BAF2-BB4B94978BF2}" srcOrd="1" destOrd="0" parTransId="{CD2991E0-F432-4A1F-93AE-60E0EE89C027}" sibTransId="{37E0B62B-CE0F-4178-87EC-BCD437332AAC}"/>
    <dgm:cxn modelId="{0D1458B7-79E6-4A0E-9158-D998074E7A0A}" type="presOf" srcId="{EBD730E0-86C9-4438-A32C-DB29B284F9CD}" destId="{552CF262-1C11-4D78-9A93-A3C3A11A98B6}" srcOrd="0" destOrd="0" presId="urn:microsoft.com/office/officeart/2008/layout/AlternatingHexagons"/>
    <dgm:cxn modelId="{6C25D8C9-C8CE-4E2A-9BC2-57734B0E493D}" srcId="{1E964E94-11E2-4635-A41D-008BAEC54797}" destId="{D184706C-226B-40F4-A92B-49CB33E67076}" srcOrd="2" destOrd="0" parTransId="{7F0FE185-066F-4483-887C-8F67B03A5127}" sibTransId="{4965DB59-893C-4F30-8808-BA3C727EE338}"/>
    <dgm:cxn modelId="{6AD9AFCA-2C7D-4DB8-98F2-F789789A3A95}" srcId="{E91812E6-63C0-4BAE-90B2-817D05FCBB2A}" destId="{EBD730E0-86C9-4438-A32C-DB29B284F9CD}" srcOrd="0" destOrd="0" parTransId="{FD961F84-0ADB-4492-A7CF-86C03D453C14}" sibTransId="{4A8DDAD1-A84E-4068-8C60-C5E111079793}"/>
    <dgm:cxn modelId="{534F8AE3-FB9F-4043-A3A8-7B108CCBDCD3}" type="presOf" srcId="{D184706C-226B-40F4-A92B-49CB33E67076}" destId="{80838466-D26A-4930-B5F0-C0EDAF560823}" srcOrd="0" destOrd="0" presId="urn:microsoft.com/office/officeart/2008/layout/AlternatingHexagons"/>
    <dgm:cxn modelId="{7441943C-4E8B-4C10-91B7-5B9416D1F438}" type="presParOf" srcId="{40A06AB5-CC99-4BC7-890D-86CE1FBE0032}" destId="{FEB9318E-59F6-453E-A921-C155D9914B33}" srcOrd="0" destOrd="0" presId="urn:microsoft.com/office/officeart/2008/layout/AlternatingHexagons"/>
    <dgm:cxn modelId="{F6D5C373-A5F5-4246-BC87-B2932254052A}" type="presParOf" srcId="{FEB9318E-59F6-453E-A921-C155D9914B33}" destId="{4EA585C8-C2D9-497A-9157-A7A767499BD4}" srcOrd="0" destOrd="0" presId="urn:microsoft.com/office/officeart/2008/layout/AlternatingHexagons"/>
    <dgm:cxn modelId="{254F8880-B01F-4A3A-A461-09BA0AAC9719}" type="presParOf" srcId="{FEB9318E-59F6-453E-A921-C155D9914B33}" destId="{552CF262-1C11-4D78-9A93-A3C3A11A98B6}" srcOrd="1" destOrd="0" presId="urn:microsoft.com/office/officeart/2008/layout/AlternatingHexagons"/>
    <dgm:cxn modelId="{D56E5DD3-F543-4AEC-B735-0240012FCCE4}" type="presParOf" srcId="{FEB9318E-59F6-453E-A921-C155D9914B33}" destId="{3655A8A5-2456-4D9C-83A1-21778A30E2FF}" srcOrd="2" destOrd="0" presId="urn:microsoft.com/office/officeart/2008/layout/AlternatingHexagons"/>
    <dgm:cxn modelId="{6D79103A-49C5-4ECF-8564-E6A2B09ABF47}" type="presParOf" srcId="{FEB9318E-59F6-453E-A921-C155D9914B33}" destId="{FA9EDA63-6ABE-462B-ABAC-D3095DC82BBA}" srcOrd="3" destOrd="0" presId="urn:microsoft.com/office/officeart/2008/layout/AlternatingHexagons"/>
    <dgm:cxn modelId="{443E4CDD-AE1C-4ACB-8A5A-9B08B8C6F2B5}" type="presParOf" srcId="{FEB9318E-59F6-453E-A921-C155D9914B33}" destId="{2E31A23C-09AA-402A-ADD2-E8F8879E8E54}" srcOrd="4" destOrd="0" presId="urn:microsoft.com/office/officeart/2008/layout/AlternatingHexagons"/>
    <dgm:cxn modelId="{69026386-C0F2-4C78-B000-3D094423CAD2}" type="presParOf" srcId="{40A06AB5-CC99-4BC7-890D-86CE1FBE0032}" destId="{AF042E99-477F-426A-A61A-7BFF96FC43D6}" srcOrd="1" destOrd="0" presId="urn:microsoft.com/office/officeart/2008/layout/AlternatingHexagons"/>
    <dgm:cxn modelId="{BBAAD5CE-71B1-43D5-A23B-F6C512B18DD5}" type="presParOf" srcId="{40A06AB5-CC99-4BC7-890D-86CE1FBE0032}" destId="{08C49415-A41C-490E-B544-18C072C78B6C}" srcOrd="2" destOrd="0" presId="urn:microsoft.com/office/officeart/2008/layout/AlternatingHexagons"/>
    <dgm:cxn modelId="{D6005620-BF11-4168-B01A-D6DF423C8697}" type="presParOf" srcId="{08C49415-A41C-490E-B544-18C072C78B6C}" destId="{79BDAB3F-2592-46A2-A117-C5F748D11F9E}" srcOrd="0" destOrd="0" presId="urn:microsoft.com/office/officeart/2008/layout/AlternatingHexagons"/>
    <dgm:cxn modelId="{915F6AD1-5143-4B72-B0EB-38E6D10BEBE4}" type="presParOf" srcId="{08C49415-A41C-490E-B544-18C072C78B6C}" destId="{7310449F-E6C2-413B-BC2B-04C1EABF62CA}" srcOrd="1" destOrd="0" presId="urn:microsoft.com/office/officeart/2008/layout/AlternatingHexagons"/>
    <dgm:cxn modelId="{918C10BB-2A43-4EAB-AF45-B1D77EF433C3}" type="presParOf" srcId="{08C49415-A41C-490E-B544-18C072C78B6C}" destId="{907DD061-C388-4EC9-8F01-81622A849543}" srcOrd="2" destOrd="0" presId="urn:microsoft.com/office/officeart/2008/layout/AlternatingHexagons"/>
    <dgm:cxn modelId="{3336B50E-C26E-4102-AFF7-BCF53DAC2324}" type="presParOf" srcId="{08C49415-A41C-490E-B544-18C072C78B6C}" destId="{49452B2E-E135-47B6-AF86-DF663A9E6820}" srcOrd="3" destOrd="0" presId="urn:microsoft.com/office/officeart/2008/layout/AlternatingHexagons"/>
    <dgm:cxn modelId="{3B44A9C4-E931-4A74-AA09-04057176A285}" type="presParOf" srcId="{08C49415-A41C-490E-B544-18C072C78B6C}" destId="{BF81E217-887A-4F2D-8B0D-2748302EBB44}" srcOrd="4" destOrd="0" presId="urn:microsoft.com/office/officeart/2008/layout/AlternatingHexagons"/>
    <dgm:cxn modelId="{886241AA-46F1-49A3-82D6-DC503707958A}" type="presParOf" srcId="{40A06AB5-CC99-4BC7-890D-86CE1FBE0032}" destId="{8FA19568-4577-4C3E-9DF8-A370AB059B54}" srcOrd="3" destOrd="0" presId="urn:microsoft.com/office/officeart/2008/layout/AlternatingHexagons"/>
    <dgm:cxn modelId="{903640ED-D816-4D32-9E9F-FA2BBA25C84D}" type="presParOf" srcId="{40A06AB5-CC99-4BC7-890D-86CE1FBE0032}" destId="{BE54D14D-972D-4316-BA54-EE686E5805FD}" srcOrd="4" destOrd="0" presId="urn:microsoft.com/office/officeart/2008/layout/AlternatingHexagons"/>
    <dgm:cxn modelId="{D3AE4042-C642-4BD1-A4EF-812896CB90DE}" type="presParOf" srcId="{BE54D14D-972D-4316-BA54-EE686E5805FD}" destId="{80838466-D26A-4930-B5F0-C0EDAF560823}" srcOrd="0" destOrd="0" presId="urn:microsoft.com/office/officeart/2008/layout/AlternatingHexagons"/>
    <dgm:cxn modelId="{76290D6E-8B20-4A69-AB4B-729D7647A1CF}" type="presParOf" srcId="{BE54D14D-972D-4316-BA54-EE686E5805FD}" destId="{98FCFEF2-A103-49F8-A240-CFBFC1FC5635}" srcOrd="1" destOrd="0" presId="urn:microsoft.com/office/officeart/2008/layout/AlternatingHexagons"/>
    <dgm:cxn modelId="{E6932FB9-C343-48C2-B291-CB523CB45F65}" type="presParOf" srcId="{BE54D14D-972D-4316-BA54-EE686E5805FD}" destId="{A8A063DA-09B6-4883-B347-C2A9649B7D02}" srcOrd="2" destOrd="0" presId="urn:microsoft.com/office/officeart/2008/layout/AlternatingHexagons"/>
    <dgm:cxn modelId="{DE0E84EF-417F-4F45-B4A6-7BC881400607}" type="presParOf" srcId="{BE54D14D-972D-4316-BA54-EE686E5805FD}" destId="{36762268-8B8E-44B4-8FC1-90474E3AEEB8}" srcOrd="3" destOrd="0" presId="urn:microsoft.com/office/officeart/2008/layout/AlternatingHexagons"/>
    <dgm:cxn modelId="{3DA973CE-F2BC-4748-9622-057E01A2A6FA}" type="presParOf" srcId="{BE54D14D-972D-4316-BA54-EE686E5805FD}" destId="{7AE49C65-140A-4539-9464-051B13C73820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585C8-C2D9-497A-9157-A7A767499BD4}">
      <dsp:nvSpPr>
        <dsp:cNvPr id="0" name=""/>
        <dsp:cNvSpPr/>
      </dsp:nvSpPr>
      <dsp:spPr>
        <a:xfrm rot="5400000">
          <a:off x="2519183" y="920742"/>
          <a:ext cx="1654527" cy="143943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KOLEJNE FABLABY np. Tarnów, Nowy Sącz, </a:t>
          </a:r>
        </a:p>
      </dsp:txBody>
      <dsp:txXfrm rot="-5400000">
        <a:off x="2851040" y="1071030"/>
        <a:ext cx="990813" cy="1138866"/>
      </dsp:txXfrm>
    </dsp:sp>
    <dsp:sp modelId="{552CF262-1C11-4D78-9A93-A3C3A11A98B6}">
      <dsp:nvSpPr>
        <dsp:cNvPr id="0" name=""/>
        <dsp:cNvSpPr/>
      </dsp:nvSpPr>
      <dsp:spPr>
        <a:xfrm>
          <a:off x="4109847" y="1144103"/>
          <a:ext cx="1846453" cy="992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</dsp:txBody>
      <dsp:txXfrm>
        <a:off x="4109847" y="1144103"/>
        <a:ext cx="1846453" cy="992716"/>
      </dsp:txXfrm>
    </dsp:sp>
    <dsp:sp modelId="{2E31A23C-09AA-402A-ADD2-E8F8879E8E54}">
      <dsp:nvSpPr>
        <dsp:cNvPr id="0" name=""/>
        <dsp:cNvSpPr/>
      </dsp:nvSpPr>
      <dsp:spPr>
        <a:xfrm rot="5400000">
          <a:off x="964589" y="950275"/>
          <a:ext cx="1654527" cy="1439439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LOKALNE FIRMY ZAANGAŻOWANE W TWORZENIE SIECI FABLABÓW</a:t>
          </a:r>
        </a:p>
      </dsp:txBody>
      <dsp:txXfrm rot="-5400000">
        <a:off x="1296446" y="1100563"/>
        <a:ext cx="990813" cy="1138866"/>
      </dsp:txXfrm>
    </dsp:sp>
    <dsp:sp modelId="{79BDAB3F-2592-46A2-A117-C5F748D11F9E}">
      <dsp:nvSpPr>
        <dsp:cNvPr id="0" name=""/>
        <dsp:cNvSpPr/>
      </dsp:nvSpPr>
      <dsp:spPr>
        <a:xfrm rot="5400000">
          <a:off x="1738908" y="2325105"/>
          <a:ext cx="1654527" cy="1439439"/>
        </a:xfrm>
        <a:prstGeom prst="hexagon">
          <a:avLst>
            <a:gd name="adj" fmla="val 25000"/>
            <a:gd name="vf" fmla="val 115470"/>
          </a:avLst>
        </a:prstGeom>
        <a:solidFill>
          <a:srgbClr val="339966">
            <a:alpha val="53000"/>
          </a:srgb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CENTRALNYM MIEJSCEM BĘDZIE FABLAB PRZY </a:t>
          </a:r>
          <a:br>
            <a:rPr lang="pl-PL" sz="8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</a:br>
          <a:r>
            <a:rPr lang="pl-PL" sz="8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UL. KRÓLEWSKIEJ 65A W KRAKOWIE</a:t>
          </a:r>
        </a:p>
      </dsp:txBody>
      <dsp:txXfrm rot="-5400000">
        <a:off x="2070765" y="2475393"/>
        <a:ext cx="990813" cy="1138866"/>
      </dsp:txXfrm>
    </dsp:sp>
    <dsp:sp modelId="{7310449F-E6C2-413B-BC2B-04C1EABF62CA}">
      <dsp:nvSpPr>
        <dsp:cNvPr id="0" name=""/>
        <dsp:cNvSpPr/>
      </dsp:nvSpPr>
      <dsp:spPr>
        <a:xfrm>
          <a:off x="0" y="2548466"/>
          <a:ext cx="1786890" cy="992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FABLAB W KRAKOWIE JAKO GŁÓWNA SIEDZIBA I MIEJSCE KOORDYNACJI WSZYSTKICH PRACOWNI I MOBILABU</a:t>
          </a:r>
        </a:p>
      </dsp:txBody>
      <dsp:txXfrm>
        <a:off x="0" y="2548466"/>
        <a:ext cx="1786890" cy="992716"/>
      </dsp:txXfrm>
    </dsp:sp>
    <dsp:sp modelId="{BF81E217-887A-4F2D-8B0D-2748302EBB44}">
      <dsp:nvSpPr>
        <dsp:cNvPr id="0" name=""/>
        <dsp:cNvSpPr/>
      </dsp:nvSpPr>
      <dsp:spPr>
        <a:xfrm rot="5400000">
          <a:off x="3293502" y="2325105"/>
          <a:ext cx="1654527" cy="1439439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KLASER JAKO MIEJSCE WSPÓŁPRACY WSZYSTKICH ORGANIZACJI KREATYWNYCH W MAŁOPOLSCE</a:t>
          </a:r>
        </a:p>
      </dsp:txBody>
      <dsp:txXfrm rot="-5400000">
        <a:off x="3625359" y="2475393"/>
        <a:ext cx="990813" cy="1138866"/>
      </dsp:txXfrm>
    </dsp:sp>
    <dsp:sp modelId="{80838466-D26A-4930-B5F0-C0EDAF560823}">
      <dsp:nvSpPr>
        <dsp:cNvPr id="0" name=""/>
        <dsp:cNvSpPr/>
      </dsp:nvSpPr>
      <dsp:spPr>
        <a:xfrm rot="5400000">
          <a:off x="2519183" y="3729468"/>
          <a:ext cx="1654527" cy="143943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MOBILAB JAKO KLUCZOWY ELEMENT SIECI MOBILAB BĘDZIE MIAŁ ZA ZADANIE DOCIERANIE DO MNIEJSZYCH MIEJSCOWOŚCI W MAŁOPOLSCE</a:t>
          </a:r>
        </a:p>
      </dsp:txBody>
      <dsp:txXfrm rot="-5400000">
        <a:off x="2851040" y="3879756"/>
        <a:ext cx="990813" cy="1138866"/>
      </dsp:txXfrm>
    </dsp:sp>
    <dsp:sp modelId="{98FCFEF2-A103-49F8-A240-CFBFC1FC5635}">
      <dsp:nvSpPr>
        <dsp:cNvPr id="0" name=""/>
        <dsp:cNvSpPr/>
      </dsp:nvSpPr>
      <dsp:spPr>
        <a:xfrm>
          <a:off x="4109847" y="3952829"/>
          <a:ext cx="1846453" cy="992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KLUCZOWYM ELEMENTEM POWODZENIA TEGO DZIAŁANIA JEST ZNALEZIENIE FINANSOWANIA ORAZ NAWIĄZANIE WSPÓŁPRACY Z PRZEDSTAWICIELAMI BIZNESU</a:t>
          </a:r>
        </a:p>
      </dsp:txBody>
      <dsp:txXfrm>
        <a:off x="4109847" y="3952829"/>
        <a:ext cx="1846453" cy="992716"/>
      </dsp:txXfrm>
    </dsp:sp>
    <dsp:sp modelId="{7AE49C65-140A-4539-9464-051B13C73820}">
      <dsp:nvSpPr>
        <dsp:cNvPr id="0" name=""/>
        <dsp:cNvSpPr/>
      </dsp:nvSpPr>
      <dsp:spPr>
        <a:xfrm rot="5400000">
          <a:off x="964589" y="3729468"/>
          <a:ext cx="1654527" cy="1439439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ZAANGAŻOWANIE INSTYTUCJI CENTRALNYCH W TWORZENIE PILOTAŻOWEJ SIECI FABLABÓW</a:t>
          </a:r>
        </a:p>
      </dsp:txBody>
      <dsp:txXfrm rot="-5400000">
        <a:off x="1296446" y="3879756"/>
        <a:ext cx="990813" cy="1138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Zwiersz</dc:creator>
  <cp:lastModifiedBy>Grodowska, Barbara</cp:lastModifiedBy>
  <cp:revision>2</cp:revision>
  <cp:lastPrinted>2017-12-15T11:28:00Z</cp:lastPrinted>
  <dcterms:created xsi:type="dcterms:W3CDTF">2021-01-19T11:10:00Z</dcterms:created>
  <dcterms:modified xsi:type="dcterms:W3CDTF">2021-01-19T11:10:00Z</dcterms:modified>
</cp:coreProperties>
</file>