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88" w:rsidRPr="00721967" w:rsidRDefault="00DE5B88" w:rsidP="00721967">
      <w:pPr>
        <w:pStyle w:val="Tytu"/>
        <w:spacing w:line="360" w:lineRule="auto"/>
        <w:jc w:val="right"/>
        <w:rPr>
          <w:rStyle w:val="txt-title-11"/>
          <w:rFonts w:ascii="Arial" w:hAnsi="Arial" w:cs="Arial"/>
          <w:b w:val="0"/>
          <w:color w:val="auto"/>
          <w:sz w:val="28"/>
          <w:szCs w:val="28"/>
          <w:lang w:val="pl-PL"/>
        </w:rPr>
      </w:pPr>
    </w:p>
    <w:p w:rsidR="00DE5B88" w:rsidRPr="008E578F" w:rsidRDefault="00DE5B88" w:rsidP="00DE5B88">
      <w:pPr>
        <w:pStyle w:val="Tytu"/>
        <w:spacing w:line="360" w:lineRule="auto"/>
        <w:rPr>
          <w:rStyle w:val="txt-title-11"/>
          <w:rFonts w:ascii="Arial" w:hAnsi="Arial" w:cs="Arial"/>
          <w:color w:val="auto"/>
          <w:sz w:val="32"/>
          <w:szCs w:val="32"/>
          <w:lang w:val="pl-PL"/>
        </w:rPr>
      </w:pPr>
      <w:r>
        <w:rPr>
          <w:rStyle w:val="txt-title-11"/>
          <w:rFonts w:ascii="Arial" w:hAnsi="Arial" w:cs="Arial"/>
          <w:color w:val="auto"/>
          <w:sz w:val="32"/>
          <w:szCs w:val="32"/>
        </w:rPr>
        <w:t>UCHWAŁA Nr</w:t>
      </w:r>
      <w:r>
        <w:rPr>
          <w:rStyle w:val="txt-title-11"/>
          <w:rFonts w:ascii="Arial" w:hAnsi="Arial" w:cs="Arial"/>
          <w:color w:val="auto"/>
          <w:sz w:val="32"/>
          <w:szCs w:val="32"/>
          <w:lang w:val="pl-PL"/>
        </w:rPr>
        <w:t xml:space="preserve"> </w:t>
      </w:r>
      <w:r w:rsidR="00C76DB5">
        <w:rPr>
          <w:rStyle w:val="txt-title-11"/>
          <w:rFonts w:ascii="Arial" w:hAnsi="Arial" w:cs="Arial"/>
          <w:color w:val="auto"/>
          <w:sz w:val="32"/>
          <w:szCs w:val="32"/>
          <w:lang w:val="pl-PL"/>
        </w:rPr>
        <w:t>187</w:t>
      </w:r>
      <w:r w:rsidR="0016086A">
        <w:rPr>
          <w:rStyle w:val="txt-title-11"/>
          <w:rFonts w:ascii="Arial" w:hAnsi="Arial" w:cs="Arial"/>
          <w:color w:val="auto"/>
          <w:sz w:val="32"/>
          <w:szCs w:val="32"/>
        </w:rPr>
        <w:t>/2</w:t>
      </w:r>
      <w:r w:rsidR="008E578F">
        <w:rPr>
          <w:rStyle w:val="txt-title-11"/>
          <w:rFonts w:ascii="Arial" w:hAnsi="Arial" w:cs="Arial"/>
          <w:color w:val="auto"/>
          <w:sz w:val="32"/>
          <w:szCs w:val="32"/>
          <w:lang w:val="pl-PL"/>
        </w:rPr>
        <w:t>4</w:t>
      </w:r>
    </w:p>
    <w:p w:rsidR="00DE5B88" w:rsidRPr="006F5703" w:rsidRDefault="00DE5B88" w:rsidP="00DE5B88">
      <w:pPr>
        <w:spacing w:line="360" w:lineRule="auto"/>
        <w:jc w:val="center"/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</w:pPr>
      <w:r w:rsidRPr="006F5703"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>ZARZĄDU WOJEWÓDZTWA MAŁOPOLSKIEGO</w:t>
      </w:r>
    </w:p>
    <w:p w:rsidR="00DE5B88" w:rsidRDefault="00B928EA" w:rsidP="00DE5B88">
      <w:pPr>
        <w:spacing w:line="360" w:lineRule="auto"/>
        <w:jc w:val="center"/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</w:pPr>
      <w:r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 z dnia </w:t>
      </w:r>
      <w:r w:rsidR="00C76DB5"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>30 stycznia</w:t>
      </w:r>
      <w:r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 202</w:t>
      </w:r>
      <w:r w:rsidR="008E578F"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>4</w:t>
      </w:r>
      <w:r>
        <w:rPr>
          <w:rStyle w:val="txt-title-11"/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 roku</w:t>
      </w:r>
    </w:p>
    <w:p w:rsidR="00DE5B88" w:rsidRPr="003218AE" w:rsidRDefault="00DE5B88" w:rsidP="00DE5B88">
      <w:pPr>
        <w:rPr>
          <w:rStyle w:val="txt-title-11"/>
          <w:rFonts w:ascii="Arial" w:hAnsi="Arial" w:cs="Arial"/>
          <w:color w:val="auto"/>
          <w:sz w:val="26"/>
          <w:szCs w:val="26"/>
          <w:lang w:val="pl-PL"/>
        </w:rPr>
      </w:pPr>
    </w:p>
    <w:p w:rsidR="00DE5B88" w:rsidRPr="003218AE" w:rsidRDefault="00E559F5" w:rsidP="00AC53F1">
      <w:pPr>
        <w:jc w:val="both"/>
        <w:rPr>
          <w:rStyle w:val="txt-title-11"/>
          <w:rFonts w:ascii="Arial" w:eastAsiaTheme="minorHAnsi" w:hAnsi="Arial" w:cs="Arial"/>
          <w:b/>
          <w:color w:val="auto"/>
          <w:sz w:val="26"/>
          <w:szCs w:val="26"/>
          <w:lang w:val="pl-PL"/>
        </w:rPr>
      </w:pPr>
      <w:r w:rsidRPr="003218AE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 xml:space="preserve">w sprawie </w:t>
      </w:r>
      <w:r w:rsidR="008E578F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 xml:space="preserve">zmiany uchwały </w:t>
      </w:r>
      <w:r w:rsidR="007C45E8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>N</w:t>
      </w:r>
      <w:r w:rsidR="008E578F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 xml:space="preserve">r 933/23  Zarządu Województwa Małopolskiego z dnia 23 maja 2023 r. w sprawie </w:t>
      </w:r>
      <w:r w:rsidRPr="003218AE">
        <w:rPr>
          <w:rStyle w:val="txt-title-11"/>
          <w:rFonts w:ascii="Arial" w:hAnsi="Arial" w:cs="Arial"/>
          <w:b/>
          <w:color w:val="auto"/>
          <w:sz w:val="26"/>
          <w:szCs w:val="26"/>
          <w:lang w:val="pl-PL"/>
        </w:rPr>
        <w:t xml:space="preserve">powołania </w:t>
      </w:r>
      <w:r w:rsidR="003218AE" w:rsidRPr="003218AE">
        <w:rPr>
          <w:rFonts w:ascii="Arial" w:hAnsi="Arial" w:cs="Arial"/>
          <w:b/>
          <w:sz w:val="26"/>
          <w:szCs w:val="26"/>
          <w:lang w:val="pl-PL"/>
        </w:rPr>
        <w:t>Małopolskiej Rady ds. Sukcesji i Transferu Biznesu</w:t>
      </w:r>
    </w:p>
    <w:p w:rsidR="00DE5B88" w:rsidRPr="004942F5" w:rsidRDefault="00DE5B88" w:rsidP="007C45E8">
      <w:pPr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DE5B88" w:rsidRPr="004942F5" w:rsidRDefault="00DE5B88" w:rsidP="001B24E5">
      <w:pPr>
        <w:pStyle w:val="Tekstpodstawowy2"/>
        <w:rPr>
          <w:rFonts w:cs="Arial"/>
          <w:sz w:val="24"/>
          <w:lang w:val="pl-PL"/>
        </w:rPr>
      </w:pPr>
      <w:r w:rsidRPr="004942F5">
        <w:rPr>
          <w:rFonts w:cs="Arial"/>
          <w:sz w:val="24"/>
        </w:rPr>
        <w:t>Na podstawie art. 41 ust. 1</w:t>
      </w:r>
      <w:r w:rsidRPr="004942F5">
        <w:rPr>
          <w:rFonts w:cs="Arial"/>
          <w:sz w:val="24"/>
          <w:lang w:val="pl-PL"/>
        </w:rPr>
        <w:t xml:space="preserve"> oraz </w:t>
      </w:r>
      <w:r w:rsidRPr="004942F5">
        <w:rPr>
          <w:rFonts w:cs="Arial"/>
          <w:sz w:val="24"/>
        </w:rPr>
        <w:t>art. 11 ust. 1 pkt 2 i 3</w:t>
      </w:r>
      <w:r w:rsidRPr="004942F5">
        <w:rPr>
          <w:rFonts w:cs="Arial"/>
          <w:sz w:val="24"/>
          <w:lang w:val="pl-PL"/>
        </w:rPr>
        <w:t xml:space="preserve"> i</w:t>
      </w:r>
      <w:r w:rsidRPr="004942F5">
        <w:rPr>
          <w:rFonts w:cs="Arial"/>
          <w:sz w:val="24"/>
        </w:rPr>
        <w:t xml:space="preserve"> ust. 2 pkt 1 i 8</w:t>
      </w:r>
      <w:r w:rsidRPr="004942F5">
        <w:rPr>
          <w:rFonts w:cs="Arial"/>
          <w:sz w:val="24"/>
          <w:lang w:val="pl-PL"/>
        </w:rPr>
        <w:t xml:space="preserve"> </w:t>
      </w:r>
      <w:r w:rsidRPr="004942F5">
        <w:rPr>
          <w:rFonts w:cs="Arial"/>
          <w:sz w:val="24"/>
        </w:rPr>
        <w:t>ustawy z dnia 5 czerwca 1998 r. o samorządzie województwa (</w:t>
      </w:r>
      <w:r w:rsidRPr="004942F5">
        <w:rPr>
          <w:rFonts w:cs="Arial"/>
          <w:sz w:val="24"/>
          <w:lang w:val="pl-PL"/>
        </w:rPr>
        <w:t xml:space="preserve">t. j. </w:t>
      </w:r>
      <w:r w:rsidRPr="004942F5">
        <w:rPr>
          <w:rFonts w:cs="Arial"/>
          <w:sz w:val="24"/>
        </w:rPr>
        <w:t xml:space="preserve">Dz. U. </w:t>
      </w:r>
      <w:r w:rsidRPr="004942F5">
        <w:rPr>
          <w:rFonts w:cs="Arial"/>
          <w:sz w:val="24"/>
          <w:lang w:val="pl-PL"/>
        </w:rPr>
        <w:t>z 202</w:t>
      </w:r>
      <w:r w:rsidR="003218AE">
        <w:rPr>
          <w:rFonts w:cs="Arial"/>
          <w:sz w:val="24"/>
          <w:lang w:val="pl-PL"/>
        </w:rPr>
        <w:t>2</w:t>
      </w:r>
      <w:r w:rsidRPr="004942F5">
        <w:rPr>
          <w:rFonts w:cs="Arial"/>
          <w:sz w:val="24"/>
          <w:lang w:val="pl-PL"/>
        </w:rPr>
        <w:t> </w:t>
      </w:r>
      <w:r w:rsidRPr="004942F5">
        <w:rPr>
          <w:rFonts w:cs="Arial"/>
          <w:sz w:val="24"/>
        </w:rPr>
        <w:t xml:space="preserve">r. poz. </w:t>
      </w:r>
      <w:r w:rsidR="003218AE">
        <w:rPr>
          <w:rFonts w:cs="Arial"/>
          <w:sz w:val="24"/>
          <w:lang w:val="pl-PL"/>
        </w:rPr>
        <w:t>2094</w:t>
      </w:r>
      <w:r w:rsidRPr="004942F5">
        <w:rPr>
          <w:rFonts w:cs="Arial"/>
          <w:sz w:val="24"/>
          <w:lang w:val="pl-PL"/>
        </w:rPr>
        <w:t xml:space="preserve"> </w:t>
      </w:r>
      <w:r>
        <w:rPr>
          <w:rFonts w:cs="Arial"/>
          <w:sz w:val="24"/>
          <w:lang w:val="pl-PL"/>
        </w:rPr>
        <w:br/>
      </w:r>
      <w:r w:rsidRPr="004942F5">
        <w:rPr>
          <w:rFonts w:cs="Arial"/>
          <w:sz w:val="24"/>
          <w:lang w:val="pl-PL"/>
        </w:rPr>
        <w:t>z</w:t>
      </w:r>
      <w:r>
        <w:rPr>
          <w:rFonts w:cs="Arial"/>
          <w:sz w:val="24"/>
          <w:lang w:val="pl-PL"/>
        </w:rPr>
        <w:t xml:space="preserve"> późn.</w:t>
      </w:r>
      <w:r w:rsidRPr="004942F5">
        <w:rPr>
          <w:rFonts w:cs="Arial"/>
          <w:sz w:val="24"/>
          <w:lang w:val="pl-PL"/>
        </w:rPr>
        <w:t xml:space="preserve"> zm.)</w:t>
      </w:r>
      <w:r w:rsidR="001B24E5" w:rsidRPr="001B24E5">
        <w:rPr>
          <w:rFonts w:cs="Arial"/>
          <w:sz w:val="24"/>
          <w:lang w:val="pl-PL"/>
        </w:rPr>
        <w:t>, Zarząd Województwa Małopolskiego uchwala, co następuje</w:t>
      </w:r>
      <w:r w:rsidR="00650299">
        <w:rPr>
          <w:rFonts w:cs="Arial"/>
          <w:sz w:val="24"/>
          <w:lang w:val="pl-PL"/>
        </w:rPr>
        <w:t>:</w:t>
      </w:r>
    </w:p>
    <w:p w:rsidR="00DE5B88" w:rsidRPr="004942F5" w:rsidRDefault="00DE5B88" w:rsidP="00DE5B88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lang w:val="pl-PL"/>
        </w:rPr>
      </w:pPr>
    </w:p>
    <w:p w:rsidR="00DE5B88" w:rsidRPr="004942F5" w:rsidRDefault="00CC51D7" w:rsidP="00CC51D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§ 1</w:t>
      </w:r>
    </w:p>
    <w:p w:rsidR="006C2C60" w:rsidRDefault="00F4449E" w:rsidP="006C2C60">
      <w:pPr>
        <w:pStyle w:val="NormalnyWeb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Załącznik Nr 1 do uchwały </w:t>
      </w:r>
      <w:r w:rsidR="007C45E8">
        <w:rPr>
          <w:rFonts w:ascii="Arial" w:hAnsi="Arial" w:cs="Arial"/>
          <w:lang w:val="pl-PL"/>
        </w:rPr>
        <w:t>N</w:t>
      </w:r>
      <w:r>
        <w:rPr>
          <w:rFonts w:ascii="Arial" w:hAnsi="Arial" w:cs="Arial"/>
          <w:lang w:val="pl-PL"/>
        </w:rPr>
        <w:t xml:space="preserve">r 933/23 Zarządu Województwa Małopolskiego z dnia 23 maja 2023 r. </w:t>
      </w:r>
      <w:r w:rsidR="00A67B1A" w:rsidRPr="00A67B1A">
        <w:rPr>
          <w:rFonts w:ascii="Arial" w:hAnsi="Arial" w:cs="Arial"/>
          <w:lang w:val="pl-PL"/>
        </w:rPr>
        <w:t>w sprawie powołania Małopolskiej Rady ds. Sukcesji i Transferu Biznesu</w:t>
      </w:r>
      <w:r w:rsidR="00A67B1A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otrzymuje brzmienie Załącznika Nr 1 do niniejszej uchwały.</w:t>
      </w:r>
    </w:p>
    <w:p w:rsidR="00DE5B88" w:rsidRPr="0030056A" w:rsidRDefault="00E559F5" w:rsidP="00650299">
      <w:pPr>
        <w:pStyle w:val="NormalnyWeb"/>
        <w:jc w:val="center"/>
        <w:rPr>
          <w:rFonts w:ascii="Arial" w:hAnsi="Arial"/>
          <w:b/>
          <w:bCs/>
          <w:lang w:val="pl-PL"/>
        </w:rPr>
      </w:pPr>
      <w:r w:rsidRPr="0030056A">
        <w:rPr>
          <w:rFonts w:ascii="Arial" w:hAnsi="Arial"/>
          <w:b/>
          <w:bCs/>
          <w:lang w:val="pl-PL"/>
        </w:rPr>
        <w:t xml:space="preserve">§ </w:t>
      </w:r>
      <w:r w:rsidR="00F4449E">
        <w:rPr>
          <w:rFonts w:ascii="Arial" w:hAnsi="Arial"/>
          <w:b/>
          <w:bCs/>
          <w:lang w:val="pl-PL"/>
        </w:rPr>
        <w:t>2</w:t>
      </w:r>
    </w:p>
    <w:p w:rsidR="00DE5B88" w:rsidRPr="00650299" w:rsidRDefault="0030056A" w:rsidP="00650299">
      <w:pPr>
        <w:pStyle w:val="NormalnyWeb"/>
        <w:jc w:val="both"/>
        <w:rPr>
          <w:rFonts w:ascii="Arial" w:hAnsi="Arial"/>
          <w:bCs/>
          <w:lang w:val="pl-PL"/>
        </w:rPr>
      </w:pPr>
      <w:r w:rsidRPr="003F393D">
        <w:rPr>
          <w:rFonts w:ascii="Arial" w:hAnsi="Arial"/>
          <w:bCs/>
          <w:lang w:val="pl-PL"/>
        </w:rPr>
        <w:t>Wykonanie Uchwały powierza się Dyrektorowi Departamentu Nadzoru Właścicielskiego i Gospodarki Urzędu Marszałkowskiego Województwa Małopolskiego.</w:t>
      </w:r>
    </w:p>
    <w:p w:rsidR="0030056A" w:rsidRDefault="0030056A" w:rsidP="0030056A">
      <w:pPr>
        <w:pStyle w:val="NormalnyWeb"/>
        <w:jc w:val="center"/>
        <w:rPr>
          <w:rFonts w:ascii="Arial" w:hAnsi="Arial"/>
          <w:b/>
          <w:bCs/>
          <w:lang w:val="pl-PL"/>
        </w:rPr>
      </w:pPr>
      <w:r>
        <w:rPr>
          <w:rFonts w:ascii="Arial" w:hAnsi="Arial"/>
          <w:b/>
          <w:bCs/>
          <w:lang w:val="pl-PL"/>
        </w:rPr>
        <w:t xml:space="preserve">§ </w:t>
      </w:r>
      <w:r w:rsidR="00F4449E">
        <w:rPr>
          <w:rFonts w:ascii="Arial" w:hAnsi="Arial"/>
          <w:b/>
          <w:bCs/>
          <w:lang w:val="pl-PL"/>
        </w:rPr>
        <w:t>3</w:t>
      </w:r>
    </w:p>
    <w:p w:rsidR="0030056A" w:rsidRPr="0030056A" w:rsidRDefault="0030056A" w:rsidP="0030056A">
      <w:pPr>
        <w:tabs>
          <w:tab w:val="left" w:pos="0"/>
        </w:tabs>
        <w:jc w:val="both"/>
        <w:rPr>
          <w:rFonts w:ascii="Arial" w:eastAsia="Arial Unicode MS" w:hAnsi="Arial" w:cs="Arial"/>
          <w:spacing w:val="-6"/>
          <w:lang w:val="pl-PL"/>
        </w:rPr>
      </w:pPr>
      <w:r w:rsidRPr="0030056A">
        <w:rPr>
          <w:rFonts w:ascii="Arial" w:eastAsia="Arial Unicode MS" w:hAnsi="Arial" w:cs="Arial"/>
          <w:spacing w:val="-6"/>
          <w:lang w:val="pl-PL"/>
        </w:rPr>
        <w:t>Uchwała wchodzi w życie z dniem podjęcia.</w:t>
      </w:r>
    </w:p>
    <w:p w:rsidR="00CC51D7" w:rsidRDefault="00CC51D7" w:rsidP="00516F2E">
      <w:pPr>
        <w:pStyle w:val="NormalnyWeb"/>
        <w:rPr>
          <w:rFonts w:ascii="Arial" w:hAnsi="Arial"/>
          <w:b/>
          <w:bCs/>
          <w:lang w:val="pl-PL"/>
        </w:rPr>
      </w:pPr>
    </w:p>
    <w:p w:rsidR="0058188E" w:rsidRDefault="0058188E" w:rsidP="00516F2E">
      <w:pPr>
        <w:pStyle w:val="NormalnyWeb"/>
        <w:rPr>
          <w:rFonts w:ascii="Arial" w:hAnsi="Arial"/>
          <w:b/>
          <w:bCs/>
          <w:lang w:val="pl-PL"/>
        </w:rPr>
      </w:pPr>
    </w:p>
    <w:p w:rsidR="0058188E" w:rsidRDefault="0058188E" w:rsidP="00516F2E">
      <w:pPr>
        <w:pStyle w:val="NormalnyWeb"/>
        <w:rPr>
          <w:rFonts w:ascii="Arial" w:hAnsi="Arial"/>
          <w:b/>
          <w:bCs/>
          <w:lang w:val="pl-PL"/>
        </w:rPr>
      </w:pPr>
    </w:p>
    <w:p w:rsidR="0058188E" w:rsidRDefault="0058188E" w:rsidP="00516F2E">
      <w:pPr>
        <w:pStyle w:val="NormalnyWeb"/>
        <w:rPr>
          <w:rFonts w:ascii="Arial" w:hAnsi="Arial"/>
          <w:b/>
          <w:bCs/>
          <w:lang w:val="pl-PL"/>
        </w:rPr>
      </w:pPr>
    </w:p>
    <w:p w:rsidR="00962793" w:rsidRDefault="00962793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</w:p>
    <w:p w:rsidR="00962793" w:rsidRDefault="00962793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</w:p>
    <w:p w:rsidR="00962793" w:rsidRDefault="00962793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</w:p>
    <w:p w:rsidR="00962793" w:rsidRDefault="00962793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</w:p>
    <w:p w:rsidR="00962793" w:rsidRDefault="00962793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</w:p>
    <w:p w:rsidR="00E559F5" w:rsidRPr="004942F5" w:rsidRDefault="00DE5B88" w:rsidP="001138C1">
      <w:pPr>
        <w:pStyle w:val="NormalnyWeb"/>
        <w:jc w:val="center"/>
        <w:rPr>
          <w:rFonts w:ascii="Arial" w:hAnsi="Arial"/>
          <w:b/>
          <w:bCs/>
          <w:lang w:val="pl-PL"/>
        </w:rPr>
      </w:pPr>
      <w:r w:rsidRPr="004942F5">
        <w:rPr>
          <w:rFonts w:ascii="Arial" w:hAnsi="Arial"/>
          <w:b/>
          <w:bCs/>
          <w:lang w:val="pl-PL"/>
        </w:rPr>
        <w:lastRenderedPageBreak/>
        <w:t>UZASADNIENIE</w:t>
      </w:r>
    </w:p>
    <w:p w:rsidR="00DE5B88" w:rsidRPr="004942F5" w:rsidRDefault="00DE5B88" w:rsidP="00DE5B88">
      <w:pPr>
        <w:jc w:val="both"/>
        <w:rPr>
          <w:rFonts w:ascii="Arial" w:hAnsi="Arial" w:cs="Arial"/>
          <w:lang w:val="pl-PL"/>
        </w:rPr>
      </w:pPr>
    </w:p>
    <w:p w:rsidR="007C45E8" w:rsidRPr="00470F0E" w:rsidRDefault="008E159E" w:rsidP="00AC53F1">
      <w:pPr>
        <w:pStyle w:val="NormalnyWeb"/>
        <w:ind w:firstLine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Skład instytucjonalny Małopolskiej Rady ds. Sukcesji i Transferu Biznesu zostaje poszerzony o Małopolski Związek Pracodawców</w:t>
      </w:r>
      <w:r w:rsidR="00470F0E">
        <w:rPr>
          <w:rFonts w:ascii="Arial" w:hAnsi="Arial" w:cs="Arial"/>
          <w:lang w:val="pl-PL"/>
        </w:rPr>
        <w:t xml:space="preserve"> (MZP)</w:t>
      </w:r>
      <w:r>
        <w:rPr>
          <w:rFonts w:ascii="Arial" w:hAnsi="Arial" w:cs="Arial"/>
          <w:lang w:val="pl-PL"/>
        </w:rPr>
        <w:t xml:space="preserve"> Lewiatan</w:t>
      </w:r>
      <w:r w:rsidR="00470F0E">
        <w:rPr>
          <w:rFonts w:ascii="Arial" w:hAnsi="Arial" w:cs="Arial"/>
          <w:lang w:val="pl-PL"/>
        </w:rPr>
        <w:t xml:space="preserve">, który od lat podejmuje i wdraża liczne inicjatywy w obszarze sukcesji. Są to zarówno aktywne działania na rzecz zmian legislacyjnych </w:t>
      </w:r>
      <w:r w:rsidR="00470F0E" w:rsidRPr="00470F0E">
        <w:rPr>
          <w:rFonts w:ascii="Arial" w:hAnsi="Arial" w:cs="Arial"/>
          <w:lang w:val="pl-PL"/>
        </w:rPr>
        <w:t>dedykowan</w:t>
      </w:r>
      <w:r w:rsidR="00470F0E">
        <w:rPr>
          <w:rFonts w:ascii="Arial" w:hAnsi="Arial" w:cs="Arial"/>
          <w:lang w:val="pl-PL"/>
        </w:rPr>
        <w:t>ych</w:t>
      </w:r>
      <w:r w:rsidR="00470F0E" w:rsidRPr="00470F0E">
        <w:rPr>
          <w:rFonts w:ascii="Arial" w:hAnsi="Arial" w:cs="Arial"/>
          <w:lang w:val="pl-PL"/>
        </w:rPr>
        <w:t xml:space="preserve"> specyfice biznesów rodzinnych</w:t>
      </w:r>
      <w:r w:rsidR="00470F0E">
        <w:rPr>
          <w:rFonts w:ascii="Arial" w:hAnsi="Arial" w:cs="Arial"/>
          <w:lang w:val="pl-PL"/>
        </w:rPr>
        <w:t xml:space="preserve">, jak i aktywności popularyzujące </w:t>
      </w:r>
      <w:r w:rsidR="002C4F5A">
        <w:rPr>
          <w:rFonts w:ascii="Arial" w:hAnsi="Arial" w:cs="Arial"/>
          <w:lang w:val="pl-PL"/>
        </w:rPr>
        <w:t xml:space="preserve">wśród firm rodzinnych </w:t>
      </w:r>
      <w:r w:rsidR="00470F0E">
        <w:rPr>
          <w:rFonts w:ascii="Arial" w:hAnsi="Arial" w:cs="Arial"/>
          <w:lang w:val="pl-PL"/>
        </w:rPr>
        <w:t xml:space="preserve">tematykę transferu biznesu poprzez organizowane konferencje, webinary, warsztaty. </w:t>
      </w:r>
      <w:r w:rsidR="007C45E8">
        <w:rPr>
          <w:rFonts w:ascii="Arial" w:hAnsi="Arial" w:cs="Arial"/>
          <w:lang w:val="pl-PL"/>
        </w:rPr>
        <w:t>Z tych powodów podjęcie niniejszej uchwały jest uzasadnione.</w:t>
      </w:r>
    </w:p>
    <w:p w:rsidR="005E45BB" w:rsidRDefault="005E45BB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971C1E" w:rsidRPr="00BF0DA1" w:rsidRDefault="00971C1E" w:rsidP="00971C1E">
      <w:pPr>
        <w:jc w:val="right"/>
        <w:rPr>
          <w:rFonts w:ascii="Arial" w:hAnsi="Arial" w:cs="Arial"/>
          <w:bCs/>
          <w:lang w:val="pl-PL"/>
        </w:rPr>
      </w:pPr>
      <w:r w:rsidRPr="00BF0DA1">
        <w:rPr>
          <w:rFonts w:ascii="Arial" w:hAnsi="Arial" w:cs="Arial"/>
          <w:bCs/>
          <w:lang w:val="pl-PL"/>
        </w:rPr>
        <w:lastRenderedPageBreak/>
        <w:t xml:space="preserve">Załącznik Nr 1 </w:t>
      </w:r>
    </w:p>
    <w:p w:rsidR="00971C1E" w:rsidRPr="00BF0DA1" w:rsidRDefault="00971C1E" w:rsidP="00971C1E">
      <w:pPr>
        <w:jc w:val="right"/>
        <w:rPr>
          <w:rFonts w:ascii="Arial" w:hAnsi="Arial" w:cs="Arial"/>
          <w:bCs/>
          <w:lang w:val="pl-PL"/>
        </w:rPr>
      </w:pPr>
      <w:r w:rsidRPr="00BF0DA1">
        <w:rPr>
          <w:rFonts w:ascii="Arial" w:hAnsi="Arial" w:cs="Arial"/>
          <w:bCs/>
          <w:lang w:val="pl-PL"/>
        </w:rPr>
        <w:t>do Uchwały Nr</w:t>
      </w:r>
      <w:r>
        <w:rPr>
          <w:rFonts w:ascii="Arial" w:hAnsi="Arial" w:cs="Arial"/>
          <w:bCs/>
          <w:lang w:val="pl-PL"/>
        </w:rPr>
        <w:t xml:space="preserve"> 187</w:t>
      </w:r>
      <w:r w:rsidRPr="00BF0DA1">
        <w:rPr>
          <w:rFonts w:ascii="Arial" w:hAnsi="Arial" w:cs="Arial"/>
          <w:bCs/>
          <w:lang w:val="pl-PL"/>
        </w:rPr>
        <w:t>/2</w:t>
      </w:r>
      <w:r>
        <w:rPr>
          <w:rFonts w:ascii="Arial" w:hAnsi="Arial" w:cs="Arial"/>
          <w:bCs/>
          <w:lang w:val="pl-PL"/>
        </w:rPr>
        <w:t>4</w:t>
      </w:r>
    </w:p>
    <w:p w:rsidR="00971C1E" w:rsidRPr="00BF0DA1" w:rsidRDefault="00971C1E" w:rsidP="00971C1E">
      <w:pPr>
        <w:jc w:val="right"/>
        <w:rPr>
          <w:rFonts w:ascii="Arial" w:hAnsi="Arial" w:cs="Arial"/>
          <w:bCs/>
          <w:lang w:val="pl-PL"/>
        </w:rPr>
      </w:pPr>
      <w:r w:rsidRPr="00BF0DA1">
        <w:rPr>
          <w:rFonts w:ascii="Arial" w:hAnsi="Arial" w:cs="Arial"/>
          <w:bCs/>
          <w:lang w:val="pl-PL"/>
        </w:rPr>
        <w:t>Zarządu Województwa Małopolskiego</w:t>
      </w:r>
    </w:p>
    <w:p w:rsidR="00971C1E" w:rsidRPr="00BF0DA1" w:rsidRDefault="00971C1E" w:rsidP="00971C1E">
      <w:pPr>
        <w:jc w:val="right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z dnia 30 stycznia</w:t>
      </w:r>
      <w:r w:rsidRPr="00BF0DA1">
        <w:rPr>
          <w:rFonts w:ascii="Arial" w:hAnsi="Arial" w:cs="Arial"/>
          <w:bCs/>
          <w:lang w:val="pl-PL"/>
        </w:rPr>
        <w:t xml:space="preserve"> 202</w:t>
      </w:r>
      <w:r>
        <w:rPr>
          <w:rFonts w:ascii="Arial" w:hAnsi="Arial" w:cs="Arial"/>
          <w:bCs/>
          <w:lang w:val="pl-PL"/>
        </w:rPr>
        <w:t xml:space="preserve">4 </w:t>
      </w:r>
      <w:r w:rsidRPr="00BF0DA1">
        <w:rPr>
          <w:rFonts w:ascii="Arial" w:hAnsi="Arial" w:cs="Arial"/>
          <w:bCs/>
          <w:lang w:val="pl-PL"/>
        </w:rPr>
        <w:t>roku</w:t>
      </w:r>
    </w:p>
    <w:p w:rsidR="00971C1E" w:rsidRPr="00BF0DA1" w:rsidRDefault="00971C1E" w:rsidP="00971C1E">
      <w:pPr>
        <w:spacing w:before="480"/>
        <w:jc w:val="both"/>
        <w:rPr>
          <w:rFonts w:ascii="Arial" w:hAnsi="Arial" w:cs="Arial"/>
          <w:b/>
          <w:sz w:val="26"/>
          <w:szCs w:val="26"/>
          <w:lang w:val="pl-PL"/>
        </w:rPr>
      </w:pPr>
      <w:r w:rsidRPr="00BF0DA1">
        <w:rPr>
          <w:rFonts w:ascii="Arial" w:hAnsi="Arial" w:cs="Arial"/>
          <w:b/>
          <w:sz w:val="26"/>
          <w:szCs w:val="26"/>
          <w:lang w:val="pl-PL"/>
        </w:rPr>
        <w:t>Skład</w:t>
      </w:r>
      <w:r>
        <w:rPr>
          <w:rFonts w:ascii="Arial" w:hAnsi="Arial" w:cs="Arial"/>
          <w:b/>
          <w:sz w:val="26"/>
          <w:szCs w:val="26"/>
          <w:lang w:val="pl-PL"/>
        </w:rPr>
        <w:t xml:space="preserve"> Małopolskiej</w:t>
      </w:r>
      <w:r w:rsidRPr="00BF0DA1">
        <w:rPr>
          <w:rFonts w:ascii="Arial" w:hAnsi="Arial" w:cs="Arial"/>
          <w:b/>
          <w:sz w:val="26"/>
          <w:szCs w:val="26"/>
          <w:lang w:val="pl-PL"/>
        </w:rPr>
        <w:t xml:space="preserve"> Rady ds. </w:t>
      </w:r>
      <w:r>
        <w:rPr>
          <w:rFonts w:ascii="Arial" w:hAnsi="Arial" w:cs="Arial"/>
          <w:b/>
          <w:sz w:val="26"/>
          <w:szCs w:val="26"/>
          <w:lang w:val="pl-PL"/>
        </w:rPr>
        <w:t>Sukcesji i Transferu Biznesu</w:t>
      </w:r>
    </w:p>
    <w:p w:rsidR="00971C1E" w:rsidRPr="00BF0DA1" w:rsidRDefault="00971C1E" w:rsidP="00971C1E">
      <w:pPr>
        <w:pStyle w:val="Akapitzlist"/>
        <w:ind w:left="0"/>
        <w:jc w:val="both"/>
        <w:rPr>
          <w:rFonts w:ascii="Arial" w:hAnsi="Arial" w:cs="Arial"/>
          <w:sz w:val="26"/>
          <w:szCs w:val="26"/>
        </w:rPr>
      </w:pPr>
    </w:p>
    <w:p w:rsidR="00971C1E" w:rsidRPr="00BF0DA1" w:rsidRDefault="00971C1E" w:rsidP="00971C1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 w:rsidRPr="00BF0DA1">
        <w:rPr>
          <w:rFonts w:ascii="Arial" w:hAnsi="Arial" w:cs="Arial"/>
          <w:lang w:val="pl-PL"/>
        </w:rPr>
        <w:t>Przewodniczący Rady:</w:t>
      </w:r>
    </w:p>
    <w:p w:rsidR="00971C1E" w:rsidRPr="00BF0DA1" w:rsidRDefault="00971C1E" w:rsidP="00971C1E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Członek Zarządu Województwa Małopolskiego;</w:t>
      </w:r>
    </w:p>
    <w:p w:rsidR="00971C1E" w:rsidRPr="00BF0DA1" w:rsidRDefault="00971C1E" w:rsidP="00971C1E">
      <w:pPr>
        <w:pStyle w:val="NormalnyWeb"/>
        <w:numPr>
          <w:ilvl w:val="0"/>
          <w:numId w:val="4"/>
        </w:numPr>
        <w:spacing w:before="360" w:beforeAutospacing="0" w:after="0" w:afterAutospacing="0"/>
        <w:ind w:left="714" w:hanging="357"/>
        <w:jc w:val="both"/>
        <w:rPr>
          <w:rFonts w:ascii="Arial" w:hAnsi="Arial" w:cs="Arial"/>
          <w:lang w:val="pl-PL"/>
        </w:rPr>
      </w:pPr>
      <w:r w:rsidRPr="00BF0DA1">
        <w:rPr>
          <w:rFonts w:ascii="Arial" w:hAnsi="Arial" w:cs="Arial"/>
          <w:lang w:val="pl-PL"/>
        </w:rPr>
        <w:t>Członkowie Rady: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dwóch pracowników Departamentu Nadzoru Właścicielskiego </w:t>
      </w:r>
      <w:r>
        <w:rPr>
          <w:rFonts w:ascii="Arial" w:hAnsi="Arial" w:cs="Arial"/>
          <w:lang w:val="pl-PL"/>
        </w:rPr>
        <w:br/>
        <w:t>i Gospodarki, Urząd Marszałkowski Województwa Małopolskiego;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przedstawiciel Komisji Innowacji i Nowoczesnych Technologii, Sejmik Województwa Małopolskiego</w:t>
      </w:r>
      <w:r w:rsidRPr="00BF0DA1">
        <w:rPr>
          <w:rFonts w:ascii="Arial" w:hAnsi="Arial" w:cs="Arial"/>
          <w:lang w:val="pl-PL"/>
        </w:rPr>
        <w:t>;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przedstawiciel Wojewódzkiego Urzędu Pracy w Krakowie; </w:t>
      </w:r>
    </w:p>
    <w:p w:rsidR="00971C1E" w:rsidRPr="00BF0DA1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przedstawiciel Uniwersytetu Ekonomicznego w Krakowie;</w:t>
      </w:r>
    </w:p>
    <w:p w:rsidR="00971C1E" w:rsidRPr="0020678F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 Małopolskiego Centrum Przedsiębiorczości</w:t>
      </w:r>
      <w:r w:rsidRPr="0020678F">
        <w:rPr>
          <w:rFonts w:ascii="Arial" w:hAnsi="Arial" w:cs="Arial"/>
          <w:lang w:val="pl-PL"/>
        </w:rPr>
        <w:t xml:space="preserve">; </w:t>
      </w:r>
    </w:p>
    <w:p w:rsidR="00971C1E" w:rsidRPr="007C6CD2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</w:t>
      </w:r>
      <w:r>
        <w:rPr>
          <w:rFonts w:ascii="Arial" w:hAnsi="Arial" w:cs="Arial"/>
        </w:rPr>
        <w:t xml:space="preserve"> MARR S.A.;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</w:t>
      </w:r>
      <w:r>
        <w:rPr>
          <w:rFonts w:ascii="Arial" w:hAnsi="Arial" w:cs="Arial"/>
          <w:bCs/>
          <w:lang w:val="pl-PL"/>
        </w:rPr>
        <w:t xml:space="preserve"> Małopolskiej Izby Rzemiosła i Przedsiębiorczości;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</w:t>
      </w:r>
      <w:r>
        <w:rPr>
          <w:rFonts w:ascii="Arial" w:hAnsi="Arial" w:cs="Arial"/>
          <w:bCs/>
          <w:lang w:val="pl-PL"/>
        </w:rPr>
        <w:t xml:space="preserve"> Izby Przemysłowo – Handlowej w Krakowie;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</w:t>
      </w:r>
      <w:r>
        <w:rPr>
          <w:rFonts w:ascii="Arial" w:hAnsi="Arial" w:cs="Arial"/>
          <w:bCs/>
          <w:lang w:val="pl-PL"/>
        </w:rPr>
        <w:t xml:space="preserve"> PM Doradztwo Gospodarcze Sp. z o.o.;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</w:t>
      </w:r>
      <w:r>
        <w:rPr>
          <w:rFonts w:ascii="Arial" w:hAnsi="Arial" w:cs="Arial"/>
          <w:bCs/>
          <w:lang w:val="pl-PL"/>
        </w:rPr>
        <w:t xml:space="preserve">  Stowarzyszenia Firm Rodzinnych – Oddział Małopolski;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</w:t>
      </w:r>
      <w:r>
        <w:rPr>
          <w:rFonts w:ascii="Arial" w:hAnsi="Arial" w:cs="Arial"/>
          <w:bCs/>
          <w:lang w:val="pl-PL"/>
        </w:rPr>
        <w:t xml:space="preserve"> Chrzanowskiej Izby Gospodarczej;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</w:t>
      </w:r>
      <w:r>
        <w:rPr>
          <w:rFonts w:ascii="Arial" w:hAnsi="Arial" w:cs="Arial"/>
          <w:bCs/>
          <w:lang w:val="pl-PL"/>
        </w:rPr>
        <w:t xml:space="preserve"> Izby Rzemieślniczej oraz Małej i Średniej Przedsiębiorczości w Tarnowie;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</w:t>
      </w:r>
      <w:r>
        <w:rPr>
          <w:rFonts w:ascii="Arial" w:hAnsi="Arial" w:cs="Arial"/>
          <w:bCs/>
          <w:lang w:val="pl-PL"/>
        </w:rPr>
        <w:t xml:space="preserve"> Izby Przemysłowo-Handlowej w Tarnowie;</w:t>
      </w:r>
    </w:p>
    <w:p w:rsidR="00971C1E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lang w:val="pl-PL"/>
        </w:rPr>
        <w:t>przedstawiciel</w:t>
      </w:r>
      <w:r>
        <w:rPr>
          <w:rFonts w:ascii="Arial" w:hAnsi="Arial" w:cs="Arial"/>
          <w:bCs/>
          <w:lang w:val="pl-PL"/>
        </w:rPr>
        <w:t xml:space="preserve"> Krakowskiej Izby Turystyki;</w:t>
      </w:r>
    </w:p>
    <w:p w:rsidR="00971C1E" w:rsidRPr="00144F39" w:rsidRDefault="00971C1E" w:rsidP="00971C1E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przedstawiciel Małopolskiego Związku Pracodawców Lewiatan.</w:t>
      </w:r>
    </w:p>
    <w:p w:rsidR="00971C1E" w:rsidRPr="00BF0DA1" w:rsidRDefault="00971C1E" w:rsidP="00971C1E">
      <w:pPr>
        <w:pStyle w:val="NormalnyWeb"/>
        <w:numPr>
          <w:ilvl w:val="0"/>
          <w:numId w:val="4"/>
        </w:numPr>
        <w:spacing w:before="360" w:beforeAutospacing="0" w:after="0" w:afterAutospacing="0"/>
        <w:ind w:left="714" w:hanging="357"/>
        <w:jc w:val="both"/>
        <w:rPr>
          <w:rFonts w:ascii="Arial" w:hAnsi="Arial" w:cs="Arial"/>
          <w:lang w:val="pl-PL"/>
        </w:rPr>
      </w:pPr>
      <w:r w:rsidRPr="00BF0DA1">
        <w:rPr>
          <w:rFonts w:ascii="Arial" w:hAnsi="Arial" w:cs="Arial"/>
          <w:bCs/>
          <w:lang w:val="pl-PL"/>
        </w:rPr>
        <w:t>Sekretar</w:t>
      </w:r>
      <w:r>
        <w:rPr>
          <w:rFonts w:ascii="Arial" w:hAnsi="Arial" w:cs="Arial"/>
          <w:bCs/>
          <w:lang w:val="pl-PL"/>
        </w:rPr>
        <w:t>z</w:t>
      </w:r>
      <w:r w:rsidRPr="00BF0DA1">
        <w:rPr>
          <w:rFonts w:ascii="Arial" w:hAnsi="Arial" w:cs="Arial"/>
          <w:bCs/>
          <w:lang w:val="pl-PL"/>
        </w:rPr>
        <w:t xml:space="preserve"> Rady:</w:t>
      </w:r>
    </w:p>
    <w:p w:rsidR="00971C1E" w:rsidRPr="00BF0DA1" w:rsidRDefault="00971C1E" w:rsidP="00971C1E">
      <w:pPr>
        <w:pStyle w:val="NormalnyWeb"/>
        <w:spacing w:before="0" w:beforeAutospacing="0" w:after="0" w:afterAutospacing="0"/>
        <w:ind w:left="709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a) p</w:t>
      </w:r>
      <w:r w:rsidRPr="00BF0DA1">
        <w:rPr>
          <w:rFonts w:ascii="Arial" w:hAnsi="Arial" w:cs="Arial"/>
          <w:lang w:val="pl-PL"/>
        </w:rPr>
        <w:t xml:space="preserve">racownik Departamentu </w:t>
      </w:r>
      <w:r>
        <w:rPr>
          <w:rFonts w:ascii="Arial" w:hAnsi="Arial" w:cs="Arial"/>
          <w:lang w:val="pl-PL"/>
        </w:rPr>
        <w:t>Nadzoru Właścicielskiego i Gospodarki, Urząd Marszałkowski Województwa Małopolskiego.</w:t>
      </w:r>
    </w:p>
    <w:p w:rsidR="00971C1E" w:rsidRDefault="00971C1E" w:rsidP="00971C1E">
      <w:pPr>
        <w:spacing w:line="276" w:lineRule="auto"/>
        <w:jc w:val="right"/>
        <w:rPr>
          <w:rFonts w:ascii="Arial" w:hAnsi="Arial" w:cs="Arial"/>
          <w:szCs w:val="20"/>
          <w:lang w:val="pl-PL" w:eastAsia="pl-PL"/>
        </w:rPr>
      </w:pPr>
    </w:p>
    <w:p w:rsidR="00971C1E" w:rsidRDefault="00971C1E" w:rsidP="00971C1E">
      <w:pPr>
        <w:spacing w:line="276" w:lineRule="auto"/>
        <w:jc w:val="right"/>
        <w:rPr>
          <w:rFonts w:ascii="Arial" w:hAnsi="Arial" w:cs="Arial"/>
          <w:szCs w:val="20"/>
          <w:lang w:val="pl-PL" w:eastAsia="pl-PL"/>
        </w:rPr>
      </w:pPr>
    </w:p>
    <w:p w:rsidR="00971C1E" w:rsidRDefault="00971C1E" w:rsidP="00971C1E">
      <w:pPr>
        <w:spacing w:line="276" w:lineRule="auto"/>
        <w:jc w:val="right"/>
        <w:rPr>
          <w:rFonts w:ascii="Arial" w:hAnsi="Arial" w:cs="Arial"/>
          <w:szCs w:val="20"/>
          <w:lang w:val="pl-PL" w:eastAsia="pl-PL"/>
        </w:rPr>
      </w:pPr>
    </w:p>
    <w:p w:rsidR="00971C1E" w:rsidRDefault="00971C1E" w:rsidP="00971C1E">
      <w:pPr>
        <w:spacing w:line="276" w:lineRule="auto"/>
        <w:jc w:val="right"/>
        <w:rPr>
          <w:rFonts w:ascii="Arial" w:hAnsi="Arial" w:cs="Arial"/>
          <w:szCs w:val="20"/>
          <w:lang w:val="pl-PL" w:eastAsia="pl-PL"/>
        </w:rPr>
      </w:pPr>
    </w:p>
    <w:p w:rsidR="00971C1E" w:rsidRDefault="00971C1E" w:rsidP="00971C1E">
      <w:pPr>
        <w:spacing w:line="276" w:lineRule="auto"/>
        <w:jc w:val="right"/>
        <w:rPr>
          <w:rFonts w:ascii="Arial" w:hAnsi="Arial" w:cs="Arial"/>
          <w:szCs w:val="20"/>
          <w:lang w:val="pl-PL" w:eastAsia="pl-PL"/>
        </w:rPr>
      </w:pPr>
    </w:p>
    <w:p w:rsidR="00971C1E" w:rsidRDefault="00971C1E" w:rsidP="00971C1E">
      <w:pPr>
        <w:spacing w:line="276" w:lineRule="auto"/>
        <w:jc w:val="right"/>
        <w:rPr>
          <w:rFonts w:ascii="Arial" w:hAnsi="Arial" w:cs="Arial"/>
          <w:szCs w:val="20"/>
          <w:lang w:val="pl-PL" w:eastAsia="pl-PL"/>
        </w:rPr>
      </w:pPr>
    </w:p>
    <w:p w:rsidR="00971C1E" w:rsidRDefault="00971C1E" w:rsidP="00971C1E">
      <w:pPr>
        <w:spacing w:line="276" w:lineRule="auto"/>
        <w:jc w:val="right"/>
        <w:rPr>
          <w:rFonts w:ascii="Arial" w:hAnsi="Arial" w:cs="Arial"/>
          <w:szCs w:val="20"/>
          <w:lang w:val="pl-PL" w:eastAsia="pl-PL"/>
        </w:rPr>
      </w:pPr>
    </w:p>
    <w:p w:rsidR="00971C1E" w:rsidRDefault="00971C1E" w:rsidP="00971C1E">
      <w:pPr>
        <w:spacing w:line="276" w:lineRule="auto"/>
        <w:jc w:val="right"/>
        <w:rPr>
          <w:rFonts w:ascii="Arial" w:hAnsi="Arial" w:cs="Arial"/>
          <w:szCs w:val="20"/>
          <w:lang w:val="pl-PL" w:eastAsia="pl-PL"/>
        </w:rPr>
      </w:pPr>
    </w:p>
    <w:p w:rsidR="00971C1E" w:rsidRDefault="00971C1E" w:rsidP="00971C1E">
      <w:pPr>
        <w:spacing w:line="276" w:lineRule="auto"/>
        <w:jc w:val="right"/>
        <w:rPr>
          <w:rFonts w:ascii="Arial" w:hAnsi="Arial" w:cs="Arial"/>
          <w:szCs w:val="20"/>
          <w:lang w:val="pl-PL" w:eastAsia="pl-PL"/>
        </w:rPr>
      </w:pPr>
    </w:p>
    <w:p w:rsidR="00971C1E" w:rsidRDefault="00971C1E" w:rsidP="00971C1E">
      <w:pPr>
        <w:spacing w:line="276" w:lineRule="auto"/>
        <w:jc w:val="right"/>
        <w:rPr>
          <w:rFonts w:ascii="Arial" w:hAnsi="Arial" w:cs="Arial"/>
          <w:szCs w:val="20"/>
          <w:lang w:val="pl-PL" w:eastAsia="pl-PL"/>
        </w:rPr>
      </w:pPr>
    </w:p>
    <w:p w:rsidR="00971C1E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p w:rsidR="00971C1E" w:rsidRPr="00511FE3" w:rsidRDefault="00971C1E" w:rsidP="00057665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sectPr w:rsidR="00971C1E" w:rsidRPr="00511FE3" w:rsidSect="00ED6DBD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37" w:rsidRDefault="006A6A37" w:rsidP="00C961E5">
      <w:r>
        <w:separator/>
      </w:r>
    </w:p>
  </w:endnote>
  <w:endnote w:type="continuationSeparator" w:id="0">
    <w:p w:rsidR="006A6A37" w:rsidRDefault="006A6A37" w:rsidP="00C9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37" w:rsidRDefault="006A6A37" w:rsidP="00C961E5">
      <w:r>
        <w:separator/>
      </w:r>
    </w:p>
  </w:footnote>
  <w:footnote w:type="continuationSeparator" w:id="0">
    <w:p w:rsidR="006A6A37" w:rsidRDefault="006A6A37" w:rsidP="00C9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E5" w:rsidRDefault="00C961E5">
    <w:pPr>
      <w:pStyle w:val="Nagwek"/>
    </w:pPr>
  </w:p>
  <w:p w:rsidR="00C961E5" w:rsidRDefault="00C96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7B9"/>
    <w:multiLevelType w:val="hybridMultilevel"/>
    <w:tmpl w:val="9B1AAA7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C20A19"/>
    <w:multiLevelType w:val="hybridMultilevel"/>
    <w:tmpl w:val="90EC598E"/>
    <w:lvl w:ilvl="0" w:tplc="F32A2E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4CE4"/>
    <w:multiLevelType w:val="hybridMultilevel"/>
    <w:tmpl w:val="12D61C78"/>
    <w:lvl w:ilvl="0" w:tplc="AB320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1741A8"/>
    <w:multiLevelType w:val="hybridMultilevel"/>
    <w:tmpl w:val="12D61C78"/>
    <w:lvl w:ilvl="0" w:tplc="AB320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632B84"/>
    <w:multiLevelType w:val="hybridMultilevel"/>
    <w:tmpl w:val="D7F2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0575B"/>
    <w:multiLevelType w:val="hybridMultilevel"/>
    <w:tmpl w:val="114CEC2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88"/>
    <w:rsid w:val="00027BDF"/>
    <w:rsid w:val="00057665"/>
    <w:rsid w:val="000F415A"/>
    <w:rsid w:val="001138C1"/>
    <w:rsid w:val="001202E7"/>
    <w:rsid w:val="00154281"/>
    <w:rsid w:val="0016086A"/>
    <w:rsid w:val="001B24E5"/>
    <w:rsid w:val="001E0D39"/>
    <w:rsid w:val="00225E65"/>
    <w:rsid w:val="00242460"/>
    <w:rsid w:val="002A2812"/>
    <w:rsid w:val="002C4F5A"/>
    <w:rsid w:val="0030056A"/>
    <w:rsid w:val="003218AE"/>
    <w:rsid w:val="003311D7"/>
    <w:rsid w:val="003A64AC"/>
    <w:rsid w:val="003B2981"/>
    <w:rsid w:val="003F393D"/>
    <w:rsid w:val="00414BE2"/>
    <w:rsid w:val="00451009"/>
    <w:rsid w:val="00470F0E"/>
    <w:rsid w:val="004829A4"/>
    <w:rsid w:val="004B5E8C"/>
    <w:rsid w:val="004C16A8"/>
    <w:rsid w:val="00511FE3"/>
    <w:rsid w:val="005154B0"/>
    <w:rsid w:val="00516F2E"/>
    <w:rsid w:val="00566DF9"/>
    <w:rsid w:val="0058188E"/>
    <w:rsid w:val="00582BA4"/>
    <w:rsid w:val="005A1C4F"/>
    <w:rsid w:val="005A77AC"/>
    <w:rsid w:val="005D3817"/>
    <w:rsid w:val="005D6E40"/>
    <w:rsid w:val="005D7F92"/>
    <w:rsid w:val="005E45BB"/>
    <w:rsid w:val="005E7F04"/>
    <w:rsid w:val="005F640A"/>
    <w:rsid w:val="005F799A"/>
    <w:rsid w:val="0060034E"/>
    <w:rsid w:val="00634F15"/>
    <w:rsid w:val="00650299"/>
    <w:rsid w:val="00651CF3"/>
    <w:rsid w:val="00684C39"/>
    <w:rsid w:val="006A6A37"/>
    <w:rsid w:val="006B6634"/>
    <w:rsid w:val="006C2C60"/>
    <w:rsid w:val="006F3238"/>
    <w:rsid w:val="00706175"/>
    <w:rsid w:val="00721967"/>
    <w:rsid w:val="007348C9"/>
    <w:rsid w:val="00762C21"/>
    <w:rsid w:val="00780F4E"/>
    <w:rsid w:val="007C45E8"/>
    <w:rsid w:val="007C5167"/>
    <w:rsid w:val="0087449C"/>
    <w:rsid w:val="008806C4"/>
    <w:rsid w:val="008B26AD"/>
    <w:rsid w:val="008E159E"/>
    <w:rsid w:val="008E578F"/>
    <w:rsid w:val="008F1644"/>
    <w:rsid w:val="00962793"/>
    <w:rsid w:val="00971C1E"/>
    <w:rsid w:val="009B6B0D"/>
    <w:rsid w:val="009B73D8"/>
    <w:rsid w:val="009E19E5"/>
    <w:rsid w:val="009F357C"/>
    <w:rsid w:val="00A07A54"/>
    <w:rsid w:val="00A63118"/>
    <w:rsid w:val="00A67B1A"/>
    <w:rsid w:val="00AB2A29"/>
    <w:rsid w:val="00AC1EA3"/>
    <w:rsid w:val="00AC53F1"/>
    <w:rsid w:val="00B02E91"/>
    <w:rsid w:val="00B259F1"/>
    <w:rsid w:val="00B54C9D"/>
    <w:rsid w:val="00B74439"/>
    <w:rsid w:val="00B928EA"/>
    <w:rsid w:val="00B930BC"/>
    <w:rsid w:val="00BA4037"/>
    <w:rsid w:val="00BA53F9"/>
    <w:rsid w:val="00BA5AC3"/>
    <w:rsid w:val="00BB464D"/>
    <w:rsid w:val="00BD1AE7"/>
    <w:rsid w:val="00C30B7D"/>
    <w:rsid w:val="00C76DB5"/>
    <w:rsid w:val="00C961E5"/>
    <w:rsid w:val="00CC51D7"/>
    <w:rsid w:val="00CF55E1"/>
    <w:rsid w:val="00D05973"/>
    <w:rsid w:val="00D27122"/>
    <w:rsid w:val="00D7069E"/>
    <w:rsid w:val="00D86552"/>
    <w:rsid w:val="00D87135"/>
    <w:rsid w:val="00D92233"/>
    <w:rsid w:val="00DE5B88"/>
    <w:rsid w:val="00E33C23"/>
    <w:rsid w:val="00E3627E"/>
    <w:rsid w:val="00E559F5"/>
    <w:rsid w:val="00E60EF0"/>
    <w:rsid w:val="00E61DD0"/>
    <w:rsid w:val="00EA6517"/>
    <w:rsid w:val="00ED6DBD"/>
    <w:rsid w:val="00EE05B0"/>
    <w:rsid w:val="00EE1E90"/>
    <w:rsid w:val="00EF0621"/>
    <w:rsid w:val="00F07C74"/>
    <w:rsid w:val="00F4449E"/>
    <w:rsid w:val="00F550F4"/>
    <w:rsid w:val="00F62591"/>
    <w:rsid w:val="00F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1CA0"/>
  <w15:chartTrackingRefBased/>
  <w15:docId w15:val="{0324E088-4747-4503-A7A2-8E78391A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8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9">
    <w:name w:val="heading 9"/>
    <w:basedOn w:val="Normalny"/>
    <w:next w:val="Normalny"/>
    <w:link w:val="Nagwek9Znak"/>
    <w:qFormat/>
    <w:rsid w:val="005E45BB"/>
    <w:pPr>
      <w:keepNext/>
      <w:outlineLvl w:val="8"/>
    </w:pPr>
    <w:rPr>
      <w:b/>
      <w:i/>
      <w:color w:val="00000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title-11">
    <w:name w:val="txt-title-11"/>
    <w:rsid w:val="00DE5B88"/>
    <w:rPr>
      <w:rFonts w:ascii="Tahoma" w:hAnsi="Tahoma" w:cs="Tahoma" w:hint="default"/>
      <w:color w:val="FF6600"/>
      <w:sz w:val="22"/>
      <w:szCs w:val="22"/>
    </w:rPr>
  </w:style>
  <w:style w:type="paragraph" w:styleId="NormalnyWeb">
    <w:name w:val="Normal (Web)"/>
    <w:basedOn w:val="Normalny"/>
    <w:rsid w:val="00DE5B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"/>
    <w:qFormat/>
    <w:rsid w:val="00DE5B88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TytuZnak">
    <w:name w:val="Tytuł Znak"/>
    <w:link w:val="Tytu"/>
    <w:rsid w:val="00DE5B88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DE5B88"/>
    <w:pPr>
      <w:jc w:val="both"/>
    </w:pPr>
    <w:rPr>
      <w:rFonts w:ascii="Arial" w:hAnsi="Arial"/>
      <w:noProof/>
      <w:sz w:val="26"/>
      <w:lang w:val="ru-RU" w:eastAsia="x-none"/>
    </w:rPr>
  </w:style>
  <w:style w:type="character" w:customStyle="1" w:styleId="Tekstpodstawowy2Znak">
    <w:name w:val="Tekst podstawowy 2 Znak"/>
    <w:link w:val="Tekstpodstawowy2"/>
    <w:rsid w:val="00DE5B88"/>
    <w:rPr>
      <w:rFonts w:ascii="Arial" w:eastAsia="Times New Roman" w:hAnsi="Arial" w:cs="Times New Roman"/>
      <w:noProof/>
      <w:sz w:val="26"/>
      <w:szCs w:val="24"/>
      <w:lang w:val="ru-RU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9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59F5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451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009"/>
    <w:rPr>
      <w:sz w:val="20"/>
      <w:szCs w:val="20"/>
      <w:lang w:val="pl-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451009"/>
    <w:rPr>
      <w:rFonts w:ascii="Times New Roman" w:eastAsia="Times New Roman" w:hAnsi="Times New Roman"/>
    </w:rPr>
  </w:style>
  <w:style w:type="character" w:customStyle="1" w:styleId="Nagwek9Znak">
    <w:name w:val="Nagłówek 9 Znak"/>
    <w:link w:val="Nagwek9"/>
    <w:rsid w:val="005E45BB"/>
    <w:rPr>
      <w:rFonts w:ascii="Times New Roman" w:eastAsia="Times New Roman" w:hAnsi="Times New Roman"/>
      <w:b/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E45BB"/>
    <w:pPr>
      <w:ind w:left="720"/>
      <w:contextualSpacing/>
    </w:pPr>
    <w:rPr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EF0"/>
    <w:rPr>
      <w:b/>
      <w:bCs/>
      <w:lang w:val="en-US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60EF0"/>
    <w:rPr>
      <w:rFonts w:ascii="Times New Roman" w:eastAsia="Times New Roman" w:hAnsi="Times New Roman"/>
      <w:b/>
      <w:bCs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96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61E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961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61E5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Krasińska, Patrycja</dc:creator>
  <cp:keywords/>
  <dc:description/>
  <cp:lastModifiedBy>Domańska, Joanna</cp:lastModifiedBy>
  <cp:revision>4</cp:revision>
  <dcterms:created xsi:type="dcterms:W3CDTF">2024-01-31T08:26:00Z</dcterms:created>
  <dcterms:modified xsi:type="dcterms:W3CDTF">2024-02-08T09:02:00Z</dcterms:modified>
</cp:coreProperties>
</file>