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45" w:rsidRPr="00521345" w:rsidRDefault="00521345" w:rsidP="00D20043">
      <w:pPr>
        <w:keepNext/>
        <w:spacing w:after="0" w:line="360" w:lineRule="auto"/>
        <w:jc w:val="center"/>
        <w:outlineLvl w:val="1"/>
        <w:rPr>
          <w:rFonts w:ascii="Arial" w:eastAsia="Arial Unicode MS" w:hAnsi="Arial" w:cs="Arial"/>
          <w:b/>
          <w:sz w:val="28"/>
          <w:szCs w:val="28"/>
          <w:lang w:eastAsia="pl-PL"/>
        </w:rPr>
      </w:pPr>
      <w:r w:rsidRPr="00521345">
        <w:rPr>
          <w:rFonts w:ascii="Arial" w:eastAsia="Arial Unicode MS" w:hAnsi="Arial" w:cs="Arial"/>
          <w:b/>
          <w:sz w:val="28"/>
          <w:szCs w:val="28"/>
          <w:lang w:eastAsia="pl-PL"/>
        </w:rPr>
        <w:t>Zarząd Województwa Małopolskiego</w:t>
      </w:r>
    </w:p>
    <w:p w:rsidR="00521345" w:rsidRPr="00521345" w:rsidRDefault="00521345" w:rsidP="00521345">
      <w:pPr>
        <w:spacing w:after="0" w:line="360" w:lineRule="auto"/>
        <w:jc w:val="center"/>
        <w:rPr>
          <w:rFonts w:ascii="Arial" w:eastAsia="Times New Roman" w:hAnsi="Arial" w:cs="Arial"/>
          <w:b/>
          <w:bCs/>
          <w:sz w:val="24"/>
          <w:szCs w:val="24"/>
        </w:rPr>
      </w:pPr>
      <w:r w:rsidRPr="00521345">
        <w:rPr>
          <w:rFonts w:ascii="Arial" w:eastAsia="Times New Roman" w:hAnsi="Arial" w:cs="Arial"/>
          <w:b/>
          <w:bCs/>
          <w:sz w:val="24"/>
          <w:szCs w:val="24"/>
        </w:rPr>
        <w:t>z siedzibą w Krakowie ul. Basztowa 22</w:t>
      </w:r>
    </w:p>
    <w:p w:rsidR="00521345" w:rsidRPr="00521345" w:rsidRDefault="00521345" w:rsidP="00521345">
      <w:pPr>
        <w:spacing w:after="0" w:line="360" w:lineRule="auto"/>
        <w:jc w:val="center"/>
        <w:rPr>
          <w:rFonts w:ascii="Arial" w:eastAsia="Times New Roman" w:hAnsi="Arial" w:cs="Arial"/>
          <w:b/>
          <w:bCs/>
          <w:sz w:val="24"/>
          <w:szCs w:val="24"/>
        </w:rPr>
      </w:pPr>
      <w:r w:rsidRPr="00521345">
        <w:rPr>
          <w:rFonts w:ascii="Arial" w:eastAsia="Times New Roman" w:hAnsi="Arial" w:cs="Arial"/>
          <w:b/>
          <w:bCs/>
          <w:sz w:val="24"/>
          <w:szCs w:val="24"/>
        </w:rPr>
        <w:t xml:space="preserve">ogłasza </w:t>
      </w:r>
    </w:p>
    <w:p w:rsidR="00521345" w:rsidRPr="00521345" w:rsidRDefault="00521345" w:rsidP="00521345">
      <w:pPr>
        <w:keepNext/>
        <w:spacing w:after="0" w:line="360" w:lineRule="auto"/>
        <w:jc w:val="center"/>
        <w:outlineLvl w:val="0"/>
        <w:rPr>
          <w:rFonts w:ascii="Arial" w:eastAsia="Times New Roman" w:hAnsi="Arial" w:cs="Arial"/>
          <w:b/>
          <w:bCs/>
          <w:sz w:val="24"/>
          <w:szCs w:val="24"/>
        </w:rPr>
      </w:pPr>
      <w:r w:rsidRPr="00521345">
        <w:rPr>
          <w:rFonts w:ascii="Arial" w:eastAsia="Times New Roman" w:hAnsi="Arial" w:cs="Arial"/>
          <w:b/>
          <w:bCs/>
          <w:sz w:val="24"/>
          <w:szCs w:val="24"/>
        </w:rPr>
        <w:t>PRZETARG USTNY NIEOGRANICZONY</w:t>
      </w:r>
    </w:p>
    <w:p w:rsidR="00521345" w:rsidRPr="00521345" w:rsidRDefault="00521345" w:rsidP="00521345">
      <w:pPr>
        <w:spacing w:after="0" w:line="360" w:lineRule="auto"/>
        <w:jc w:val="center"/>
        <w:rPr>
          <w:rFonts w:ascii="Arial" w:eastAsia="Times New Roman" w:hAnsi="Arial" w:cs="Arial"/>
          <w:b/>
          <w:bCs/>
          <w:sz w:val="24"/>
          <w:szCs w:val="24"/>
        </w:rPr>
      </w:pPr>
      <w:r w:rsidRPr="00521345">
        <w:rPr>
          <w:rFonts w:ascii="Arial" w:eastAsia="Times New Roman" w:hAnsi="Arial" w:cs="Arial"/>
          <w:b/>
          <w:bCs/>
          <w:sz w:val="24"/>
          <w:szCs w:val="24"/>
        </w:rPr>
        <w:t>na  sprzedaż zabudowanej nieruchomości oznaczonej jako działka</w:t>
      </w:r>
    </w:p>
    <w:p w:rsidR="00521345" w:rsidRPr="00521345" w:rsidRDefault="00521345" w:rsidP="00521345">
      <w:pPr>
        <w:spacing w:after="0" w:line="360" w:lineRule="auto"/>
        <w:jc w:val="center"/>
        <w:rPr>
          <w:rFonts w:ascii="Arial" w:eastAsia="Times New Roman" w:hAnsi="Arial" w:cs="Arial"/>
          <w:b/>
          <w:bCs/>
          <w:sz w:val="24"/>
          <w:szCs w:val="24"/>
        </w:rPr>
      </w:pPr>
      <w:r w:rsidRPr="00521345">
        <w:rPr>
          <w:rFonts w:ascii="Arial" w:eastAsia="Times New Roman" w:hAnsi="Arial" w:cs="Arial"/>
          <w:b/>
          <w:sz w:val="24"/>
          <w:szCs w:val="24"/>
          <w:lang w:eastAsia="pl-PL"/>
        </w:rPr>
        <w:t>67/11, o pow. 0,1393 ha, obręb 3 Zakopane</w:t>
      </w:r>
    </w:p>
    <w:p w:rsidR="00521345" w:rsidRPr="00521345" w:rsidRDefault="00521345" w:rsidP="00521345">
      <w:pPr>
        <w:spacing w:after="0" w:line="240" w:lineRule="auto"/>
        <w:jc w:val="both"/>
        <w:rPr>
          <w:rFonts w:ascii="Times New Roman" w:eastAsia="Times New Roman" w:hAnsi="Times New Roman" w:cs="Times New Roman"/>
          <w:b/>
          <w:sz w:val="26"/>
          <w:szCs w:val="20"/>
          <w:lang w:eastAsia="pl-PL"/>
        </w:rPr>
      </w:pPr>
    </w:p>
    <w:p w:rsidR="00521345" w:rsidRPr="00521345" w:rsidRDefault="00521345" w:rsidP="00521345">
      <w:pPr>
        <w:spacing w:after="0" w:line="240" w:lineRule="auto"/>
        <w:ind w:left="360"/>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 xml:space="preserve">Przedmiotem sprzedaży jest zabudowana nieruchomość stanowiąca własność Województwa Małopolskiego, położona w Zakopanem, oznaczona jako działka ewidencyjna nr 67/11, o pow. 0,1393 ha, obręb 3 Zakopane, objęta księgą wieczystą nr NS1Z/00000113/3, prowadzoną przez Sąd Rejonowy w Zakopanem, V Wydział Ksiąg Wieczystych. </w:t>
      </w:r>
    </w:p>
    <w:p w:rsidR="00521345" w:rsidRPr="00521345" w:rsidRDefault="00521345" w:rsidP="00521345">
      <w:pPr>
        <w:spacing w:after="0" w:line="240" w:lineRule="auto"/>
        <w:ind w:left="360"/>
        <w:jc w:val="both"/>
        <w:rPr>
          <w:rFonts w:ascii="Arial" w:eastAsia="Times New Roman" w:hAnsi="Arial" w:cs="Arial"/>
          <w:sz w:val="24"/>
          <w:szCs w:val="24"/>
          <w:lang w:eastAsia="pl-PL"/>
        </w:rPr>
      </w:pP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Zgodnie z miejscowym planem zagospodarowania przestrzennego Zwijacze, Króle, Harenda przyjętym uchwałą Rady Miasta Zakopane nr XLVIII/632/2013 z 12 grudnia 2013 r., działka 67/11 znajduje się na terenie przeznaczonym pod zabudowę usług zdrowia (UZ-1).</w:t>
      </w:r>
    </w:p>
    <w:p w:rsidR="00521345" w:rsidRPr="00521345" w:rsidRDefault="00521345" w:rsidP="00521345">
      <w:pPr>
        <w:widowControl w:val="0"/>
        <w:numPr>
          <w:ilvl w:val="0"/>
          <w:numId w:val="2"/>
        </w:numPr>
        <w:suppressAutoHyphens/>
        <w:spacing w:after="0" w:line="240" w:lineRule="auto"/>
        <w:contextualSpacing/>
        <w:jc w:val="both"/>
        <w:rPr>
          <w:rFonts w:ascii="Arial" w:eastAsia="Arial Unicode MS" w:hAnsi="Arial" w:cs="Arial"/>
          <w:kern w:val="1"/>
          <w:sz w:val="24"/>
          <w:szCs w:val="24"/>
          <w:lang w:eastAsia="pl-PL"/>
        </w:rPr>
      </w:pPr>
      <w:r w:rsidRPr="00521345">
        <w:rPr>
          <w:rFonts w:ascii="Arial" w:eastAsia="Arial Unicode MS" w:hAnsi="Arial" w:cs="Arial"/>
          <w:kern w:val="1"/>
          <w:sz w:val="24"/>
          <w:szCs w:val="24"/>
          <w:lang w:eastAsia="pl-PL"/>
        </w:rPr>
        <w:t>Działka nr 67/11 posiada kształt zbliżony do figury równoległoboku. Wzdłuż jej wschodniej granicy znajduje się 2-kondygnacyjny budynek niemieszkalny o powierzchni zabudowy 280 m</w:t>
      </w:r>
      <w:r w:rsidRPr="00521345">
        <w:rPr>
          <w:rFonts w:ascii="Arial" w:eastAsia="Arial Unicode MS" w:hAnsi="Arial" w:cs="Arial"/>
          <w:kern w:val="1"/>
          <w:sz w:val="24"/>
          <w:szCs w:val="24"/>
          <w:vertAlign w:val="superscript"/>
          <w:lang w:eastAsia="pl-PL"/>
        </w:rPr>
        <w:t>2</w:t>
      </w:r>
      <w:r w:rsidRPr="00521345">
        <w:rPr>
          <w:rFonts w:ascii="Arial" w:eastAsia="Arial Unicode MS" w:hAnsi="Arial" w:cs="Arial"/>
          <w:kern w:val="1"/>
          <w:sz w:val="24"/>
          <w:szCs w:val="24"/>
          <w:lang w:eastAsia="pl-PL"/>
        </w:rPr>
        <w:t>, w złym stanie technicznym, w którym znajdują się instalacje: elektryczna, wodociągowa, kanalizacja – obecnie odłączone. W budynku znajdują się 3 stanowiska garażowe, będące przedmiotem umów najmu oraz pomieszczenia gospodarcze. Ponadto na działce znajdują się płyty betonowe sześciokątne, pojedyncze drzewa i krzewy.</w:t>
      </w:r>
      <w:r w:rsidRPr="00521345">
        <w:rPr>
          <w:rFonts w:ascii="Arial" w:eastAsia="Calibri" w:hAnsi="Arial" w:cs="Arial"/>
        </w:rPr>
        <w:t xml:space="preserve"> </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 xml:space="preserve">Przy sprzedaży nieruchomości zostanie ustanowiona służebność </w:t>
      </w:r>
      <w:r w:rsidRPr="00521345">
        <w:rPr>
          <w:rFonts w:ascii="Arial" w:eastAsia="Times New Roman" w:hAnsi="Arial" w:cs="Arial"/>
          <w:bCs/>
          <w:sz w:val="24"/>
          <w:szCs w:val="24"/>
          <w:lang w:eastAsia="pl-PL"/>
        </w:rPr>
        <w:t xml:space="preserve">gruntowa przechodu i przejazdu na całej nieruchomości stanowiącej własność Województwa Małopolskiego, położonej w Zakopanem, oznaczonej jako działka nr 67/10, </w:t>
      </w:r>
      <w:proofErr w:type="spellStart"/>
      <w:r w:rsidRPr="00521345">
        <w:rPr>
          <w:rFonts w:ascii="Arial" w:eastAsia="Times New Roman" w:hAnsi="Arial" w:cs="Arial"/>
          <w:bCs/>
          <w:sz w:val="24"/>
          <w:szCs w:val="24"/>
          <w:lang w:eastAsia="pl-PL"/>
        </w:rPr>
        <w:t>obr</w:t>
      </w:r>
      <w:proofErr w:type="spellEnd"/>
      <w:r w:rsidRPr="00521345">
        <w:rPr>
          <w:rFonts w:ascii="Arial" w:eastAsia="Times New Roman" w:hAnsi="Arial" w:cs="Arial"/>
          <w:bCs/>
          <w:sz w:val="24"/>
          <w:szCs w:val="24"/>
          <w:lang w:eastAsia="pl-PL"/>
        </w:rPr>
        <w:t>. 3 Zakopane, objętej księgą wieczystą nr </w:t>
      </w:r>
      <w:r w:rsidRPr="00521345">
        <w:rPr>
          <w:rFonts w:ascii="Arial" w:eastAsia="Times New Roman" w:hAnsi="Arial" w:cs="Arial"/>
          <w:bCs/>
          <w:sz w:val="24"/>
          <w:szCs w:val="24"/>
        </w:rPr>
        <w:t>NS1Z/00064960/1</w:t>
      </w:r>
      <w:r w:rsidRPr="00521345">
        <w:rPr>
          <w:rFonts w:ascii="Arial" w:eastAsia="Times New Roman" w:hAnsi="Arial" w:cs="Arial"/>
          <w:bCs/>
          <w:sz w:val="24"/>
          <w:szCs w:val="24"/>
          <w:lang w:eastAsia="pl-PL"/>
        </w:rPr>
        <w:t xml:space="preserve">, prowadzoną przez Sąd Rejonowy w Zakopanem, V Wydział Ksiąg Wieczystych, na rzecz każdoczesnego właściciela  nieruchomości celem zapewnienia mu dostępu do drogi publicznej, </w:t>
      </w:r>
      <w:r w:rsidRPr="00521345">
        <w:rPr>
          <w:rFonts w:ascii="Arial" w:eastAsia="Times New Roman" w:hAnsi="Arial" w:cs="Arial"/>
          <w:bCs/>
          <w:sz w:val="24"/>
          <w:szCs w:val="24"/>
        </w:rPr>
        <w:t>zgodnie z przebiegiem istniejącej jezdni asfaltowej.</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Z tytułu ustanowienia służebności opisanej w pkt 3 ustala się wynagrodzenie należne Województwu Małopolskiemu w kwocie 1700 zł (słownie złotych tysiąc siedemset 00/100),</w:t>
      </w:r>
      <w:r w:rsidRPr="00521345">
        <w:rPr>
          <w:rFonts w:ascii="Arial" w:eastAsia="Times New Roman" w:hAnsi="Arial" w:cs="Arial"/>
          <w:bCs/>
          <w:sz w:val="24"/>
          <w:szCs w:val="24"/>
          <w:lang w:eastAsia="pl-PL"/>
        </w:rPr>
        <w:t xml:space="preserve"> </w:t>
      </w:r>
      <w:r w:rsidRPr="00521345">
        <w:rPr>
          <w:rFonts w:ascii="Arial" w:eastAsia="Calibri" w:hAnsi="Arial" w:cs="Arial"/>
          <w:sz w:val="24"/>
          <w:szCs w:val="24"/>
        </w:rPr>
        <w:t>plus podatek VAT według obowiązującej stawki</w:t>
      </w:r>
      <w:r w:rsidRPr="00521345">
        <w:rPr>
          <w:rFonts w:ascii="Arial" w:eastAsia="Times New Roman" w:hAnsi="Arial" w:cs="Arial"/>
          <w:bCs/>
          <w:sz w:val="24"/>
          <w:szCs w:val="24"/>
          <w:lang w:eastAsia="pl-PL"/>
        </w:rPr>
        <w:t>, które zostanie doliczone do ceny ustalonej po przeprowadzeniu przetargu.</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W terminie od</w:t>
      </w:r>
      <w:r w:rsidR="00D20043">
        <w:rPr>
          <w:rFonts w:ascii="Arial" w:eastAsia="Times New Roman" w:hAnsi="Arial" w:cs="Arial"/>
          <w:sz w:val="24"/>
          <w:szCs w:val="24"/>
          <w:lang w:eastAsia="pl-PL"/>
        </w:rPr>
        <w:t xml:space="preserve"> 6</w:t>
      </w:r>
      <w:r w:rsidRPr="00521345">
        <w:rPr>
          <w:rFonts w:ascii="Arial" w:eastAsia="Times New Roman" w:hAnsi="Arial" w:cs="Arial"/>
          <w:sz w:val="24"/>
          <w:szCs w:val="24"/>
          <w:lang w:eastAsia="pl-PL"/>
        </w:rPr>
        <w:t xml:space="preserve"> </w:t>
      </w:r>
      <w:r w:rsidR="00D20043">
        <w:rPr>
          <w:rFonts w:ascii="Arial" w:eastAsia="Times New Roman" w:hAnsi="Arial" w:cs="Arial"/>
          <w:sz w:val="24"/>
          <w:szCs w:val="24"/>
          <w:lang w:eastAsia="pl-PL"/>
        </w:rPr>
        <w:t xml:space="preserve">listopada 2018 r. </w:t>
      </w:r>
      <w:r w:rsidRPr="00521345">
        <w:rPr>
          <w:rFonts w:ascii="Arial" w:eastAsia="Times New Roman" w:hAnsi="Arial" w:cs="Arial"/>
          <w:sz w:val="24"/>
          <w:szCs w:val="24"/>
          <w:lang w:eastAsia="pl-PL"/>
        </w:rPr>
        <w:t xml:space="preserve">do </w:t>
      </w:r>
      <w:r w:rsidR="00D20043">
        <w:rPr>
          <w:rFonts w:ascii="Arial" w:eastAsia="Times New Roman" w:hAnsi="Arial" w:cs="Arial"/>
          <w:sz w:val="24"/>
          <w:szCs w:val="24"/>
          <w:lang w:eastAsia="pl-PL"/>
        </w:rPr>
        <w:t xml:space="preserve">27 listopada 2018 r. </w:t>
      </w:r>
      <w:r w:rsidRPr="00521345">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521345" w:rsidRPr="00521345" w:rsidRDefault="00521345" w:rsidP="00521345">
      <w:pPr>
        <w:numPr>
          <w:ilvl w:val="0"/>
          <w:numId w:val="2"/>
        </w:numPr>
        <w:spacing w:after="120" w:line="240" w:lineRule="auto"/>
        <w:jc w:val="both"/>
        <w:rPr>
          <w:rFonts w:ascii="Arial" w:eastAsia="Times New Roman" w:hAnsi="Arial" w:cs="Times New Roman"/>
          <w:i/>
          <w:sz w:val="24"/>
          <w:szCs w:val="24"/>
          <w:lang w:val="x-none"/>
        </w:rPr>
      </w:pPr>
      <w:r w:rsidRPr="00521345">
        <w:rPr>
          <w:rFonts w:ascii="Arial" w:eastAsia="Times New Roman" w:hAnsi="Arial" w:cs="Arial"/>
          <w:sz w:val="24"/>
          <w:szCs w:val="24"/>
        </w:rPr>
        <w:t xml:space="preserve">W dziale III księgi wieczystej nr </w:t>
      </w:r>
      <w:r w:rsidRPr="00521345">
        <w:rPr>
          <w:rFonts w:ascii="Arial" w:eastAsia="Times New Roman" w:hAnsi="Arial" w:cs="Arial"/>
          <w:sz w:val="24"/>
          <w:szCs w:val="24"/>
          <w:lang w:val="x-none" w:eastAsia="pl-PL"/>
        </w:rPr>
        <w:t>NS1Z/00000113/3</w:t>
      </w:r>
      <w:r w:rsidRPr="00521345">
        <w:rPr>
          <w:rFonts w:ascii="Arial" w:eastAsia="Times New Roman" w:hAnsi="Arial" w:cs="Arial"/>
          <w:sz w:val="24"/>
          <w:szCs w:val="24"/>
          <w:lang w:eastAsia="pl-PL"/>
        </w:rPr>
        <w:t xml:space="preserve"> są wpisane służebności gruntowe polegające na prawie przejazdu i przechodu po działce 67/1 zgodnie z przebiegiem istniejącej jezdni asfaltowej, która obecnie znajduje się na działce 67/10, </w:t>
      </w:r>
      <w:proofErr w:type="spellStart"/>
      <w:r w:rsidRPr="00521345">
        <w:rPr>
          <w:rFonts w:ascii="Arial" w:eastAsia="Times New Roman" w:hAnsi="Arial" w:cs="Arial"/>
          <w:sz w:val="24"/>
          <w:szCs w:val="24"/>
          <w:lang w:eastAsia="pl-PL"/>
        </w:rPr>
        <w:t>obr</w:t>
      </w:r>
      <w:proofErr w:type="spellEnd"/>
      <w:r w:rsidRPr="00521345">
        <w:rPr>
          <w:rFonts w:ascii="Arial" w:eastAsia="Times New Roman" w:hAnsi="Arial" w:cs="Arial"/>
          <w:sz w:val="24"/>
          <w:szCs w:val="24"/>
          <w:lang w:eastAsia="pl-PL"/>
        </w:rPr>
        <w:t>. 3 Zakopane</w:t>
      </w:r>
      <w:r w:rsidR="00D20043">
        <w:rPr>
          <w:rFonts w:ascii="Arial" w:eastAsia="Times New Roman" w:hAnsi="Arial" w:cs="Arial"/>
          <w:sz w:val="24"/>
          <w:szCs w:val="24"/>
          <w:lang w:eastAsia="pl-PL"/>
        </w:rPr>
        <w:t>.</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lastRenderedPageBreak/>
        <w:t xml:space="preserve">Cena wywoławcza wynosi 800 000 zł (słownie złotych: </w:t>
      </w:r>
      <w:r w:rsidRPr="00521345">
        <w:rPr>
          <w:rFonts w:ascii="Arial" w:eastAsia="Calibri" w:hAnsi="Arial" w:cs="Arial"/>
          <w:sz w:val="24"/>
          <w:szCs w:val="24"/>
          <w:lang w:eastAsia="x-none"/>
        </w:rPr>
        <w:t xml:space="preserve">osiemset tysięcy </w:t>
      </w:r>
      <w:r w:rsidRPr="00521345">
        <w:rPr>
          <w:rFonts w:ascii="Arial" w:eastAsia="Calibri" w:hAnsi="Arial" w:cs="Arial"/>
          <w:sz w:val="24"/>
          <w:szCs w:val="24"/>
        </w:rPr>
        <w:t>00/100</w:t>
      </w:r>
      <w:r w:rsidRPr="00521345">
        <w:rPr>
          <w:rFonts w:ascii="Arial" w:eastAsia="Times New Roman" w:hAnsi="Arial" w:cs="Arial"/>
          <w:sz w:val="24"/>
          <w:szCs w:val="24"/>
          <w:lang w:eastAsia="pl-PL"/>
        </w:rPr>
        <w:t>).</w:t>
      </w:r>
    </w:p>
    <w:p w:rsidR="00521345" w:rsidRPr="00521345" w:rsidRDefault="00521345" w:rsidP="00521345">
      <w:pPr>
        <w:numPr>
          <w:ilvl w:val="0"/>
          <w:numId w:val="2"/>
        </w:numPr>
        <w:spacing w:after="0" w:line="240" w:lineRule="auto"/>
        <w:jc w:val="both"/>
        <w:rPr>
          <w:rFonts w:ascii="Arial" w:eastAsia="Times New Roman" w:hAnsi="Arial" w:cs="Times New Roman"/>
          <w:szCs w:val="24"/>
          <w:lang w:val="x-none"/>
        </w:rPr>
      </w:pPr>
      <w:r w:rsidRPr="00521345">
        <w:rPr>
          <w:rFonts w:ascii="Arial" w:eastAsia="Times New Roman" w:hAnsi="Arial" w:cs="Times New Roman"/>
          <w:sz w:val="24"/>
          <w:szCs w:val="16"/>
          <w:lang w:val="x-none"/>
        </w:rPr>
        <w:t xml:space="preserve">Sprzedaż jest zwolniona z podatku VAT, zgodnie z 43 ust. 1 </w:t>
      </w:r>
      <w:r w:rsidRPr="00521345">
        <w:rPr>
          <w:rFonts w:ascii="Arial" w:eastAsia="Times New Roman" w:hAnsi="Arial" w:cs="Times New Roman"/>
          <w:sz w:val="24"/>
          <w:szCs w:val="16"/>
        </w:rPr>
        <w:t xml:space="preserve">pkt 10 </w:t>
      </w:r>
      <w:r w:rsidRPr="00521345">
        <w:rPr>
          <w:rFonts w:ascii="Arial" w:eastAsia="Times New Roman" w:hAnsi="Arial" w:cs="Times New Roman"/>
          <w:sz w:val="24"/>
          <w:szCs w:val="16"/>
          <w:lang w:val="x-none"/>
        </w:rPr>
        <w:t xml:space="preserve">ustawy z dnia 11 marca 2004 r. o podatku od towarów i usług. </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sz w:val="24"/>
          <w:szCs w:val="24"/>
          <w:lang w:eastAsia="pl-PL"/>
        </w:rPr>
        <w:t xml:space="preserve">Warunkiem przystąpienia do przetargu jest wniesienie w pieniądzu wadium w wysokości </w:t>
      </w:r>
      <w:r w:rsidR="00847D5B">
        <w:rPr>
          <w:rFonts w:ascii="Arial" w:eastAsia="Times New Roman" w:hAnsi="Arial" w:cs="Arial"/>
          <w:sz w:val="24"/>
          <w:szCs w:val="24"/>
          <w:lang w:eastAsia="pl-PL"/>
        </w:rPr>
        <w:t>40 000 zł (słownie złotych: czterdzieści tysięcy</w:t>
      </w:r>
      <w:r w:rsidR="004A5074">
        <w:rPr>
          <w:rFonts w:ascii="Arial" w:eastAsia="Times New Roman" w:hAnsi="Arial" w:cs="Arial"/>
          <w:sz w:val="24"/>
          <w:szCs w:val="24"/>
          <w:lang w:eastAsia="pl-PL"/>
        </w:rPr>
        <w:t xml:space="preserve"> </w:t>
      </w:r>
      <w:r w:rsidR="004A5074" w:rsidRPr="00521345">
        <w:rPr>
          <w:rFonts w:ascii="Arial" w:eastAsia="Times New Roman" w:hAnsi="Arial" w:cs="Arial"/>
          <w:sz w:val="24"/>
          <w:szCs w:val="24"/>
          <w:lang w:eastAsia="pl-PL"/>
        </w:rPr>
        <w:t>00/100</w:t>
      </w:r>
      <w:r w:rsidRPr="00521345">
        <w:rPr>
          <w:rFonts w:ascii="Arial" w:eastAsia="Times New Roman" w:hAnsi="Arial" w:cs="Arial"/>
          <w:sz w:val="24"/>
          <w:szCs w:val="24"/>
          <w:lang w:eastAsia="pl-PL"/>
        </w:rPr>
        <w:t xml:space="preserve">) w terminie do dnia </w:t>
      </w:r>
      <w:r w:rsidR="00B7483B">
        <w:rPr>
          <w:rFonts w:ascii="Arial" w:eastAsia="Times New Roman" w:hAnsi="Arial" w:cs="Arial"/>
          <w:sz w:val="24"/>
          <w:szCs w:val="24"/>
          <w:lang w:eastAsia="pl-PL"/>
        </w:rPr>
        <w:t>26 lutego 2019</w:t>
      </w:r>
      <w:r w:rsidRPr="00521345">
        <w:rPr>
          <w:rFonts w:ascii="Arial" w:eastAsia="Times New Roman" w:hAnsi="Arial" w:cs="Arial"/>
          <w:sz w:val="24"/>
          <w:szCs w:val="24"/>
          <w:lang w:eastAsia="pl-PL"/>
        </w:rPr>
        <w:t xml:space="preserve"> r. przelewem na konto Urzędu Marszałkowskiego Województwa Małopolskiego:</w:t>
      </w:r>
    </w:p>
    <w:p w:rsidR="00521345" w:rsidRPr="00521345" w:rsidRDefault="00521345" w:rsidP="00521345">
      <w:pPr>
        <w:spacing w:after="0" w:line="240" w:lineRule="auto"/>
        <w:ind w:left="720"/>
        <w:jc w:val="both"/>
        <w:rPr>
          <w:rFonts w:ascii="Arial" w:eastAsia="Times New Roman" w:hAnsi="Arial" w:cs="Arial"/>
          <w:sz w:val="24"/>
          <w:szCs w:val="24"/>
          <w:lang w:eastAsia="pl-PL"/>
        </w:rPr>
      </w:pPr>
    </w:p>
    <w:p w:rsidR="00521345" w:rsidRPr="00521345" w:rsidRDefault="00521345" w:rsidP="00521345">
      <w:pPr>
        <w:spacing w:after="0" w:line="240" w:lineRule="auto"/>
        <w:ind w:left="1440"/>
        <w:contextualSpacing/>
        <w:jc w:val="both"/>
        <w:rPr>
          <w:rFonts w:ascii="Arial" w:eastAsia="Calibri" w:hAnsi="Arial" w:cs="Arial"/>
          <w:b/>
          <w:sz w:val="24"/>
          <w:szCs w:val="24"/>
        </w:rPr>
      </w:pPr>
      <w:r w:rsidRPr="00521345">
        <w:rPr>
          <w:rFonts w:ascii="Arial" w:eastAsia="Calibri" w:hAnsi="Arial" w:cs="Arial"/>
          <w:b/>
          <w:sz w:val="24"/>
          <w:szCs w:val="24"/>
        </w:rPr>
        <w:t>Bank PKO BP 07 1020 2892 0000 5802 0667 3828</w:t>
      </w:r>
    </w:p>
    <w:p w:rsidR="00521345" w:rsidRPr="00521345" w:rsidRDefault="00521345" w:rsidP="00521345">
      <w:pPr>
        <w:spacing w:after="0" w:line="240" w:lineRule="auto"/>
        <w:ind w:left="1440"/>
        <w:contextualSpacing/>
        <w:jc w:val="both"/>
        <w:rPr>
          <w:rFonts w:ascii="Arial" w:eastAsia="Times New Roman" w:hAnsi="Arial" w:cs="Arial"/>
          <w:b/>
          <w:bCs/>
          <w:sz w:val="24"/>
          <w:szCs w:val="24"/>
          <w:lang w:eastAsia="pl-PL"/>
        </w:rPr>
      </w:pPr>
    </w:p>
    <w:p w:rsidR="00521345" w:rsidRPr="00521345" w:rsidRDefault="00521345" w:rsidP="00521345">
      <w:pPr>
        <w:spacing w:after="0" w:line="240" w:lineRule="auto"/>
        <w:ind w:left="1440"/>
        <w:contextualSpacing/>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521345" w:rsidRPr="00521345" w:rsidRDefault="00521345" w:rsidP="00521345">
      <w:pPr>
        <w:spacing w:after="0" w:line="240" w:lineRule="auto"/>
        <w:ind w:left="720"/>
        <w:jc w:val="both"/>
        <w:rPr>
          <w:rFonts w:ascii="Arial" w:eastAsia="Times New Roman" w:hAnsi="Arial" w:cs="Arial"/>
          <w:bCs/>
          <w:sz w:val="24"/>
          <w:szCs w:val="24"/>
          <w:lang w:eastAsia="pl-PL"/>
        </w:rPr>
      </w:pPr>
    </w:p>
    <w:p w:rsidR="00521345" w:rsidRPr="00521345"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521345" w:rsidRPr="00521345"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521345" w:rsidRPr="00521345" w:rsidRDefault="00E971EE" w:rsidP="00521345">
      <w:pPr>
        <w:numPr>
          <w:ilvl w:val="0"/>
          <w:numId w:val="2"/>
        </w:num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Przetarg </w:t>
      </w:r>
      <w:r w:rsidR="00B7483B">
        <w:rPr>
          <w:rFonts w:ascii="Arial" w:eastAsia="Times New Roman" w:hAnsi="Arial" w:cs="Arial"/>
          <w:bCs/>
          <w:sz w:val="24"/>
          <w:szCs w:val="24"/>
          <w:lang w:eastAsia="pl-PL"/>
        </w:rPr>
        <w:t>odbędzie się w dniu 6 marca 2019</w:t>
      </w:r>
      <w:bookmarkStart w:id="0" w:name="_GoBack"/>
      <w:bookmarkEnd w:id="0"/>
      <w:r>
        <w:rPr>
          <w:rFonts w:ascii="Arial" w:eastAsia="Times New Roman" w:hAnsi="Arial" w:cs="Arial"/>
          <w:bCs/>
          <w:sz w:val="24"/>
          <w:szCs w:val="24"/>
          <w:lang w:eastAsia="pl-PL"/>
        </w:rPr>
        <w:t xml:space="preserve"> r. o godzinie 10 </w:t>
      </w:r>
      <w:r w:rsidR="00521345" w:rsidRPr="00521345">
        <w:rPr>
          <w:rFonts w:ascii="Arial" w:eastAsia="Times New Roman" w:hAnsi="Arial" w:cs="Arial"/>
          <w:bCs/>
          <w:sz w:val="24"/>
          <w:szCs w:val="24"/>
          <w:lang w:eastAsia="pl-PL"/>
        </w:rPr>
        <w:t xml:space="preserve">w siedzibie Urzędu Marszałkowskiego Województwa Małopolskiego przy ul. Racławickiej 56 w Krakowie, pokój nr </w:t>
      </w:r>
      <w:r>
        <w:rPr>
          <w:rFonts w:ascii="Arial" w:eastAsia="Times New Roman" w:hAnsi="Arial" w:cs="Arial"/>
          <w:bCs/>
          <w:sz w:val="24"/>
          <w:szCs w:val="24"/>
          <w:lang w:eastAsia="pl-PL"/>
        </w:rPr>
        <w:t>558.</w:t>
      </w:r>
    </w:p>
    <w:p w:rsidR="00521345" w:rsidRPr="00521345"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521345" w:rsidRPr="00521345" w:rsidRDefault="00521345" w:rsidP="00521345">
      <w:pPr>
        <w:numPr>
          <w:ilvl w:val="0"/>
          <w:numId w:val="2"/>
        </w:numPr>
        <w:spacing w:after="0" w:line="240" w:lineRule="auto"/>
        <w:jc w:val="both"/>
        <w:rPr>
          <w:rFonts w:ascii="Arial" w:eastAsia="Times New Roman" w:hAnsi="Arial" w:cs="Arial"/>
          <w:sz w:val="24"/>
          <w:szCs w:val="24"/>
          <w:lang w:eastAsia="pl-PL"/>
        </w:rPr>
      </w:pPr>
      <w:r w:rsidRPr="00521345">
        <w:rPr>
          <w:rFonts w:ascii="Arial" w:eastAsia="Times New Roman" w:hAnsi="Arial" w:cs="Arial"/>
          <w:bCs/>
          <w:sz w:val="24"/>
          <w:szCs w:val="24"/>
          <w:lang w:eastAsia="pl-PL"/>
        </w:rPr>
        <w:t xml:space="preserve">Nabywca zostanie zawiadomiony o terminie i miejscu zawarcia </w:t>
      </w:r>
      <w:r w:rsidRPr="00521345">
        <w:rPr>
          <w:rFonts w:ascii="Arial" w:eastAsia="Times New Roman" w:hAnsi="Arial" w:cs="Arial"/>
          <w:sz w:val="24"/>
          <w:szCs w:val="24"/>
          <w:lang w:eastAsia="pl-PL"/>
        </w:rPr>
        <w:t xml:space="preserve">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Małopolskiego odstąpi od zawarcia umowy, a wpłacone wadium nie podlega zwrotowi. </w:t>
      </w:r>
    </w:p>
    <w:p w:rsidR="00521345" w:rsidRPr="00521345"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 xml:space="preserve">Zarząd Województwa Małopolskiego zastrzega sobie możliwość odwołania przetargu z uzasadnionej przyczyny. </w:t>
      </w:r>
    </w:p>
    <w:p w:rsidR="00521345" w:rsidRPr="00521345" w:rsidRDefault="00521345" w:rsidP="00521345">
      <w:pPr>
        <w:numPr>
          <w:ilvl w:val="0"/>
          <w:numId w:val="2"/>
        </w:numPr>
        <w:spacing w:after="0" w:line="240" w:lineRule="auto"/>
        <w:jc w:val="both"/>
        <w:rPr>
          <w:rFonts w:ascii="Arial" w:eastAsia="Times New Roman" w:hAnsi="Arial" w:cs="Times New Roman"/>
          <w:sz w:val="24"/>
          <w:szCs w:val="24"/>
          <w:lang w:val="x-none"/>
        </w:rPr>
      </w:pPr>
      <w:r w:rsidRPr="00521345">
        <w:rPr>
          <w:rFonts w:ascii="Arial" w:eastAsia="Times New Roman" w:hAnsi="Arial" w:cs="Arial"/>
          <w:bCs/>
          <w:sz w:val="24"/>
          <w:szCs w:val="24"/>
          <w:lang w:val="x-none"/>
        </w:rPr>
        <w:t>Przed przystąpieniem do przetargu uczestnik jest zobowiązany do</w:t>
      </w:r>
      <w:r w:rsidRPr="00521345">
        <w:rPr>
          <w:rFonts w:ascii="Arial" w:eastAsia="Times New Roman" w:hAnsi="Arial" w:cs="Arial"/>
          <w:bCs/>
          <w:sz w:val="24"/>
          <w:szCs w:val="24"/>
        </w:rPr>
        <w:t>:</w:t>
      </w:r>
    </w:p>
    <w:p w:rsidR="00521345" w:rsidRPr="00521345" w:rsidRDefault="00521345" w:rsidP="00521345">
      <w:pPr>
        <w:spacing w:after="0" w:line="240" w:lineRule="auto"/>
        <w:ind w:left="360"/>
        <w:jc w:val="both"/>
        <w:rPr>
          <w:rFonts w:ascii="Arial" w:eastAsia="Times New Roman" w:hAnsi="Arial" w:cs="Arial"/>
          <w:bCs/>
          <w:sz w:val="24"/>
          <w:szCs w:val="24"/>
          <w:lang w:val="x-none"/>
        </w:rPr>
      </w:pPr>
      <w:r w:rsidRPr="00521345">
        <w:rPr>
          <w:rFonts w:ascii="Arial" w:eastAsia="Times New Roman" w:hAnsi="Arial" w:cs="Arial"/>
          <w:bCs/>
          <w:sz w:val="24"/>
          <w:szCs w:val="24"/>
        </w:rPr>
        <w:t>-</w:t>
      </w:r>
      <w:r w:rsidRPr="00521345">
        <w:rPr>
          <w:rFonts w:ascii="Arial" w:eastAsia="Times New Roman" w:hAnsi="Arial" w:cs="Arial"/>
          <w:bCs/>
          <w:sz w:val="24"/>
          <w:szCs w:val="24"/>
          <w:lang w:val="x-none"/>
        </w:rPr>
        <w:t xml:space="preserve"> złożenia pisemnego oświadczenia, że zapoznał się z warunkami przetargu, że stan faktyczny i prawny nieruchomości jest mu znany, że nie wnosi w w/w zakresie </w:t>
      </w:r>
      <w:r w:rsidRPr="00521345">
        <w:rPr>
          <w:rFonts w:ascii="Arial" w:eastAsia="Times New Roman" w:hAnsi="Arial" w:cs="Arial"/>
          <w:bCs/>
          <w:sz w:val="24"/>
          <w:szCs w:val="24"/>
        </w:rPr>
        <w:br/>
      </w:r>
      <w:r w:rsidRPr="00521345">
        <w:rPr>
          <w:rFonts w:ascii="Arial" w:eastAsia="Times New Roman" w:hAnsi="Arial" w:cs="Arial"/>
          <w:bCs/>
          <w:sz w:val="24"/>
          <w:szCs w:val="24"/>
          <w:lang w:val="x-none"/>
        </w:rPr>
        <w:t>i nie będzie wnosić w przyszłości żadnych uwag, zastrzeżeń i roszczeń,</w:t>
      </w:r>
    </w:p>
    <w:p w:rsidR="00521345" w:rsidRPr="00521345" w:rsidRDefault="00521345" w:rsidP="00521345">
      <w:pPr>
        <w:spacing w:after="120" w:line="240" w:lineRule="auto"/>
        <w:ind w:left="360"/>
        <w:jc w:val="both"/>
        <w:rPr>
          <w:rFonts w:ascii="Arial" w:eastAsia="Times New Roman" w:hAnsi="Arial" w:cs="Arial"/>
          <w:bCs/>
          <w:sz w:val="24"/>
          <w:szCs w:val="24"/>
        </w:rPr>
      </w:pPr>
      <w:r w:rsidRPr="00521345">
        <w:rPr>
          <w:rFonts w:ascii="Arial" w:eastAsia="Times New Roman" w:hAnsi="Arial" w:cs="Arial"/>
          <w:bCs/>
          <w:sz w:val="24"/>
          <w:szCs w:val="24"/>
        </w:rPr>
        <w:t xml:space="preserve">- złożenia pisemnego oświadczenia, że zapoznał się z klauzulą informacyjną </w:t>
      </w:r>
      <w:r w:rsidRPr="00521345">
        <w:rPr>
          <w:rFonts w:ascii="Arial" w:eastAsia="Times New Roman" w:hAnsi="Arial" w:cs="Arial"/>
          <w:bCs/>
          <w:sz w:val="24"/>
          <w:szCs w:val="24"/>
          <w:lang w:val="x-none"/>
        </w:rPr>
        <w:t xml:space="preserve">przetwarzania danych od osoby, której dane dotyczą zgodnie z art. 13 </w:t>
      </w:r>
      <w:r w:rsidRPr="00521345">
        <w:rPr>
          <w:rFonts w:ascii="Arial" w:eastAsia="Times New Roman" w:hAnsi="Arial" w:cs="Times New Roman"/>
          <w:sz w:val="24"/>
          <w:szCs w:val="24"/>
          <w:lang w:val="x-none"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21345">
        <w:rPr>
          <w:rFonts w:ascii="Arial" w:eastAsia="Times New Roman" w:hAnsi="Arial" w:cs="Arial"/>
          <w:bCs/>
          <w:sz w:val="24"/>
          <w:szCs w:val="24"/>
          <w:lang w:val="x-none"/>
        </w:rPr>
        <w:t xml:space="preserve">zamieszczoną razem z ogłoszeniem na stronie Biuletynu Informacji Publicznej </w:t>
      </w:r>
      <w:r w:rsidRPr="00521345">
        <w:rPr>
          <w:rFonts w:ascii="Arial" w:eastAsia="Times New Roman" w:hAnsi="Arial" w:cs="Arial"/>
          <w:bCs/>
          <w:sz w:val="24"/>
          <w:szCs w:val="24"/>
          <w:lang w:val="x-none"/>
        </w:rPr>
        <w:lastRenderedPageBreak/>
        <w:t xml:space="preserve">Urzędu Marszałkowskiego Województwa Małopolskiego i na stronie internetowej Urzędu Marszałkowskiego Województwa Małopolskiego </w:t>
      </w:r>
      <w:r w:rsidRPr="00521345">
        <w:rPr>
          <w:rFonts w:ascii="Arial" w:eastAsia="Times New Roman" w:hAnsi="Arial" w:cs="Times New Roman"/>
          <w:sz w:val="24"/>
          <w:szCs w:val="24"/>
          <w:lang w:val="x-none"/>
        </w:rPr>
        <w:t xml:space="preserve">pod linkiem: </w:t>
      </w:r>
      <w:hyperlink r:id="rId5" w:history="1">
        <w:r w:rsidRPr="00521345">
          <w:rPr>
            <w:rFonts w:ascii="Arial" w:eastAsia="Times New Roman" w:hAnsi="Arial" w:cs="Times New Roman"/>
            <w:sz w:val="24"/>
            <w:szCs w:val="24"/>
            <w:u w:val="single"/>
            <w:lang w:val="x-none"/>
          </w:rPr>
          <w:t>https://www.malopolska.pl/biznes/zamowienia-publiczne-i-ogloszenia</w:t>
        </w:r>
      </w:hyperlink>
      <w:r w:rsidRPr="00521345">
        <w:rPr>
          <w:rFonts w:ascii="Arial" w:eastAsia="Times New Roman" w:hAnsi="Arial" w:cs="Times New Roman"/>
          <w:sz w:val="24"/>
          <w:szCs w:val="24"/>
          <w:lang w:val="x-none"/>
        </w:rPr>
        <w:t xml:space="preserve"> w zakładce obrót nieruchomościami </w:t>
      </w:r>
      <w:r w:rsidRPr="00521345">
        <w:rPr>
          <w:rFonts w:ascii="Arial" w:eastAsia="Times New Roman" w:hAnsi="Arial" w:cs="Arial"/>
          <w:bCs/>
          <w:sz w:val="24"/>
          <w:szCs w:val="24"/>
          <w:lang w:val="x-none"/>
        </w:rPr>
        <w:t xml:space="preserve">oraz na tablicach ogłoszeń </w:t>
      </w:r>
      <w:r w:rsidRPr="00521345">
        <w:rPr>
          <w:rFonts w:ascii="Arial" w:eastAsia="Times New Roman" w:hAnsi="Arial" w:cs="Arial"/>
          <w:bCs/>
          <w:sz w:val="24"/>
          <w:szCs w:val="24"/>
          <w:lang w:val="x-none"/>
        </w:rPr>
        <w:br/>
        <w:t xml:space="preserve">w siedzibie Urzędu Marszałkowskiego Województwa Małopolskiego przy </w:t>
      </w:r>
      <w:r w:rsidRPr="00521345">
        <w:rPr>
          <w:rFonts w:ascii="Arial" w:eastAsia="Times New Roman" w:hAnsi="Arial" w:cs="Arial"/>
          <w:bCs/>
          <w:sz w:val="24"/>
          <w:szCs w:val="24"/>
          <w:lang w:val="x-none"/>
        </w:rPr>
        <w:br/>
        <w:t>ul. Racławickiej 56 w Krakowie na parterze i III p. (nowy budynek) i w siedzibie Krakowskiego Biura Geodezji i Terenów Rolnych przy ul. Gazowej 15 w Krakowie.</w:t>
      </w:r>
    </w:p>
    <w:p w:rsidR="00521345" w:rsidRPr="00521345"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Z regulaminem przetargu można zapoznać się w siedzibie Urzędu Marszałkowskiego Kraków ul. Racławicka 56, pokój 353, tel. (012) 63</w:t>
      </w:r>
      <w:r w:rsidR="00E971EE">
        <w:rPr>
          <w:rFonts w:ascii="Arial" w:eastAsia="Times New Roman" w:hAnsi="Arial" w:cs="Arial"/>
          <w:bCs/>
          <w:sz w:val="24"/>
          <w:szCs w:val="24"/>
          <w:lang w:eastAsia="pl-PL"/>
        </w:rPr>
        <w:t xml:space="preserve"> </w:t>
      </w:r>
      <w:r w:rsidRPr="00521345">
        <w:rPr>
          <w:rFonts w:ascii="Arial" w:eastAsia="Times New Roman" w:hAnsi="Arial" w:cs="Arial"/>
          <w:bCs/>
          <w:sz w:val="24"/>
          <w:szCs w:val="24"/>
          <w:lang w:eastAsia="pl-PL"/>
        </w:rPr>
        <w:t>03</w:t>
      </w:r>
      <w:r w:rsidR="00E971EE">
        <w:rPr>
          <w:rFonts w:ascii="Arial" w:eastAsia="Times New Roman" w:hAnsi="Arial" w:cs="Arial"/>
          <w:bCs/>
          <w:sz w:val="24"/>
          <w:szCs w:val="24"/>
          <w:lang w:eastAsia="pl-PL"/>
        </w:rPr>
        <w:t xml:space="preserve"> </w:t>
      </w:r>
      <w:r w:rsidRPr="00521345">
        <w:rPr>
          <w:rFonts w:ascii="Arial" w:eastAsia="Times New Roman" w:hAnsi="Arial" w:cs="Arial"/>
          <w:bCs/>
          <w:sz w:val="24"/>
          <w:szCs w:val="24"/>
          <w:lang w:eastAsia="pl-PL"/>
        </w:rPr>
        <w:t xml:space="preserve">552, w godzinach 8.00-15.00. </w:t>
      </w:r>
    </w:p>
    <w:p w:rsidR="00521345" w:rsidRPr="00D20043" w:rsidRDefault="00521345" w:rsidP="00521345">
      <w:pPr>
        <w:numPr>
          <w:ilvl w:val="0"/>
          <w:numId w:val="2"/>
        </w:numPr>
        <w:spacing w:after="0" w:line="240" w:lineRule="auto"/>
        <w:jc w:val="both"/>
        <w:rPr>
          <w:rFonts w:ascii="Arial" w:eastAsia="Times New Roman" w:hAnsi="Arial" w:cs="Arial"/>
          <w:bCs/>
          <w:sz w:val="24"/>
          <w:szCs w:val="24"/>
          <w:lang w:eastAsia="pl-PL"/>
        </w:rPr>
      </w:pPr>
      <w:r w:rsidRPr="00521345">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sectPr w:rsidR="00521345" w:rsidRPr="00D20043"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84CE3"/>
    <w:multiLevelType w:val="hybridMultilevel"/>
    <w:tmpl w:val="7466D7E8"/>
    <w:lvl w:ilvl="0" w:tplc="7436D62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86"/>
    <w:rsid w:val="001F1568"/>
    <w:rsid w:val="00250DF1"/>
    <w:rsid w:val="00273973"/>
    <w:rsid w:val="002B6F02"/>
    <w:rsid w:val="00315504"/>
    <w:rsid w:val="00487372"/>
    <w:rsid w:val="004A5074"/>
    <w:rsid w:val="00521345"/>
    <w:rsid w:val="005F0180"/>
    <w:rsid w:val="005F24EC"/>
    <w:rsid w:val="006366B7"/>
    <w:rsid w:val="006B7BCF"/>
    <w:rsid w:val="006F7C57"/>
    <w:rsid w:val="008355C9"/>
    <w:rsid w:val="00836BB8"/>
    <w:rsid w:val="00847D5B"/>
    <w:rsid w:val="00950B55"/>
    <w:rsid w:val="00961E86"/>
    <w:rsid w:val="009C1EFF"/>
    <w:rsid w:val="009E6BAF"/>
    <w:rsid w:val="00A367D6"/>
    <w:rsid w:val="00A516D2"/>
    <w:rsid w:val="00A66171"/>
    <w:rsid w:val="00B7483B"/>
    <w:rsid w:val="00CB1576"/>
    <w:rsid w:val="00D066BE"/>
    <w:rsid w:val="00D10625"/>
    <w:rsid w:val="00D20043"/>
    <w:rsid w:val="00D956C2"/>
    <w:rsid w:val="00DA230B"/>
    <w:rsid w:val="00DA26B5"/>
    <w:rsid w:val="00E971EE"/>
    <w:rsid w:val="00EC5A40"/>
    <w:rsid w:val="00F1310F"/>
    <w:rsid w:val="00FB2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D4165-19FF-49D9-8F0C-A343F1F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50B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B55"/>
    <w:rPr>
      <w:rFonts w:ascii="Segoe UI" w:hAnsi="Segoe UI" w:cs="Segoe UI"/>
      <w:sz w:val="18"/>
      <w:szCs w:val="18"/>
    </w:rPr>
  </w:style>
  <w:style w:type="paragraph" w:styleId="Akapitzlist">
    <w:name w:val="List Paragraph"/>
    <w:basedOn w:val="Normalny"/>
    <w:uiPriority w:val="34"/>
    <w:qFormat/>
    <w:rsid w:val="0052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948</Words>
  <Characters>5691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
  <dc:description/>
  <cp:lastModifiedBy>Kurek, Anna</cp:lastModifiedBy>
  <cp:revision>6</cp:revision>
  <cp:lastPrinted>2018-10-30T12:58:00Z</cp:lastPrinted>
  <dcterms:created xsi:type="dcterms:W3CDTF">2018-11-22T10:11:00Z</dcterms:created>
  <dcterms:modified xsi:type="dcterms:W3CDTF">2018-12-18T10:39:00Z</dcterms:modified>
</cp:coreProperties>
</file>