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9F" w:rsidRPr="005F2B9F" w:rsidRDefault="00081711" w:rsidP="005F2B9F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>
        <w:rPr>
          <w:rFonts w:eastAsiaTheme="majorEastAsia" w:cs="Arial"/>
          <w:b/>
          <w:bCs w:val="0"/>
          <w:sz w:val="28"/>
          <w:szCs w:val="28"/>
        </w:rPr>
        <w:t>UCHWAŁA Nr LXXX</w:t>
      </w:r>
      <w:r w:rsidR="005F2B9F" w:rsidRPr="005F2B9F">
        <w:rPr>
          <w:rFonts w:eastAsiaTheme="majorEastAsia" w:cs="Arial"/>
          <w:b/>
          <w:bCs w:val="0"/>
          <w:sz w:val="28"/>
          <w:szCs w:val="28"/>
        </w:rPr>
        <w:t>/</w:t>
      </w:r>
      <w:r>
        <w:rPr>
          <w:rFonts w:eastAsiaTheme="majorEastAsia" w:cs="Arial"/>
          <w:b/>
          <w:bCs w:val="0"/>
          <w:sz w:val="28"/>
          <w:szCs w:val="28"/>
        </w:rPr>
        <w:t>1164</w:t>
      </w:r>
      <w:r w:rsidR="005F2B9F" w:rsidRPr="005F2B9F">
        <w:rPr>
          <w:rFonts w:eastAsiaTheme="majorEastAsia" w:cs="Arial"/>
          <w:b/>
          <w:bCs w:val="0"/>
          <w:sz w:val="28"/>
          <w:szCs w:val="28"/>
        </w:rPr>
        <w:t>/</w:t>
      </w:r>
      <w:r>
        <w:rPr>
          <w:rFonts w:eastAsiaTheme="majorEastAsia" w:cs="Arial"/>
          <w:b/>
          <w:bCs w:val="0"/>
          <w:sz w:val="28"/>
          <w:szCs w:val="28"/>
        </w:rPr>
        <w:t>24</w:t>
      </w:r>
    </w:p>
    <w:p w:rsidR="005F2B9F" w:rsidRPr="005F2B9F" w:rsidRDefault="005F2B9F" w:rsidP="005F2B9F">
      <w:pPr>
        <w:pStyle w:val="Nagwek1"/>
        <w:keepLines/>
        <w:spacing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5F2B9F">
        <w:rPr>
          <w:rFonts w:eastAsiaTheme="majorEastAsia" w:cs="Arial"/>
          <w:b/>
          <w:bCs w:val="0"/>
          <w:sz w:val="28"/>
          <w:szCs w:val="28"/>
        </w:rPr>
        <w:t>SEJMIKU WOJEWÓDZTWA MAŁOPOLSKIEGO</w:t>
      </w:r>
    </w:p>
    <w:p w:rsidR="005F2B9F" w:rsidRPr="005F2B9F" w:rsidRDefault="005F2B9F" w:rsidP="005F2B9F">
      <w:pPr>
        <w:pStyle w:val="Nagwek1"/>
        <w:keepLines/>
        <w:spacing w:after="480" w:line="360" w:lineRule="auto"/>
        <w:jc w:val="center"/>
        <w:rPr>
          <w:rFonts w:eastAsiaTheme="majorEastAsia" w:cs="Arial"/>
          <w:b/>
          <w:bCs w:val="0"/>
          <w:sz w:val="28"/>
          <w:szCs w:val="28"/>
        </w:rPr>
      </w:pPr>
      <w:r w:rsidRPr="005F2B9F">
        <w:rPr>
          <w:rFonts w:eastAsiaTheme="majorEastAsia" w:cs="Arial"/>
          <w:b/>
          <w:bCs w:val="0"/>
          <w:sz w:val="28"/>
          <w:szCs w:val="28"/>
        </w:rPr>
        <w:t xml:space="preserve">z dnia </w:t>
      </w:r>
      <w:r w:rsidR="00081711">
        <w:rPr>
          <w:rFonts w:eastAsiaTheme="majorEastAsia" w:cs="Arial"/>
          <w:b/>
          <w:bCs w:val="0"/>
          <w:sz w:val="28"/>
          <w:szCs w:val="28"/>
        </w:rPr>
        <w:t>26 lutego 2024 r.</w:t>
      </w:r>
    </w:p>
    <w:p w:rsidR="008110B5" w:rsidRPr="005F2B9F" w:rsidRDefault="008110B5" w:rsidP="005F2B9F">
      <w:pPr>
        <w:pStyle w:val="Nagwek2"/>
        <w:spacing w:before="0" w:after="360"/>
        <w:jc w:val="both"/>
        <w:rPr>
          <w:rFonts w:cs="Times New Roman"/>
          <w:bCs w:val="0"/>
          <w:i w:val="0"/>
          <w:iCs w:val="0"/>
          <w:sz w:val="24"/>
          <w:szCs w:val="24"/>
          <w:lang w:eastAsia="pl-PL"/>
        </w:rPr>
      </w:pPr>
      <w:r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>w sprawie udzielenia dotacji na prace konserwatorskie, restauratorskie lub roboty budowlane przy zabytkach wpisanych do</w:t>
      </w:r>
      <w:r w:rsidR="00265E63"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 xml:space="preserve"> </w:t>
      </w:r>
      <w:r w:rsidRPr="005F2B9F">
        <w:rPr>
          <w:rFonts w:cs="Times New Roman"/>
          <w:bCs w:val="0"/>
          <w:i w:val="0"/>
          <w:iCs w:val="0"/>
          <w:sz w:val="24"/>
          <w:szCs w:val="24"/>
          <w:lang w:eastAsia="pl-PL"/>
        </w:rPr>
        <w:t>rejestru zabytków, położonych na obszarze województwa małopolskiego</w:t>
      </w:r>
    </w:p>
    <w:p w:rsidR="00CD2BB6" w:rsidRPr="005F2B9F" w:rsidRDefault="0036750A" w:rsidP="00EB489D">
      <w:pPr>
        <w:pStyle w:val="NormalnyWeb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5F2B9F">
        <w:rPr>
          <w:rFonts w:ascii="Arial" w:hAnsi="Arial" w:cs="Arial"/>
          <w:sz w:val="22"/>
          <w:szCs w:val="22"/>
        </w:rPr>
        <w:t xml:space="preserve">Na podstawie art. 14 ust. 1 pkt 3 i art. 18 pkt 20 ustawy z dnia 5 czerwca 1998 r. </w:t>
      </w:r>
      <w:r w:rsidR="00C657FA" w:rsidRPr="005F2B9F">
        <w:rPr>
          <w:rFonts w:ascii="Arial" w:hAnsi="Arial" w:cs="Arial"/>
          <w:sz w:val="22"/>
          <w:szCs w:val="22"/>
        </w:rPr>
        <w:t>o</w:t>
      </w:r>
      <w:r w:rsidR="005F2B9F">
        <w:rPr>
          <w:rFonts w:ascii="Arial" w:hAnsi="Arial" w:cs="Arial"/>
          <w:sz w:val="22"/>
          <w:szCs w:val="22"/>
        </w:rPr>
        <w:t xml:space="preserve"> </w:t>
      </w:r>
      <w:r w:rsidRPr="005F2B9F">
        <w:rPr>
          <w:rFonts w:ascii="Arial" w:hAnsi="Arial" w:cs="Arial"/>
          <w:sz w:val="22"/>
          <w:szCs w:val="22"/>
        </w:rPr>
        <w:t>samorządzie województwa (</w:t>
      </w:r>
      <w:r w:rsidR="00782405">
        <w:rPr>
          <w:rFonts w:ascii="Arial" w:hAnsi="Arial" w:cs="Arial"/>
          <w:sz w:val="22"/>
          <w:szCs w:val="22"/>
        </w:rPr>
        <w:t>t.j. Dz. U. z 2022 r. poz. 2094</w:t>
      </w:r>
      <w:r w:rsidR="00FD3F72" w:rsidRPr="005F2B9F">
        <w:rPr>
          <w:rFonts w:ascii="Arial" w:hAnsi="Arial" w:cs="Arial"/>
          <w:sz w:val="22"/>
          <w:szCs w:val="22"/>
        </w:rPr>
        <w:t xml:space="preserve"> z późn. zm.</w:t>
      </w:r>
      <w:r w:rsidRPr="005F2B9F">
        <w:rPr>
          <w:rFonts w:ascii="Arial" w:hAnsi="Arial" w:cs="Arial"/>
          <w:sz w:val="22"/>
          <w:szCs w:val="22"/>
        </w:rPr>
        <w:t xml:space="preserve">), art. </w:t>
      </w:r>
      <w:r w:rsidR="00E906DC" w:rsidRPr="005F2B9F">
        <w:rPr>
          <w:rFonts w:ascii="Arial" w:hAnsi="Arial" w:cs="Arial"/>
          <w:sz w:val="22"/>
          <w:szCs w:val="22"/>
        </w:rPr>
        <w:t xml:space="preserve">81 </w:t>
      </w:r>
      <w:r w:rsidR="00223A1F" w:rsidRPr="005F2B9F">
        <w:rPr>
          <w:rFonts w:ascii="Arial" w:hAnsi="Arial" w:cs="Arial"/>
          <w:sz w:val="22"/>
          <w:szCs w:val="22"/>
        </w:rPr>
        <w:t>i</w:t>
      </w:r>
      <w:r w:rsidR="00CD2BB6" w:rsidRPr="005F2B9F">
        <w:rPr>
          <w:rFonts w:ascii="Arial" w:hAnsi="Arial" w:cs="Arial"/>
          <w:sz w:val="22"/>
          <w:szCs w:val="22"/>
        </w:rPr>
        <w:t xml:space="preserve"> art. 82 </w:t>
      </w:r>
      <w:r w:rsidRPr="005F2B9F">
        <w:rPr>
          <w:rFonts w:ascii="Arial" w:hAnsi="Arial" w:cs="Arial"/>
          <w:sz w:val="22"/>
          <w:szCs w:val="22"/>
        </w:rPr>
        <w:t>ustawy z dnia 23 lipca 2003 r. o ochronie zabytków i opiece nad zabytkami (</w:t>
      </w:r>
      <w:r w:rsidR="00782405">
        <w:rPr>
          <w:rFonts w:ascii="Arial" w:hAnsi="Arial" w:cs="Arial"/>
          <w:sz w:val="22"/>
          <w:szCs w:val="22"/>
        </w:rPr>
        <w:t>t.j. Dz. U. z 2022</w:t>
      </w:r>
      <w:r w:rsidR="008B095D">
        <w:rPr>
          <w:rFonts w:ascii="Arial" w:hAnsi="Arial" w:cs="Arial"/>
          <w:sz w:val="22"/>
          <w:szCs w:val="22"/>
        </w:rPr>
        <w:t xml:space="preserve"> r. poz. </w:t>
      </w:r>
      <w:r w:rsidR="00782405">
        <w:rPr>
          <w:rFonts w:ascii="Arial" w:hAnsi="Arial" w:cs="Arial"/>
          <w:sz w:val="22"/>
          <w:szCs w:val="22"/>
        </w:rPr>
        <w:t>840</w:t>
      </w:r>
      <w:r w:rsidR="00EB489D" w:rsidRPr="005F2B9F">
        <w:rPr>
          <w:rFonts w:ascii="Arial" w:hAnsi="Arial" w:cs="Arial"/>
          <w:sz w:val="22"/>
          <w:szCs w:val="22"/>
        </w:rPr>
        <w:t xml:space="preserve"> z późn. zm.</w:t>
      </w:r>
      <w:r w:rsidRPr="005F2B9F">
        <w:rPr>
          <w:rFonts w:ascii="Arial" w:hAnsi="Arial" w:cs="Arial"/>
          <w:sz w:val="22"/>
          <w:szCs w:val="22"/>
        </w:rPr>
        <w:t>)</w:t>
      </w:r>
      <w:r w:rsidR="00EB489D" w:rsidRPr="005F2B9F">
        <w:rPr>
          <w:rFonts w:ascii="Arial" w:hAnsi="Arial" w:cs="Arial"/>
          <w:sz w:val="22"/>
          <w:szCs w:val="22"/>
        </w:rPr>
        <w:t>,</w:t>
      </w:r>
      <w:r w:rsidRPr="005F2B9F">
        <w:rPr>
          <w:rFonts w:ascii="Arial" w:hAnsi="Arial" w:cs="Arial"/>
          <w:sz w:val="22"/>
          <w:szCs w:val="22"/>
        </w:rPr>
        <w:t xml:space="preserve"> w związku z </w:t>
      </w:r>
      <w:r w:rsidR="00CD2BB6" w:rsidRPr="005F2B9F">
        <w:rPr>
          <w:rFonts w:ascii="Arial" w:hAnsi="Arial" w:cs="Arial"/>
          <w:sz w:val="22"/>
          <w:szCs w:val="22"/>
        </w:rPr>
        <w:t xml:space="preserve">art. </w:t>
      </w:r>
      <w:r w:rsidR="00223A1F" w:rsidRPr="005F2B9F">
        <w:rPr>
          <w:rFonts w:ascii="Arial" w:hAnsi="Arial" w:cs="Arial"/>
          <w:sz w:val="22"/>
          <w:szCs w:val="22"/>
        </w:rPr>
        <w:t>216 ust. 2 pkt 1</w:t>
      </w:r>
      <w:r w:rsidR="005F2B9F">
        <w:rPr>
          <w:rFonts w:ascii="Arial" w:hAnsi="Arial" w:cs="Arial"/>
          <w:sz w:val="22"/>
          <w:szCs w:val="22"/>
        </w:rPr>
        <w:t xml:space="preserve"> ustawy z </w:t>
      </w:r>
      <w:r w:rsidR="00CD2BB6" w:rsidRPr="005F2B9F">
        <w:rPr>
          <w:rFonts w:ascii="Arial" w:hAnsi="Arial" w:cs="Arial"/>
          <w:sz w:val="22"/>
          <w:szCs w:val="22"/>
        </w:rPr>
        <w:t xml:space="preserve">dnia </w:t>
      </w:r>
      <w:r w:rsidR="001A434A" w:rsidRPr="005F2B9F">
        <w:rPr>
          <w:rFonts w:ascii="Arial" w:hAnsi="Arial" w:cs="Arial"/>
          <w:sz w:val="22"/>
          <w:szCs w:val="22"/>
        </w:rPr>
        <w:t>27 sierpnia</w:t>
      </w:r>
      <w:r w:rsidR="00CD2BB6" w:rsidRPr="005F2B9F">
        <w:rPr>
          <w:rFonts w:ascii="Arial" w:hAnsi="Arial" w:cs="Arial"/>
          <w:sz w:val="22"/>
          <w:szCs w:val="22"/>
        </w:rPr>
        <w:t xml:space="preserve"> 200</w:t>
      </w:r>
      <w:r w:rsidR="001A434A" w:rsidRPr="005F2B9F">
        <w:rPr>
          <w:rFonts w:ascii="Arial" w:hAnsi="Arial" w:cs="Arial"/>
          <w:sz w:val="22"/>
          <w:szCs w:val="22"/>
        </w:rPr>
        <w:t>9</w:t>
      </w:r>
      <w:r w:rsidR="00CD228F" w:rsidRPr="005F2B9F">
        <w:rPr>
          <w:rFonts w:ascii="Arial" w:hAnsi="Arial" w:cs="Arial"/>
          <w:sz w:val="22"/>
          <w:szCs w:val="22"/>
        </w:rPr>
        <w:t xml:space="preserve"> r. o </w:t>
      </w:r>
      <w:r w:rsidR="00CD2BB6" w:rsidRPr="005F2B9F">
        <w:rPr>
          <w:rFonts w:ascii="Arial" w:hAnsi="Arial" w:cs="Arial"/>
          <w:sz w:val="22"/>
          <w:szCs w:val="22"/>
        </w:rPr>
        <w:t>finansach publicznych (</w:t>
      </w:r>
      <w:r w:rsidR="009D43FE" w:rsidRPr="005F2B9F">
        <w:rPr>
          <w:rFonts w:ascii="Arial" w:hAnsi="Arial" w:cs="Arial"/>
          <w:sz w:val="22"/>
          <w:szCs w:val="22"/>
        </w:rPr>
        <w:t xml:space="preserve">t.j. </w:t>
      </w:r>
      <w:r w:rsidR="00CD2BB6" w:rsidRPr="005F2B9F">
        <w:rPr>
          <w:rFonts w:ascii="Arial" w:hAnsi="Arial" w:cs="Arial"/>
          <w:sz w:val="22"/>
          <w:szCs w:val="22"/>
        </w:rPr>
        <w:t xml:space="preserve">Dz. U. </w:t>
      </w:r>
      <w:r w:rsidR="00782405">
        <w:rPr>
          <w:rFonts w:ascii="Arial" w:hAnsi="Arial" w:cs="Arial"/>
          <w:sz w:val="22"/>
          <w:szCs w:val="22"/>
        </w:rPr>
        <w:t>z 202</w:t>
      </w:r>
      <w:r w:rsidR="00B42490">
        <w:rPr>
          <w:rFonts w:ascii="Arial" w:hAnsi="Arial" w:cs="Arial"/>
          <w:sz w:val="22"/>
          <w:szCs w:val="22"/>
        </w:rPr>
        <w:t>3</w:t>
      </w:r>
      <w:r w:rsidR="00223A1F" w:rsidRPr="005F2B9F">
        <w:rPr>
          <w:rFonts w:ascii="Arial" w:hAnsi="Arial" w:cs="Arial"/>
          <w:sz w:val="22"/>
          <w:szCs w:val="22"/>
        </w:rPr>
        <w:t xml:space="preserve"> r. </w:t>
      </w:r>
      <w:r w:rsidR="00A8669D" w:rsidRPr="005F2B9F">
        <w:rPr>
          <w:rFonts w:ascii="Arial" w:hAnsi="Arial" w:cs="Arial"/>
          <w:sz w:val="22"/>
          <w:szCs w:val="22"/>
        </w:rPr>
        <w:t xml:space="preserve">poz. </w:t>
      </w:r>
      <w:r w:rsidR="00B42490">
        <w:rPr>
          <w:rFonts w:ascii="Arial" w:hAnsi="Arial" w:cs="Arial"/>
          <w:sz w:val="22"/>
          <w:szCs w:val="22"/>
        </w:rPr>
        <w:t>1270</w:t>
      </w:r>
      <w:r w:rsidR="00C46B6E" w:rsidRPr="005F2B9F">
        <w:rPr>
          <w:rFonts w:ascii="Arial" w:hAnsi="Arial" w:cs="Arial"/>
          <w:sz w:val="22"/>
          <w:szCs w:val="22"/>
        </w:rPr>
        <w:t xml:space="preserve"> z</w:t>
      </w:r>
      <w:r w:rsidR="00782405">
        <w:rPr>
          <w:rFonts w:ascii="Arial" w:hAnsi="Arial" w:cs="Arial"/>
          <w:sz w:val="22"/>
          <w:szCs w:val="22"/>
        </w:rPr>
        <w:t xml:space="preserve"> </w:t>
      </w:r>
      <w:r w:rsidR="006035CE" w:rsidRPr="005F2B9F">
        <w:rPr>
          <w:rFonts w:ascii="Arial" w:hAnsi="Arial" w:cs="Arial"/>
          <w:sz w:val="22"/>
          <w:szCs w:val="22"/>
        </w:rPr>
        <w:t>późn. zm.</w:t>
      </w:r>
      <w:r w:rsidR="00CD2BB6" w:rsidRPr="005F2B9F">
        <w:rPr>
          <w:rFonts w:ascii="Arial" w:hAnsi="Arial" w:cs="Arial"/>
          <w:sz w:val="22"/>
          <w:szCs w:val="22"/>
        </w:rPr>
        <w:t xml:space="preserve">) oraz </w:t>
      </w:r>
      <w:r w:rsidRPr="005F2B9F">
        <w:rPr>
          <w:rFonts w:ascii="Arial" w:hAnsi="Arial" w:cs="Arial"/>
          <w:sz w:val="22"/>
          <w:szCs w:val="22"/>
        </w:rPr>
        <w:t xml:space="preserve">§ </w:t>
      </w:r>
      <w:r w:rsidR="00252E11" w:rsidRPr="005F2B9F">
        <w:rPr>
          <w:rFonts w:ascii="Arial" w:hAnsi="Arial" w:cs="Arial"/>
          <w:sz w:val="22"/>
          <w:szCs w:val="22"/>
        </w:rPr>
        <w:t>1</w:t>
      </w:r>
      <w:r w:rsidR="005F2B9F">
        <w:rPr>
          <w:rFonts w:ascii="Arial" w:hAnsi="Arial" w:cs="Arial"/>
          <w:sz w:val="22"/>
          <w:szCs w:val="22"/>
        </w:rPr>
        <w:t>3</w:t>
      </w:r>
      <w:r w:rsidRPr="005F2B9F">
        <w:rPr>
          <w:rFonts w:ascii="Arial" w:hAnsi="Arial" w:cs="Arial"/>
          <w:sz w:val="22"/>
          <w:szCs w:val="22"/>
        </w:rPr>
        <w:t xml:space="preserve"> </w:t>
      </w:r>
      <w:r w:rsidR="00CD2BB6" w:rsidRPr="005F2B9F">
        <w:rPr>
          <w:rFonts w:ascii="Arial" w:hAnsi="Arial" w:cs="Arial"/>
          <w:sz w:val="22"/>
          <w:szCs w:val="22"/>
        </w:rPr>
        <w:t xml:space="preserve">ust. </w:t>
      </w:r>
      <w:r w:rsidR="00252E11" w:rsidRPr="005F2B9F">
        <w:rPr>
          <w:rFonts w:ascii="Arial" w:hAnsi="Arial" w:cs="Arial"/>
          <w:sz w:val="22"/>
          <w:szCs w:val="22"/>
        </w:rPr>
        <w:t>1</w:t>
      </w:r>
      <w:r w:rsidR="00CD2BB6" w:rsidRPr="005F2B9F">
        <w:rPr>
          <w:rFonts w:ascii="Arial" w:hAnsi="Arial" w:cs="Arial"/>
          <w:sz w:val="22"/>
          <w:szCs w:val="22"/>
        </w:rPr>
        <w:t xml:space="preserve"> i </w:t>
      </w:r>
      <w:r w:rsidR="00252E11" w:rsidRPr="005F2B9F">
        <w:rPr>
          <w:rFonts w:ascii="Arial" w:hAnsi="Arial" w:cs="Arial"/>
          <w:sz w:val="22"/>
          <w:szCs w:val="22"/>
        </w:rPr>
        <w:t>3</w:t>
      </w:r>
      <w:r w:rsidR="00CD2BB6" w:rsidRPr="005F2B9F">
        <w:rPr>
          <w:rFonts w:ascii="Arial" w:hAnsi="Arial" w:cs="Arial"/>
          <w:sz w:val="22"/>
          <w:szCs w:val="22"/>
        </w:rPr>
        <w:t xml:space="preserve"> </w:t>
      </w:r>
      <w:r w:rsidR="00C657FA" w:rsidRPr="005F2B9F">
        <w:rPr>
          <w:rFonts w:ascii="Arial" w:hAnsi="Arial" w:cs="Arial"/>
          <w:sz w:val="22"/>
          <w:szCs w:val="22"/>
        </w:rPr>
        <w:t>uchwały nr</w:t>
      </w:r>
      <w:r w:rsidR="00EB489D" w:rsidRPr="005F2B9F">
        <w:rPr>
          <w:rFonts w:ascii="Arial" w:hAnsi="Arial" w:cs="Arial"/>
          <w:sz w:val="22"/>
          <w:szCs w:val="22"/>
        </w:rPr>
        <w:t xml:space="preserve"> </w:t>
      </w:r>
      <w:r w:rsidR="005F2B9F">
        <w:rPr>
          <w:rFonts w:ascii="Arial" w:hAnsi="Arial" w:cs="Arial"/>
          <w:sz w:val="22"/>
          <w:szCs w:val="22"/>
        </w:rPr>
        <w:t>XII</w:t>
      </w:r>
      <w:r w:rsidR="00252E11" w:rsidRPr="005F2B9F">
        <w:rPr>
          <w:rFonts w:ascii="Arial" w:hAnsi="Arial" w:cs="Arial"/>
          <w:sz w:val="22"/>
          <w:szCs w:val="22"/>
        </w:rPr>
        <w:t>/</w:t>
      </w:r>
      <w:r w:rsidR="005F2B9F">
        <w:rPr>
          <w:rFonts w:ascii="Arial" w:hAnsi="Arial" w:cs="Arial"/>
          <w:sz w:val="22"/>
          <w:szCs w:val="22"/>
        </w:rPr>
        <w:t>145</w:t>
      </w:r>
      <w:r w:rsidR="00252E11" w:rsidRPr="005F2B9F">
        <w:rPr>
          <w:rFonts w:ascii="Arial" w:hAnsi="Arial" w:cs="Arial"/>
          <w:sz w:val="22"/>
          <w:szCs w:val="22"/>
        </w:rPr>
        <w:t>/1</w:t>
      </w:r>
      <w:r w:rsidR="005F2B9F">
        <w:rPr>
          <w:rFonts w:ascii="Arial" w:hAnsi="Arial" w:cs="Arial"/>
          <w:sz w:val="22"/>
          <w:szCs w:val="22"/>
        </w:rPr>
        <w:t>9</w:t>
      </w:r>
      <w:r w:rsidR="00223A1F" w:rsidRPr="005F2B9F">
        <w:rPr>
          <w:rFonts w:ascii="Arial" w:hAnsi="Arial" w:cs="Arial"/>
          <w:sz w:val="22"/>
          <w:szCs w:val="22"/>
        </w:rPr>
        <w:t xml:space="preserve"> Sejmiku Woj</w:t>
      </w:r>
      <w:r w:rsidR="00252E11" w:rsidRPr="005F2B9F">
        <w:rPr>
          <w:rFonts w:ascii="Arial" w:hAnsi="Arial" w:cs="Arial"/>
          <w:sz w:val="22"/>
          <w:szCs w:val="22"/>
        </w:rPr>
        <w:t xml:space="preserve">ewództwa Małopolskiego z dnia </w:t>
      </w:r>
      <w:r w:rsidR="005F2B9F">
        <w:rPr>
          <w:rFonts w:ascii="Arial" w:hAnsi="Arial" w:cs="Arial"/>
          <w:sz w:val="22"/>
          <w:szCs w:val="22"/>
        </w:rPr>
        <w:t>26</w:t>
      </w:r>
      <w:r w:rsidR="00223A1F" w:rsidRPr="005F2B9F">
        <w:rPr>
          <w:rFonts w:ascii="Arial" w:hAnsi="Arial" w:cs="Arial"/>
          <w:sz w:val="22"/>
          <w:szCs w:val="22"/>
        </w:rPr>
        <w:t xml:space="preserve"> </w:t>
      </w:r>
      <w:r w:rsidR="005F2B9F">
        <w:rPr>
          <w:rFonts w:ascii="Arial" w:hAnsi="Arial" w:cs="Arial"/>
          <w:sz w:val="22"/>
          <w:szCs w:val="22"/>
        </w:rPr>
        <w:t>sierpnia</w:t>
      </w:r>
      <w:r w:rsidR="00223A1F" w:rsidRPr="005F2B9F">
        <w:rPr>
          <w:rFonts w:ascii="Arial" w:hAnsi="Arial" w:cs="Arial"/>
          <w:sz w:val="22"/>
          <w:szCs w:val="22"/>
        </w:rPr>
        <w:t xml:space="preserve"> 201</w:t>
      </w:r>
      <w:r w:rsidR="005F2B9F">
        <w:rPr>
          <w:rFonts w:ascii="Arial" w:hAnsi="Arial" w:cs="Arial"/>
          <w:sz w:val="22"/>
          <w:szCs w:val="22"/>
        </w:rPr>
        <w:t>9</w:t>
      </w:r>
      <w:r w:rsidR="00C657FA" w:rsidRPr="005F2B9F">
        <w:rPr>
          <w:rFonts w:ascii="Arial" w:hAnsi="Arial" w:cs="Arial"/>
          <w:sz w:val="22"/>
          <w:szCs w:val="22"/>
        </w:rPr>
        <w:t xml:space="preserve"> r. w</w:t>
      </w:r>
      <w:r w:rsidR="00EB489D" w:rsidRPr="005F2B9F">
        <w:rPr>
          <w:rFonts w:ascii="Arial" w:hAnsi="Arial" w:cs="Arial"/>
          <w:sz w:val="22"/>
          <w:szCs w:val="22"/>
        </w:rPr>
        <w:t xml:space="preserve"> </w:t>
      </w:r>
      <w:r w:rsidR="00223A1F" w:rsidRPr="005F2B9F">
        <w:rPr>
          <w:rFonts w:ascii="Arial" w:hAnsi="Arial" w:cs="Arial"/>
          <w:sz w:val="22"/>
          <w:szCs w:val="22"/>
        </w:rPr>
        <w:t>sprawie określenia zasad udzielania dotacji na prace konserwatorskie, restauratorskie lub roboty budowlane przy zabytkach wpisanych do rejestru zabytków, położonych na obszarze województwa małopolskiego</w:t>
      </w:r>
      <w:r w:rsidRPr="005F2B9F">
        <w:rPr>
          <w:rFonts w:ascii="Arial" w:hAnsi="Arial" w:cs="Arial"/>
          <w:sz w:val="22"/>
          <w:szCs w:val="22"/>
        </w:rPr>
        <w:t xml:space="preserve">, </w:t>
      </w:r>
      <w:r w:rsidR="00B42490" w:rsidRPr="00B42490">
        <w:rPr>
          <w:rFonts w:ascii="Arial" w:hAnsi="Arial" w:cs="Arial"/>
          <w:sz w:val="22"/>
          <w:szCs w:val="22"/>
        </w:rPr>
        <w:t>zmienionej uchwałą nr LXVII/1006/23 Sejmiku Województwa Małopolskiego z dnia 29 maja 2023 r.</w:t>
      </w:r>
      <w:r w:rsidR="00B42490">
        <w:rPr>
          <w:rFonts w:ascii="Arial" w:hAnsi="Arial" w:cs="Arial"/>
          <w:sz w:val="22"/>
          <w:szCs w:val="22"/>
        </w:rPr>
        <w:t xml:space="preserve">, </w:t>
      </w:r>
      <w:r w:rsidRPr="005F2B9F">
        <w:rPr>
          <w:rFonts w:ascii="Arial" w:hAnsi="Arial" w:cs="Arial"/>
          <w:sz w:val="22"/>
          <w:szCs w:val="22"/>
        </w:rPr>
        <w:t>Sejmik Województwa Małopolskiego uchwala, co następuje: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1</w:t>
      </w:r>
    </w:p>
    <w:p w:rsidR="008110B5" w:rsidRPr="00EB489D" w:rsidRDefault="008110B5" w:rsidP="006D0296">
      <w:pPr>
        <w:pStyle w:val="Tekstpodstawowy2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EB489D">
        <w:rPr>
          <w:sz w:val="24"/>
          <w:szCs w:val="24"/>
        </w:rPr>
        <w:t>Z budżetu Województwa Małopolskiego udziela się dotacji celowych na prace konserwatorskie, restauratorskie lub roboty budowlane przy zabytkach wpisanych do rejestru zabytków, położonych na obszarze województwa małopolskiego, zgodnie z</w:t>
      </w:r>
      <w:r w:rsidR="00EB489D">
        <w:rPr>
          <w:sz w:val="24"/>
          <w:szCs w:val="24"/>
        </w:rPr>
        <w:t xml:space="preserve"> </w:t>
      </w:r>
      <w:r w:rsidR="00DE6AFE" w:rsidRPr="00EB489D">
        <w:rPr>
          <w:sz w:val="24"/>
          <w:szCs w:val="24"/>
        </w:rPr>
        <w:t xml:space="preserve">wykazem zawartym w załączniku </w:t>
      </w:r>
      <w:r w:rsidRPr="00EB489D">
        <w:rPr>
          <w:sz w:val="24"/>
          <w:szCs w:val="24"/>
        </w:rPr>
        <w:t>nr 1 do uchwały.</w:t>
      </w:r>
    </w:p>
    <w:p w:rsidR="008110B5" w:rsidRPr="00EB489D" w:rsidRDefault="008110B5" w:rsidP="006D029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 xml:space="preserve">Wykaz zadań i realizujących je podmiotów, </w:t>
      </w:r>
      <w:r w:rsidR="00DE6AFE" w:rsidRPr="00EB489D">
        <w:rPr>
          <w:rFonts w:ascii="Arial" w:hAnsi="Arial" w:cs="Arial"/>
        </w:rPr>
        <w:t xml:space="preserve">którym nie udziela się dotacji </w:t>
      </w:r>
      <w:r w:rsidR="00EB489D">
        <w:rPr>
          <w:rFonts w:ascii="Arial" w:hAnsi="Arial" w:cs="Arial"/>
        </w:rPr>
        <w:t>z</w:t>
      </w:r>
      <w:r w:rsidR="00856495">
        <w:rPr>
          <w:rFonts w:ascii="Arial" w:hAnsi="Arial" w:cs="Arial"/>
        </w:rPr>
        <w:t xml:space="preserve"> </w:t>
      </w:r>
      <w:r w:rsidRPr="00EB489D">
        <w:rPr>
          <w:rFonts w:ascii="Arial" w:hAnsi="Arial" w:cs="Arial"/>
        </w:rPr>
        <w:t>budżetu Województwa Małopolskiego na prace konserwatorskie, restauratorskie lub roboty budowlane przy zabytkach wpisanych do rejestru zabytków, położonych na obszarze województwa małopolskiego, zawiera załącznik nr 2 do uchwały.</w:t>
      </w:r>
    </w:p>
    <w:p w:rsidR="00223A1F" w:rsidRPr="00EB489D" w:rsidRDefault="00913214" w:rsidP="006D0296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 xml:space="preserve">Wykaz wniosków </w:t>
      </w:r>
      <w:r w:rsidR="00252E11" w:rsidRPr="00EB489D">
        <w:rPr>
          <w:rFonts w:ascii="Arial" w:hAnsi="Arial" w:cs="Arial"/>
        </w:rPr>
        <w:t>odrzuconych ze względów formalnych</w:t>
      </w:r>
      <w:r w:rsidRPr="00EB489D">
        <w:rPr>
          <w:rFonts w:ascii="Arial" w:hAnsi="Arial" w:cs="Arial"/>
        </w:rPr>
        <w:t xml:space="preserve"> zawiera załącznik nr </w:t>
      </w:r>
      <w:r w:rsidR="0058012D" w:rsidRPr="00EB489D">
        <w:rPr>
          <w:rFonts w:ascii="Arial" w:hAnsi="Arial" w:cs="Arial"/>
        </w:rPr>
        <w:t>3</w:t>
      </w:r>
      <w:r w:rsidRPr="00EB489D">
        <w:rPr>
          <w:rFonts w:ascii="Arial" w:hAnsi="Arial" w:cs="Arial"/>
        </w:rPr>
        <w:t xml:space="preserve"> do uchwały.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2</w:t>
      </w:r>
    </w:p>
    <w:p w:rsidR="00223A1F" w:rsidRPr="00EB489D" w:rsidRDefault="008110B5" w:rsidP="00EB489D">
      <w:pPr>
        <w:pStyle w:val="Tekstpodstawowy3"/>
        <w:jc w:val="both"/>
        <w:rPr>
          <w:b w:val="0"/>
          <w:sz w:val="24"/>
          <w:szCs w:val="24"/>
        </w:rPr>
      </w:pPr>
      <w:r w:rsidRPr="00EB489D">
        <w:rPr>
          <w:b w:val="0"/>
          <w:sz w:val="24"/>
          <w:szCs w:val="24"/>
        </w:rPr>
        <w:t>Środki na realizację uchwały znajdują pokrycie w budżecie Województwa Małopolskiego.</w:t>
      </w:r>
    </w:p>
    <w:p w:rsidR="008110B5" w:rsidRPr="005F2B9F" w:rsidRDefault="008110B5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3</w:t>
      </w:r>
    </w:p>
    <w:p w:rsidR="00223A1F" w:rsidRPr="00EB489D" w:rsidRDefault="008110B5" w:rsidP="00EB489D">
      <w:pPr>
        <w:spacing w:before="120" w:after="120"/>
        <w:jc w:val="both"/>
        <w:rPr>
          <w:rFonts w:ascii="Arial" w:hAnsi="Arial" w:cs="Arial"/>
        </w:rPr>
      </w:pPr>
      <w:r w:rsidRPr="00EB489D">
        <w:rPr>
          <w:rFonts w:ascii="Arial" w:hAnsi="Arial" w:cs="Arial"/>
        </w:rPr>
        <w:t>Wykonanie uchwały powierza się Zarządowi Województwa Małopolskiego.</w:t>
      </w:r>
    </w:p>
    <w:p w:rsidR="008110B5" w:rsidRPr="005F2B9F" w:rsidRDefault="00913214" w:rsidP="005F2B9F">
      <w:pPr>
        <w:pStyle w:val="Nagwek3"/>
        <w:spacing w:after="240"/>
        <w:jc w:val="center"/>
        <w:rPr>
          <w:sz w:val="24"/>
          <w:szCs w:val="24"/>
        </w:rPr>
      </w:pPr>
      <w:r w:rsidRPr="005F2B9F">
        <w:rPr>
          <w:sz w:val="24"/>
          <w:szCs w:val="24"/>
        </w:rPr>
        <w:t>§ 4</w:t>
      </w:r>
    </w:p>
    <w:p w:rsidR="003D2B96" w:rsidRDefault="008110B5" w:rsidP="005F2B9F">
      <w:pPr>
        <w:pStyle w:val="Tekstpodstawowy3"/>
        <w:rPr>
          <w:b w:val="0"/>
          <w:sz w:val="24"/>
          <w:szCs w:val="24"/>
        </w:rPr>
      </w:pPr>
      <w:r w:rsidRPr="00EB489D">
        <w:rPr>
          <w:b w:val="0"/>
          <w:sz w:val="24"/>
          <w:szCs w:val="24"/>
        </w:rPr>
        <w:t>Uchwała wchodzi w życie z dniem podjęcia.</w:t>
      </w:r>
    </w:p>
    <w:p w:rsidR="003D2B96" w:rsidRDefault="003D2B96">
      <w:pPr>
        <w:rPr>
          <w:rFonts w:ascii="Arial" w:hAnsi="Arial"/>
          <w:lang w:eastAsia="pl-PL"/>
        </w:rPr>
      </w:pPr>
      <w:r>
        <w:rPr>
          <w:b/>
        </w:rPr>
        <w:br w:type="page"/>
      </w:r>
    </w:p>
    <w:p w:rsidR="005F2B9F" w:rsidRDefault="005F2B9F" w:rsidP="005F2B9F">
      <w:pPr>
        <w:pStyle w:val="Tekstpodstawowy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br w:type="page"/>
      </w:r>
    </w:p>
    <w:p w:rsidR="00C240BA" w:rsidRPr="005A3C5D" w:rsidRDefault="00EB489D" w:rsidP="0024045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FD2E7E" w:rsidRPr="005A3C5D">
        <w:rPr>
          <w:rFonts w:ascii="Arial" w:hAnsi="Arial" w:cs="Arial"/>
          <w:b/>
        </w:rPr>
        <w:t>ZASADNIENIE</w:t>
      </w:r>
    </w:p>
    <w:p w:rsidR="004257C7" w:rsidRPr="00DE5564" w:rsidRDefault="004257C7" w:rsidP="00240454">
      <w:pPr>
        <w:pStyle w:val="Tytu"/>
        <w:ind w:firstLine="720"/>
        <w:jc w:val="both"/>
        <w:rPr>
          <w:rFonts w:cs="Arial"/>
          <w:sz w:val="24"/>
          <w:szCs w:val="24"/>
        </w:rPr>
      </w:pPr>
      <w:r w:rsidRPr="00DE5564">
        <w:rPr>
          <w:rFonts w:cs="Arial"/>
          <w:sz w:val="24"/>
          <w:szCs w:val="24"/>
        </w:rPr>
        <w:t>Niniejsza uchwała Sejmiku Województwa Małopolskiego</w:t>
      </w:r>
      <w:r w:rsidRPr="00DE5564">
        <w:rPr>
          <w:rFonts w:cs="Arial"/>
          <w:bCs/>
          <w:sz w:val="24"/>
          <w:szCs w:val="24"/>
        </w:rPr>
        <w:t xml:space="preserve"> stanowi instrument pozwalający na realizację uregulowań prawnych wynikających z </w:t>
      </w:r>
      <w:r w:rsidRPr="00DE5564">
        <w:rPr>
          <w:rFonts w:cs="Arial"/>
          <w:sz w:val="24"/>
          <w:szCs w:val="24"/>
        </w:rPr>
        <w:t>ustawy z dnia 23 lipca 2003 r. o ochronie zabytków i opiece nad zabytkami.</w:t>
      </w:r>
    </w:p>
    <w:p w:rsidR="00FD2E7E" w:rsidRPr="00DE5564" w:rsidRDefault="00240454" w:rsidP="00240454">
      <w:pPr>
        <w:pStyle w:val="Tytu"/>
        <w:ind w:firstLine="720"/>
        <w:jc w:val="both"/>
        <w:rPr>
          <w:rFonts w:cs="Arial"/>
          <w:sz w:val="24"/>
          <w:szCs w:val="24"/>
        </w:rPr>
      </w:pPr>
      <w:r w:rsidRPr="00DE5564">
        <w:rPr>
          <w:rFonts w:cs="Arial"/>
          <w:sz w:val="24"/>
          <w:szCs w:val="24"/>
        </w:rPr>
        <w:t>Uchwałą nr XII/145/19 Sejmiku Województwa Małopolsk</w:t>
      </w:r>
      <w:r w:rsidR="00B42490">
        <w:rPr>
          <w:rFonts w:cs="Arial"/>
          <w:sz w:val="24"/>
          <w:szCs w:val="24"/>
        </w:rPr>
        <w:t>iego z dni</w:t>
      </w:r>
      <w:r w:rsidR="00FD5EBD">
        <w:rPr>
          <w:rFonts w:cs="Arial"/>
          <w:sz w:val="24"/>
          <w:szCs w:val="24"/>
        </w:rPr>
        <w:t>a 26 sierpnia 2019 r., zmienionej</w:t>
      </w:r>
      <w:r w:rsidR="00B42490" w:rsidRPr="00B42490">
        <w:rPr>
          <w:rFonts w:cs="Arial"/>
          <w:sz w:val="24"/>
          <w:szCs w:val="24"/>
        </w:rPr>
        <w:t xml:space="preserve"> uchwałą nr LXVII/1006/23 Sejm</w:t>
      </w:r>
      <w:r w:rsidR="00B42490">
        <w:rPr>
          <w:rFonts w:cs="Arial"/>
          <w:sz w:val="24"/>
          <w:szCs w:val="24"/>
        </w:rPr>
        <w:t>iku Województwa Małopolskiego z </w:t>
      </w:r>
      <w:r w:rsidR="00B42490" w:rsidRPr="00B42490">
        <w:rPr>
          <w:rFonts w:cs="Arial"/>
          <w:sz w:val="24"/>
          <w:szCs w:val="24"/>
        </w:rPr>
        <w:t xml:space="preserve">dnia 29 maja 2023 r., </w:t>
      </w:r>
      <w:r w:rsidRPr="00DE5564">
        <w:rPr>
          <w:rFonts w:cs="Arial"/>
          <w:sz w:val="24"/>
          <w:szCs w:val="24"/>
        </w:rPr>
        <w:t>określone zostały zasady udzielania dotacji na prace konserwatorskie, restauratorskie lub roboty budowlane przy zabytkach wpisanych do rejestru zabytków, położonych na obszarze województwa małopolskiego</w:t>
      </w:r>
      <w:r w:rsidR="00265E63" w:rsidRPr="00DE5564">
        <w:rPr>
          <w:rFonts w:cs="Arial"/>
          <w:sz w:val="24"/>
          <w:szCs w:val="24"/>
        </w:rPr>
        <w:t>.</w:t>
      </w:r>
    </w:p>
    <w:p w:rsidR="00FD2E7E" w:rsidRPr="00DE5564" w:rsidRDefault="00FD2E7E" w:rsidP="00240454">
      <w:pPr>
        <w:pStyle w:val="Tekstpodstawowy"/>
        <w:ind w:firstLine="720"/>
        <w:rPr>
          <w:rFonts w:cs="Arial"/>
          <w:b/>
          <w:sz w:val="24"/>
          <w:szCs w:val="24"/>
        </w:rPr>
      </w:pPr>
      <w:r w:rsidRPr="00DE5564">
        <w:rPr>
          <w:rFonts w:cs="Arial"/>
          <w:sz w:val="24"/>
          <w:szCs w:val="24"/>
        </w:rPr>
        <w:t>Środki finansowe na realizację zadań obejmujących prace konserwatorskie, restauratorskie lub roboty budowlane przy zabytkach wpisanych do</w:t>
      </w:r>
      <w:r w:rsidR="00AC4DDA" w:rsidRPr="00DE5564">
        <w:rPr>
          <w:rFonts w:cs="Arial"/>
          <w:sz w:val="24"/>
          <w:szCs w:val="24"/>
        </w:rPr>
        <w:t xml:space="preserve"> </w:t>
      </w:r>
      <w:r w:rsidRPr="00DE5564">
        <w:rPr>
          <w:rFonts w:cs="Arial"/>
          <w:sz w:val="24"/>
          <w:szCs w:val="24"/>
        </w:rPr>
        <w:t>rejestru zabytków, położonych na obszarze województwa małopolskiego znajdują pokrycie w budżecie Województwa Małopolskiego</w:t>
      </w:r>
      <w:r w:rsidR="005740AA" w:rsidRPr="00DE5564">
        <w:rPr>
          <w:rFonts w:cs="Arial"/>
          <w:sz w:val="24"/>
          <w:szCs w:val="24"/>
        </w:rPr>
        <w:t>.</w:t>
      </w:r>
    </w:p>
    <w:p w:rsidR="005351BE" w:rsidRPr="00BC050D" w:rsidRDefault="005056A4" w:rsidP="00240454">
      <w:pPr>
        <w:ind w:firstLine="720"/>
        <w:jc w:val="both"/>
        <w:rPr>
          <w:rFonts w:ascii="Arial" w:hAnsi="Arial" w:cs="Arial"/>
          <w:bCs/>
        </w:rPr>
      </w:pPr>
      <w:r w:rsidRPr="00DE5564">
        <w:rPr>
          <w:rFonts w:ascii="Arial" w:hAnsi="Arial" w:cs="Arial"/>
        </w:rPr>
        <w:t xml:space="preserve">W oparciu o przyjęte zasady, w terminie do </w:t>
      </w:r>
      <w:r w:rsidR="00905CDE" w:rsidRPr="00DE5564">
        <w:rPr>
          <w:rFonts w:ascii="Arial" w:hAnsi="Arial" w:cs="Arial"/>
        </w:rPr>
        <w:t xml:space="preserve">dnia </w:t>
      </w:r>
      <w:r w:rsidR="00D072DD">
        <w:rPr>
          <w:rFonts w:ascii="Arial" w:hAnsi="Arial" w:cs="Arial"/>
        </w:rPr>
        <w:t>15 grudnia 202</w:t>
      </w:r>
      <w:r w:rsidR="00B42490">
        <w:rPr>
          <w:rFonts w:ascii="Arial" w:hAnsi="Arial" w:cs="Arial"/>
        </w:rPr>
        <w:t>3</w:t>
      </w:r>
      <w:r w:rsidRPr="00DE5564">
        <w:rPr>
          <w:rFonts w:ascii="Arial" w:hAnsi="Arial" w:cs="Arial"/>
        </w:rPr>
        <w:t xml:space="preserve"> r.</w:t>
      </w:r>
      <w:r w:rsidR="00D63F8E" w:rsidRPr="00DE5564">
        <w:rPr>
          <w:rFonts w:ascii="Arial" w:hAnsi="Arial" w:cs="Arial"/>
        </w:rPr>
        <w:t xml:space="preserve"> </w:t>
      </w:r>
      <w:r w:rsidR="00B42490">
        <w:rPr>
          <w:rFonts w:ascii="Arial" w:hAnsi="Arial" w:cs="Arial"/>
        </w:rPr>
        <w:t>złożonych zostało 157</w:t>
      </w:r>
      <w:r w:rsidR="00252E11" w:rsidRPr="00DE5564">
        <w:rPr>
          <w:rFonts w:ascii="Arial" w:hAnsi="Arial" w:cs="Arial"/>
        </w:rPr>
        <w:t xml:space="preserve"> </w:t>
      </w:r>
      <w:r w:rsidRPr="00DE5564">
        <w:rPr>
          <w:rFonts w:ascii="Arial" w:hAnsi="Arial" w:cs="Arial"/>
        </w:rPr>
        <w:t>wniosków o dotacj</w:t>
      </w:r>
      <w:r w:rsidR="00905CDE" w:rsidRPr="00DE5564">
        <w:rPr>
          <w:rFonts w:ascii="Arial" w:hAnsi="Arial" w:cs="Arial"/>
        </w:rPr>
        <w:t>e</w:t>
      </w:r>
      <w:r w:rsidRPr="00DE5564">
        <w:rPr>
          <w:rFonts w:ascii="Arial" w:hAnsi="Arial" w:cs="Arial"/>
        </w:rPr>
        <w:t xml:space="preserve"> na prace konserwatorskie, restauratorskie lub roboty budowlane przy zabytkach</w:t>
      </w:r>
      <w:r w:rsidR="001B4551" w:rsidRPr="00DE5564">
        <w:rPr>
          <w:rFonts w:ascii="Arial" w:hAnsi="Arial" w:cs="Arial"/>
        </w:rPr>
        <w:t xml:space="preserve"> wpisanych do </w:t>
      </w:r>
      <w:r w:rsidRPr="00DE5564">
        <w:rPr>
          <w:rFonts w:ascii="Arial" w:hAnsi="Arial" w:cs="Arial"/>
        </w:rPr>
        <w:t>rejestru zabytków, położonych na obszarze województwa małopolskiego</w:t>
      </w:r>
      <w:r w:rsidR="00AC38EB" w:rsidRPr="00DE5564">
        <w:rPr>
          <w:rFonts w:ascii="Arial" w:hAnsi="Arial" w:cs="Arial"/>
        </w:rPr>
        <w:t xml:space="preserve">. </w:t>
      </w:r>
      <w:r w:rsidR="004631D8" w:rsidRPr="00DE5564">
        <w:rPr>
          <w:rFonts w:ascii="Arial" w:hAnsi="Arial" w:cs="Arial"/>
        </w:rPr>
        <w:t xml:space="preserve">Ogólna kwota </w:t>
      </w:r>
      <w:r w:rsidRPr="00DE5564">
        <w:rPr>
          <w:rFonts w:ascii="Arial" w:hAnsi="Arial" w:cs="Arial"/>
        </w:rPr>
        <w:t xml:space="preserve">oczekiwanej dotacji z budżetu Województwa Małopolskiego </w:t>
      </w:r>
      <w:r w:rsidR="004631D8" w:rsidRPr="00DE5564">
        <w:rPr>
          <w:rFonts w:ascii="Arial" w:hAnsi="Arial" w:cs="Arial"/>
        </w:rPr>
        <w:t>wyn</w:t>
      </w:r>
      <w:r w:rsidR="00AC1990" w:rsidRPr="00DE5564">
        <w:rPr>
          <w:rFonts w:ascii="Arial" w:hAnsi="Arial" w:cs="Arial"/>
        </w:rPr>
        <w:t>iosła</w:t>
      </w:r>
      <w:r w:rsidR="006A76CB" w:rsidRPr="00DE5564">
        <w:rPr>
          <w:rFonts w:ascii="Arial" w:hAnsi="Arial" w:cs="Arial"/>
        </w:rPr>
        <w:t xml:space="preserve"> </w:t>
      </w:r>
      <w:r w:rsidR="00B42490" w:rsidRPr="00B42490">
        <w:rPr>
          <w:rFonts w:ascii="Arial" w:hAnsi="Arial" w:cs="Arial"/>
          <w:bCs/>
        </w:rPr>
        <w:t xml:space="preserve">18 684 363,23 </w:t>
      </w:r>
      <w:r w:rsidR="00EB489D" w:rsidRPr="00BC050D">
        <w:rPr>
          <w:rFonts w:ascii="Arial" w:hAnsi="Arial" w:cs="Arial"/>
          <w:bCs/>
        </w:rPr>
        <w:t>zł.</w:t>
      </w:r>
    </w:p>
    <w:p w:rsidR="004E4154" w:rsidRDefault="00685C48" w:rsidP="004E4154">
      <w:pPr>
        <w:pStyle w:val="Tekstpodstawowy"/>
        <w:ind w:firstLine="720"/>
        <w:rPr>
          <w:rFonts w:cs="Arial"/>
          <w:sz w:val="24"/>
          <w:szCs w:val="24"/>
        </w:rPr>
      </w:pPr>
      <w:r w:rsidRPr="00BC050D">
        <w:rPr>
          <w:rFonts w:cs="Arial"/>
          <w:bCs/>
          <w:sz w:val="24"/>
          <w:szCs w:val="24"/>
        </w:rPr>
        <w:t xml:space="preserve">Zgodnie z </w:t>
      </w:r>
      <w:r w:rsidR="00240454" w:rsidRPr="00BC050D">
        <w:rPr>
          <w:rFonts w:cs="Arial"/>
          <w:sz w:val="24"/>
          <w:szCs w:val="24"/>
        </w:rPr>
        <w:t>§ 13 ust. 1 i 3 uchwały nr XII/145/19</w:t>
      </w:r>
      <w:r w:rsidR="004769C1" w:rsidRPr="00BC050D">
        <w:rPr>
          <w:rFonts w:cs="Arial"/>
          <w:sz w:val="24"/>
          <w:szCs w:val="24"/>
        </w:rPr>
        <w:t xml:space="preserve"> Sejmiku Województwa Małopolskiego z dnia 26 sierpnia 2019 r.</w:t>
      </w:r>
      <w:r w:rsidRPr="00BC050D">
        <w:rPr>
          <w:rFonts w:cs="Arial"/>
          <w:sz w:val="24"/>
          <w:szCs w:val="24"/>
        </w:rPr>
        <w:t xml:space="preserve"> </w:t>
      </w:r>
      <w:r w:rsidRPr="00BC050D">
        <w:rPr>
          <w:rFonts w:cs="Arial"/>
          <w:bCs/>
          <w:sz w:val="24"/>
          <w:szCs w:val="24"/>
        </w:rPr>
        <w:t xml:space="preserve">decyzję o udzieleniu lub nie udzieleniu dotacji dla wnioskodawcy na realizację konkretnego zadania </w:t>
      </w:r>
      <w:r w:rsidRPr="00DE5564">
        <w:rPr>
          <w:rFonts w:cs="Arial"/>
          <w:bCs/>
          <w:sz w:val="24"/>
          <w:szCs w:val="24"/>
        </w:rPr>
        <w:t>podejmuje</w:t>
      </w:r>
      <w:r w:rsidR="00976151">
        <w:rPr>
          <w:rFonts w:cs="Arial"/>
          <w:bCs/>
          <w:sz w:val="24"/>
          <w:szCs w:val="24"/>
        </w:rPr>
        <w:t>, po zapoznaniu się z </w:t>
      </w:r>
      <w:r w:rsidR="004257C7" w:rsidRPr="00DE5564">
        <w:rPr>
          <w:rFonts w:cs="Arial"/>
          <w:bCs/>
          <w:sz w:val="24"/>
          <w:szCs w:val="24"/>
        </w:rPr>
        <w:t xml:space="preserve">opinią Komisji </w:t>
      </w:r>
      <w:r w:rsidR="004257C7" w:rsidRPr="000656AC">
        <w:rPr>
          <w:rFonts w:cs="Arial"/>
          <w:bCs/>
          <w:sz w:val="24"/>
          <w:szCs w:val="24"/>
        </w:rPr>
        <w:t xml:space="preserve">oceniającej </w:t>
      </w:r>
      <w:r w:rsidR="004257C7" w:rsidRPr="00B86300">
        <w:rPr>
          <w:rFonts w:cs="Arial"/>
          <w:bCs/>
          <w:sz w:val="24"/>
          <w:szCs w:val="24"/>
        </w:rPr>
        <w:t xml:space="preserve">wnioski o dotacje, </w:t>
      </w:r>
      <w:r w:rsidRPr="00B86300">
        <w:rPr>
          <w:rFonts w:cs="Arial"/>
          <w:bCs/>
          <w:sz w:val="24"/>
          <w:szCs w:val="24"/>
        </w:rPr>
        <w:t xml:space="preserve">Sejmik Województwa </w:t>
      </w:r>
      <w:r w:rsidR="00976151" w:rsidRPr="00B86300">
        <w:rPr>
          <w:rFonts w:cs="Arial"/>
          <w:bCs/>
          <w:sz w:val="24"/>
          <w:szCs w:val="24"/>
        </w:rPr>
        <w:t>Małopolskiego w </w:t>
      </w:r>
      <w:r w:rsidR="00AF519A" w:rsidRPr="00B86300">
        <w:rPr>
          <w:rFonts w:cs="Arial"/>
          <w:bCs/>
          <w:sz w:val="24"/>
          <w:szCs w:val="24"/>
        </w:rPr>
        <w:t xml:space="preserve">formie uchwały. </w:t>
      </w:r>
      <w:r w:rsidR="004257C7" w:rsidRPr="00B86300">
        <w:rPr>
          <w:rFonts w:cs="Arial"/>
          <w:sz w:val="24"/>
          <w:szCs w:val="24"/>
        </w:rPr>
        <w:t xml:space="preserve">W </w:t>
      </w:r>
      <w:r w:rsidR="00AF519A" w:rsidRPr="00B86300">
        <w:rPr>
          <w:rFonts w:cs="Arial"/>
          <w:sz w:val="24"/>
          <w:szCs w:val="24"/>
        </w:rPr>
        <w:t>uchwale Sejmiku Województwa Małopolskiego określa się nazwy beneficjentów, którym udzielono dotacji, nazwy zadań, na wykonanie których przyznano dotacje or</w:t>
      </w:r>
      <w:r w:rsidR="004257C7" w:rsidRPr="00B86300">
        <w:rPr>
          <w:rFonts w:cs="Arial"/>
          <w:sz w:val="24"/>
          <w:szCs w:val="24"/>
        </w:rPr>
        <w:t>az kwoty przyznanych dotacji, a</w:t>
      </w:r>
      <w:r w:rsidR="00240454" w:rsidRPr="00B86300">
        <w:rPr>
          <w:rFonts w:cs="Arial"/>
          <w:sz w:val="24"/>
          <w:szCs w:val="24"/>
        </w:rPr>
        <w:t xml:space="preserve"> </w:t>
      </w:r>
      <w:r w:rsidR="00AF519A" w:rsidRPr="00B86300">
        <w:rPr>
          <w:rFonts w:cs="Arial"/>
          <w:sz w:val="24"/>
          <w:szCs w:val="24"/>
        </w:rPr>
        <w:t xml:space="preserve">także wykaz podmiotów, którym nie udziela się dotacji oraz wykaz wniosków </w:t>
      </w:r>
      <w:r w:rsidR="00AF519A" w:rsidRPr="00B26F7C">
        <w:rPr>
          <w:rFonts w:cs="Arial"/>
          <w:sz w:val="24"/>
          <w:szCs w:val="24"/>
        </w:rPr>
        <w:t>odrzuconych ze względów formalnych.</w:t>
      </w:r>
    </w:p>
    <w:p w:rsidR="00BE3848" w:rsidRDefault="004E4154" w:rsidP="00BE3848">
      <w:pPr>
        <w:pStyle w:val="Tekstpodstawowy"/>
        <w:spacing w:after="120"/>
        <w:ind w:firstLine="720"/>
        <w:rPr>
          <w:bCs/>
          <w:sz w:val="24"/>
          <w:szCs w:val="24"/>
        </w:rPr>
      </w:pPr>
      <w:r w:rsidRPr="00533E75">
        <w:rPr>
          <w:rFonts w:cs="Arial"/>
          <w:bCs/>
          <w:sz w:val="24"/>
          <w:szCs w:val="24"/>
        </w:rPr>
        <w:t xml:space="preserve">Komisja </w:t>
      </w:r>
      <w:r w:rsidRPr="00533E75">
        <w:rPr>
          <w:bCs/>
          <w:sz w:val="24"/>
          <w:szCs w:val="24"/>
        </w:rPr>
        <w:t xml:space="preserve">oceniająca wnioski </w:t>
      </w:r>
      <w:r w:rsidR="00BE3848">
        <w:rPr>
          <w:bCs/>
          <w:sz w:val="24"/>
          <w:szCs w:val="24"/>
        </w:rPr>
        <w:t>dokonała analizy złożonych wniosków i oceniła</w:t>
      </w:r>
      <w:r w:rsidR="00BE3848" w:rsidRPr="00BE3848">
        <w:rPr>
          <w:bCs/>
          <w:sz w:val="24"/>
          <w:szCs w:val="24"/>
        </w:rPr>
        <w:t xml:space="preserve"> zadania stosując następujące kryteria</w:t>
      </w:r>
      <w:r w:rsidR="00BE3848">
        <w:rPr>
          <w:bCs/>
          <w:sz w:val="24"/>
          <w:szCs w:val="24"/>
        </w:rPr>
        <w:t>:</w:t>
      </w:r>
    </w:p>
    <w:p w:rsidR="00BE3848" w:rsidRPr="00BE3848" w:rsidRDefault="00BE3848" w:rsidP="00BE3848">
      <w:pPr>
        <w:pStyle w:val="Tekstpodstawowy"/>
        <w:numPr>
          <w:ilvl w:val="0"/>
          <w:numId w:val="34"/>
        </w:numPr>
        <w:rPr>
          <w:bCs/>
          <w:sz w:val="24"/>
          <w:szCs w:val="24"/>
        </w:rPr>
      </w:pPr>
      <w:r w:rsidRPr="00BE3848">
        <w:rPr>
          <w:bCs/>
          <w:sz w:val="24"/>
          <w:szCs w:val="24"/>
        </w:rPr>
        <w:t>duże znaczenie zabytku dla dziedzictwa kulturowego, ze szczególnym uwzględnieniem jego wartości historycznej, naukowej lub artystycznej oraz dostępności dla społeczeństwa,</w:t>
      </w:r>
    </w:p>
    <w:p w:rsidR="00BE3848" w:rsidRPr="00BE3848" w:rsidRDefault="00BE3848" w:rsidP="00BE3848">
      <w:pPr>
        <w:pStyle w:val="Tekstpodstawowy"/>
        <w:numPr>
          <w:ilvl w:val="0"/>
          <w:numId w:val="34"/>
        </w:numPr>
        <w:rPr>
          <w:bCs/>
          <w:sz w:val="24"/>
          <w:szCs w:val="24"/>
        </w:rPr>
      </w:pPr>
      <w:r w:rsidRPr="00BE3848">
        <w:rPr>
          <w:bCs/>
          <w:sz w:val="24"/>
          <w:szCs w:val="24"/>
        </w:rPr>
        <w:t>stan zagrożenia, w jakim znajduje się obiekt wymagający prac lub robót przy zabytku,</w:t>
      </w:r>
    </w:p>
    <w:p w:rsidR="00BE3848" w:rsidRPr="00BE3848" w:rsidRDefault="00BE3848" w:rsidP="00BE3848">
      <w:pPr>
        <w:pStyle w:val="Tekstpodstawowy"/>
        <w:numPr>
          <w:ilvl w:val="0"/>
          <w:numId w:val="34"/>
        </w:numPr>
        <w:rPr>
          <w:bCs/>
          <w:sz w:val="24"/>
          <w:szCs w:val="24"/>
        </w:rPr>
      </w:pPr>
      <w:r w:rsidRPr="00BE3848">
        <w:rPr>
          <w:bCs/>
          <w:sz w:val="24"/>
          <w:szCs w:val="24"/>
        </w:rPr>
        <w:t>racjonalne uzasadnienie kosztów realizacji planowanych prac lub robót oraz zaangażowanie finansowe podmiotu występującego o dotację, a także wskazanie innych źródeł finansowania prac konserwatorskich, restauratorskich lub robót budowlanych przy zabytku,</w:t>
      </w:r>
    </w:p>
    <w:p w:rsidR="00BE3848" w:rsidRPr="00BE3848" w:rsidRDefault="00BE3848" w:rsidP="00BE3848">
      <w:pPr>
        <w:pStyle w:val="Tekstpodstawowy"/>
        <w:numPr>
          <w:ilvl w:val="0"/>
          <w:numId w:val="34"/>
        </w:numPr>
        <w:spacing w:after="120"/>
        <w:rPr>
          <w:bCs/>
          <w:sz w:val="24"/>
          <w:szCs w:val="24"/>
        </w:rPr>
      </w:pPr>
      <w:r w:rsidRPr="00BE3848">
        <w:rPr>
          <w:bCs/>
          <w:sz w:val="24"/>
          <w:szCs w:val="24"/>
        </w:rPr>
        <w:t>kontynuacja prac konserwatorskich, restauratorskich lub robót budowlanych dotowanych uprzednio z budżetu województwa małopolskiego.</w:t>
      </w:r>
    </w:p>
    <w:p w:rsidR="00BE3848" w:rsidRDefault="00BE3848" w:rsidP="00BE3848">
      <w:pPr>
        <w:pStyle w:val="Tekstpodstawowy"/>
        <w:ind w:firstLine="720"/>
        <w:rPr>
          <w:bCs/>
          <w:sz w:val="24"/>
          <w:szCs w:val="24"/>
        </w:rPr>
      </w:pPr>
      <w:r w:rsidRPr="00BE3848">
        <w:rPr>
          <w:bCs/>
          <w:sz w:val="24"/>
          <w:szCs w:val="24"/>
        </w:rPr>
        <w:t>Członkowie Komisji wybrali zadania proponowane do dofinansowania przypisując kwoty proponowanych dotacji do wytypowanych zadań w odniesieniu do oczekiwań zgłoszonych przez wnioskodawców</w:t>
      </w:r>
      <w:r>
        <w:rPr>
          <w:bCs/>
          <w:sz w:val="24"/>
          <w:szCs w:val="24"/>
        </w:rPr>
        <w:t xml:space="preserve">. Komisja </w:t>
      </w:r>
      <w:r w:rsidR="004E4154" w:rsidRPr="00533E75">
        <w:rPr>
          <w:bCs/>
          <w:sz w:val="24"/>
          <w:szCs w:val="24"/>
        </w:rPr>
        <w:t>zaproponow</w:t>
      </w:r>
      <w:r w:rsidR="004E4154">
        <w:rPr>
          <w:bCs/>
          <w:sz w:val="24"/>
          <w:szCs w:val="24"/>
        </w:rPr>
        <w:t>ała udzielenie dofinansowania w </w:t>
      </w:r>
      <w:r w:rsidR="004E4154" w:rsidRPr="00533E75">
        <w:rPr>
          <w:bCs/>
          <w:sz w:val="24"/>
          <w:szCs w:val="24"/>
        </w:rPr>
        <w:t xml:space="preserve">ogólnej kwocie dotacji </w:t>
      </w:r>
      <w:r w:rsidR="004E4154">
        <w:rPr>
          <w:rFonts w:cs="Arial"/>
          <w:sz w:val="24"/>
          <w:szCs w:val="24"/>
        </w:rPr>
        <w:t xml:space="preserve">6 000 000 zł </w:t>
      </w:r>
      <w:r w:rsidR="00E34F6C">
        <w:rPr>
          <w:bCs/>
          <w:sz w:val="24"/>
          <w:szCs w:val="24"/>
        </w:rPr>
        <w:t>w podziale na 85</w:t>
      </w:r>
      <w:r w:rsidR="004E4154">
        <w:rPr>
          <w:bCs/>
          <w:sz w:val="24"/>
          <w:szCs w:val="24"/>
        </w:rPr>
        <w:t xml:space="preserve"> zadań</w:t>
      </w:r>
      <w:r>
        <w:rPr>
          <w:bCs/>
          <w:sz w:val="24"/>
          <w:szCs w:val="24"/>
        </w:rPr>
        <w:t>.</w:t>
      </w:r>
    </w:p>
    <w:p w:rsidR="004E4154" w:rsidRPr="00533E75" w:rsidRDefault="00BE3848" w:rsidP="00BE3848">
      <w:pPr>
        <w:pStyle w:val="Tekstpodstawowy"/>
        <w:spacing w:after="120"/>
        <w:ind w:firstLine="720"/>
        <w:rPr>
          <w:rFonts w:cs="Arial"/>
          <w:bCs/>
          <w:sz w:val="24"/>
          <w:szCs w:val="24"/>
        </w:rPr>
      </w:pPr>
      <w:r>
        <w:rPr>
          <w:bCs/>
          <w:sz w:val="24"/>
          <w:szCs w:val="24"/>
        </w:rPr>
        <w:t>Zarząd Województwa Małopolskiego, b</w:t>
      </w:r>
      <w:r w:rsidR="004E4154">
        <w:rPr>
          <w:bCs/>
          <w:sz w:val="24"/>
          <w:szCs w:val="24"/>
        </w:rPr>
        <w:t xml:space="preserve">iorąc pod uwagę duże zapotrzebowanie wnioskodawców na wykonanie w 2024 roku prac konserwatorskich zabytków, zdecydował się zwiększyć budżet konkursu o 370 000 zł do kwoty </w:t>
      </w:r>
      <w:r w:rsidR="004E4154">
        <w:rPr>
          <w:rFonts w:cs="Arial"/>
          <w:sz w:val="24"/>
          <w:szCs w:val="24"/>
        </w:rPr>
        <w:t>6</w:t>
      </w:r>
      <w:r w:rsidR="004E4154" w:rsidRPr="00605CDA">
        <w:rPr>
          <w:rFonts w:cs="Arial"/>
          <w:sz w:val="24"/>
          <w:szCs w:val="24"/>
        </w:rPr>
        <w:t> </w:t>
      </w:r>
      <w:r w:rsidR="004E4154">
        <w:rPr>
          <w:rFonts w:cs="Arial"/>
          <w:sz w:val="24"/>
          <w:szCs w:val="24"/>
        </w:rPr>
        <w:t>370 000 zł</w:t>
      </w:r>
      <w:r w:rsidR="004E4154">
        <w:rPr>
          <w:bCs/>
          <w:sz w:val="24"/>
          <w:szCs w:val="24"/>
        </w:rPr>
        <w:t xml:space="preserve">. </w:t>
      </w:r>
      <w:r w:rsidR="004E4154">
        <w:rPr>
          <w:rFonts w:cs="Arial"/>
          <w:bCs/>
          <w:sz w:val="24"/>
          <w:szCs w:val="24"/>
        </w:rPr>
        <w:t xml:space="preserve">Dzięki dodatkowym środkom finansowym w budżecie województwa, </w:t>
      </w:r>
      <w:r w:rsidR="004E4154" w:rsidRPr="00533E75">
        <w:rPr>
          <w:rFonts w:cs="Arial"/>
          <w:bCs/>
          <w:sz w:val="24"/>
          <w:szCs w:val="24"/>
        </w:rPr>
        <w:t xml:space="preserve">Zarząd Województwa Małopolskiego </w:t>
      </w:r>
      <w:r w:rsidR="00E34F6C">
        <w:rPr>
          <w:rFonts w:cs="Arial"/>
          <w:bCs/>
          <w:sz w:val="24"/>
          <w:szCs w:val="24"/>
        </w:rPr>
        <w:t>w </w:t>
      </w:r>
      <w:r w:rsidR="004E4154">
        <w:rPr>
          <w:rFonts w:cs="Arial"/>
          <w:bCs/>
          <w:sz w:val="24"/>
          <w:szCs w:val="24"/>
        </w:rPr>
        <w:t xml:space="preserve">stosunku do opinii Komisji, </w:t>
      </w:r>
      <w:r w:rsidR="004E4154" w:rsidRPr="00533E75">
        <w:rPr>
          <w:rFonts w:cs="Arial"/>
          <w:bCs/>
          <w:sz w:val="24"/>
          <w:szCs w:val="24"/>
        </w:rPr>
        <w:t>wprowadził następujące zmiany: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992"/>
        <w:gridCol w:w="987"/>
      </w:tblGrid>
      <w:tr w:rsidR="004E4154" w:rsidRPr="001B0706" w:rsidTr="00033186">
        <w:trPr>
          <w:trHeight w:val="539"/>
        </w:trPr>
        <w:tc>
          <w:tcPr>
            <w:tcW w:w="4536" w:type="dxa"/>
            <w:vAlign w:val="center"/>
          </w:tcPr>
          <w:p w:rsidR="004E4154" w:rsidRPr="00B27BBD" w:rsidRDefault="004E4154" w:rsidP="000331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Nazwa zadania</w:t>
            </w:r>
          </w:p>
        </w:tc>
        <w:tc>
          <w:tcPr>
            <w:tcW w:w="2552" w:type="dxa"/>
            <w:vAlign w:val="center"/>
          </w:tcPr>
          <w:p w:rsidR="004E4154" w:rsidRPr="00B27BBD" w:rsidRDefault="004E4154" w:rsidP="000331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992" w:type="dxa"/>
            <w:vAlign w:val="center"/>
          </w:tcPr>
          <w:p w:rsidR="004E4154" w:rsidRPr="00B27BBD" w:rsidRDefault="004E4154" w:rsidP="000331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Komisji (zł)</w:t>
            </w:r>
          </w:p>
        </w:tc>
        <w:tc>
          <w:tcPr>
            <w:tcW w:w="987" w:type="dxa"/>
            <w:vAlign w:val="center"/>
          </w:tcPr>
          <w:p w:rsidR="004E4154" w:rsidRPr="00B27BBD" w:rsidRDefault="004E4154" w:rsidP="000331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Opinia ZWM</w:t>
            </w:r>
          </w:p>
          <w:p w:rsidR="004E4154" w:rsidRPr="00B27BBD" w:rsidRDefault="004E4154" w:rsidP="0003318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7BBD">
              <w:rPr>
                <w:rFonts w:ascii="Arial" w:hAnsi="Arial" w:cs="Arial"/>
                <w:bCs/>
                <w:sz w:val="18"/>
                <w:szCs w:val="18"/>
              </w:rPr>
              <w:t>(zł)</w:t>
            </w:r>
          </w:p>
        </w:tc>
      </w:tr>
      <w:tr w:rsidR="00E34F6C" w:rsidRPr="001B0706" w:rsidTr="00033186">
        <w:trPr>
          <w:trHeight w:val="70"/>
        </w:trPr>
        <w:tc>
          <w:tcPr>
            <w:tcW w:w="4536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Korzkiew, kościół parafialny pw. Narodzenia św. Jana Chrzciciela, 1623 r., remont muru</w:t>
            </w:r>
          </w:p>
        </w:tc>
        <w:tc>
          <w:tcPr>
            <w:tcW w:w="2552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św. Jana Chrzciciela w Korzkwi</w:t>
            </w:r>
          </w:p>
        </w:tc>
        <w:tc>
          <w:tcPr>
            <w:tcW w:w="992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50 000</w:t>
            </w:r>
          </w:p>
        </w:tc>
      </w:tr>
      <w:tr w:rsidR="00E34F6C" w:rsidRPr="001B0706" w:rsidTr="00033186">
        <w:trPr>
          <w:trHeight w:val="70"/>
        </w:trPr>
        <w:tc>
          <w:tcPr>
            <w:tcW w:w="4536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Zespół Klasztorny Franciszkanów, 1237, kompleksowa konserwacja nawy głównej bazyliki św. Franciszka z Asyżu wraz z historycznym wystrojem</w:t>
            </w:r>
          </w:p>
        </w:tc>
        <w:tc>
          <w:tcPr>
            <w:tcW w:w="2552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Klasztor św. Franciszka z Asyżu OFMConv w Krakowie</w:t>
            </w:r>
          </w:p>
        </w:tc>
        <w:tc>
          <w:tcPr>
            <w:tcW w:w="992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87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E34F6C" w:rsidRPr="001B0706" w:rsidTr="00033186">
        <w:trPr>
          <w:trHeight w:val="70"/>
        </w:trPr>
        <w:tc>
          <w:tcPr>
            <w:tcW w:w="4536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zespół klasztorny Ojców Paulinów na Skałce w Krakowie, XVIII w., I etap konserwacji kamiennych schodów przy fasadzie Bazyliki</w:t>
            </w:r>
          </w:p>
        </w:tc>
        <w:tc>
          <w:tcPr>
            <w:tcW w:w="2552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Zakon Świętego Pawła Pierwszego Pustelnika Klasztor Paulinów w Krakowie na Skałce</w:t>
            </w:r>
          </w:p>
        </w:tc>
        <w:tc>
          <w:tcPr>
            <w:tcW w:w="992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987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E34F6C" w:rsidRPr="001B0706" w:rsidTr="00033186">
        <w:trPr>
          <w:trHeight w:val="70"/>
        </w:trPr>
        <w:tc>
          <w:tcPr>
            <w:tcW w:w="4536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Sącz, ołtarz główny z bazyliki kolegiackiej pw. św. Małgorzaty, XVII w., prace konserwatorskie przy złoconych kolumnach</w:t>
            </w:r>
          </w:p>
        </w:tc>
        <w:tc>
          <w:tcPr>
            <w:tcW w:w="2552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Małgorzaty w Nowym Sączu</w:t>
            </w:r>
          </w:p>
        </w:tc>
        <w:tc>
          <w:tcPr>
            <w:tcW w:w="992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150 000</w:t>
            </w:r>
          </w:p>
        </w:tc>
      </w:tr>
      <w:tr w:rsidR="00E34F6C" w:rsidRPr="001B0706" w:rsidTr="00033186">
        <w:trPr>
          <w:trHeight w:val="70"/>
        </w:trPr>
        <w:tc>
          <w:tcPr>
            <w:tcW w:w="4536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Melsztyn, ruiny zamku, XIV w., zabezpieczenie ruin zamku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III</w:t>
            </w:r>
          </w:p>
        </w:tc>
        <w:tc>
          <w:tcPr>
            <w:tcW w:w="2552" w:type="dxa"/>
          </w:tcPr>
          <w:p w:rsidR="00E34F6C" w:rsidRPr="00A67923" w:rsidRDefault="00E34F6C" w:rsidP="00E34F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Zakliczyn</w:t>
            </w:r>
          </w:p>
        </w:tc>
        <w:tc>
          <w:tcPr>
            <w:tcW w:w="992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87" w:type="dxa"/>
          </w:tcPr>
          <w:p w:rsidR="00E34F6C" w:rsidRPr="00D71C5E" w:rsidRDefault="00E34F6C" w:rsidP="00E34F6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100 000</w:t>
            </w:r>
          </w:p>
        </w:tc>
      </w:tr>
    </w:tbl>
    <w:p w:rsidR="00BE3848" w:rsidRDefault="004E4154" w:rsidP="004E4154">
      <w:pPr>
        <w:pStyle w:val="Tekstpodstawowy"/>
        <w:spacing w:before="120"/>
        <w:ind w:firstLine="720"/>
        <w:rPr>
          <w:rFonts w:cs="Arial"/>
          <w:bCs/>
          <w:sz w:val="24"/>
          <w:szCs w:val="24"/>
        </w:rPr>
      </w:pPr>
      <w:r w:rsidRPr="00533E75">
        <w:rPr>
          <w:rFonts w:cs="Arial"/>
          <w:bCs/>
          <w:sz w:val="24"/>
          <w:szCs w:val="24"/>
        </w:rPr>
        <w:t>Zaplanowane przez Zarząd Województwa Małopolskiego zmiany przyczynią się do wy</w:t>
      </w:r>
      <w:r>
        <w:rPr>
          <w:rFonts w:cs="Arial"/>
          <w:bCs/>
          <w:sz w:val="24"/>
          <w:szCs w:val="24"/>
        </w:rPr>
        <w:t xml:space="preserve">konania </w:t>
      </w:r>
      <w:r w:rsidRPr="00533E75">
        <w:rPr>
          <w:rFonts w:cs="Arial"/>
          <w:bCs/>
          <w:sz w:val="24"/>
          <w:szCs w:val="24"/>
        </w:rPr>
        <w:t xml:space="preserve">większego zakresu prac przy </w:t>
      </w:r>
      <w:r w:rsidR="00BE3848" w:rsidRPr="00BE3848">
        <w:rPr>
          <w:rFonts w:cs="Arial"/>
          <w:bCs/>
          <w:sz w:val="24"/>
          <w:szCs w:val="24"/>
        </w:rPr>
        <w:t>zabytk</w:t>
      </w:r>
      <w:r w:rsidR="00BE3848">
        <w:rPr>
          <w:rFonts w:cs="Arial"/>
          <w:bCs/>
          <w:sz w:val="24"/>
          <w:szCs w:val="24"/>
        </w:rPr>
        <w:t>ach</w:t>
      </w:r>
      <w:r w:rsidR="00BE3848" w:rsidRPr="00BE3848">
        <w:rPr>
          <w:rFonts w:cs="Arial"/>
          <w:bCs/>
          <w:sz w:val="24"/>
          <w:szCs w:val="24"/>
        </w:rPr>
        <w:t xml:space="preserve"> </w:t>
      </w:r>
      <w:r w:rsidR="00BE3848">
        <w:rPr>
          <w:rFonts w:cs="Arial"/>
          <w:bCs/>
          <w:sz w:val="24"/>
          <w:szCs w:val="24"/>
        </w:rPr>
        <w:t xml:space="preserve">mających duże znaczenie </w:t>
      </w:r>
      <w:r w:rsidR="00BE3848" w:rsidRPr="00BE3848">
        <w:rPr>
          <w:rFonts w:cs="Arial"/>
          <w:bCs/>
          <w:sz w:val="24"/>
          <w:szCs w:val="24"/>
        </w:rPr>
        <w:t>dla dziedzictwa kulturowego</w:t>
      </w:r>
      <w:r w:rsidR="00BE3848">
        <w:rPr>
          <w:rFonts w:cs="Arial"/>
          <w:bCs/>
          <w:sz w:val="24"/>
          <w:szCs w:val="24"/>
        </w:rPr>
        <w:t xml:space="preserve"> (</w:t>
      </w:r>
      <w:r w:rsidR="00BE3848" w:rsidRPr="00BE3848">
        <w:rPr>
          <w:rFonts w:cs="Arial"/>
          <w:bCs/>
          <w:sz w:val="24"/>
          <w:szCs w:val="24"/>
        </w:rPr>
        <w:t>Klasztor św. Franciszka z Asyżu OFMConv w Krakowie</w:t>
      </w:r>
      <w:r w:rsidR="003516B2">
        <w:rPr>
          <w:rFonts w:cs="Arial"/>
          <w:bCs/>
          <w:sz w:val="24"/>
          <w:szCs w:val="24"/>
        </w:rPr>
        <w:t xml:space="preserve"> i </w:t>
      </w:r>
      <w:r w:rsidR="00BE3848" w:rsidRPr="00BE3848">
        <w:rPr>
          <w:rFonts w:cs="Arial"/>
          <w:bCs/>
          <w:sz w:val="24"/>
          <w:szCs w:val="24"/>
        </w:rPr>
        <w:t>Zakon Świętego Pawła Pierwszego Pustelnika Klasztor Paulinów w Krakowie na Skałce</w:t>
      </w:r>
      <w:r w:rsidR="00BE3848">
        <w:rPr>
          <w:rFonts w:cs="Arial"/>
          <w:bCs/>
          <w:sz w:val="24"/>
          <w:szCs w:val="24"/>
        </w:rPr>
        <w:t xml:space="preserve"> znajduj</w:t>
      </w:r>
      <w:r w:rsidR="0030390A">
        <w:rPr>
          <w:rFonts w:cs="Arial"/>
          <w:bCs/>
          <w:sz w:val="24"/>
          <w:szCs w:val="24"/>
        </w:rPr>
        <w:t>ące</w:t>
      </w:r>
      <w:r w:rsidR="00BE3848">
        <w:rPr>
          <w:rFonts w:cs="Arial"/>
          <w:bCs/>
          <w:sz w:val="24"/>
          <w:szCs w:val="24"/>
        </w:rPr>
        <w:t xml:space="preserve"> się na terenie objętym wpisem na Listę Światowego Dziedzictwa UNESCO)</w:t>
      </w:r>
      <w:r w:rsidR="00BE3848" w:rsidRPr="00BE3848">
        <w:rPr>
          <w:rFonts w:cs="Arial"/>
          <w:bCs/>
          <w:sz w:val="24"/>
          <w:szCs w:val="24"/>
        </w:rPr>
        <w:t xml:space="preserve"> </w:t>
      </w:r>
      <w:r w:rsidR="00BE3848">
        <w:rPr>
          <w:rFonts w:cs="Arial"/>
          <w:bCs/>
          <w:sz w:val="24"/>
          <w:szCs w:val="24"/>
        </w:rPr>
        <w:t>oraz będą kontynuacją już trwających p</w:t>
      </w:r>
      <w:r w:rsidR="003516B2">
        <w:rPr>
          <w:rFonts w:cs="Arial"/>
          <w:bCs/>
          <w:sz w:val="24"/>
          <w:szCs w:val="24"/>
        </w:rPr>
        <w:t>rac konserwatorskich zabytków (r</w:t>
      </w:r>
      <w:r w:rsidR="00BE3848" w:rsidRPr="00BE3848">
        <w:rPr>
          <w:rFonts w:cs="Arial"/>
          <w:bCs/>
          <w:sz w:val="24"/>
          <w:szCs w:val="24"/>
        </w:rPr>
        <w:t xml:space="preserve">emont muru </w:t>
      </w:r>
      <w:r w:rsidR="00BE3848">
        <w:rPr>
          <w:rFonts w:cs="Arial"/>
          <w:bCs/>
          <w:sz w:val="24"/>
          <w:szCs w:val="24"/>
        </w:rPr>
        <w:t>w Parafii</w:t>
      </w:r>
      <w:r w:rsidR="00BE3848" w:rsidRPr="00BE3848">
        <w:rPr>
          <w:rFonts w:cs="Arial"/>
          <w:bCs/>
          <w:sz w:val="24"/>
          <w:szCs w:val="24"/>
        </w:rPr>
        <w:t xml:space="preserve"> </w:t>
      </w:r>
      <w:r w:rsidR="003516B2" w:rsidRPr="00BE3848">
        <w:rPr>
          <w:rFonts w:cs="Arial"/>
          <w:bCs/>
          <w:sz w:val="24"/>
          <w:szCs w:val="24"/>
        </w:rPr>
        <w:t>Rzymskokatolick</w:t>
      </w:r>
      <w:r w:rsidR="003516B2">
        <w:rPr>
          <w:rFonts w:cs="Arial"/>
          <w:bCs/>
          <w:sz w:val="24"/>
          <w:szCs w:val="24"/>
        </w:rPr>
        <w:t>iej</w:t>
      </w:r>
      <w:r w:rsidR="00BE3848" w:rsidRPr="00BE3848">
        <w:rPr>
          <w:rFonts w:cs="Arial"/>
          <w:bCs/>
          <w:sz w:val="24"/>
          <w:szCs w:val="24"/>
        </w:rPr>
        <w:t xml:space="preserve"> pw. Na</w:t>
      </w:r>
      <w:r w:rsidR="003516B2">
        <w:rPr>
          <w:rFonts w:cs="Arial"/>
          <w:bCs/>
          <w:sz w:val="24"/>
          <w:szCs w:val="24"/>
        </w:rPr>
        <w:t>rodzenia św. Jana Chrzciciela w </w:t>
      </w:r>
      <w:r w:rsidR="00BE3848" w:rsidRPr="00BE3848">
        <w:rPr>
          <w:rFonts w:cs="Arial"/>
          <w:bCs/>
          <w:sz w:val="24"/>
          <w:szCs w:val="24"/>
        </w:rPr>
        <w:t>Korzkwi</w:t>
      </w:r>
      <w:r w:rsidR="00BE3848">
        <w:rPr>
          <w:rFonts w:cs="Arial"/>
          <w:bCs/>
          <w:sz w:val="24"/>
          <w:szCs w:val="24"/>
        </w:rPr>
        <w:t xml:space="preserve">, </w:t>
      </w:r>
      <w:r w:rsidR="003516B2">
        <w:rPr>
          <w:rFonts w:cs="Arial"/>
          <w:bCs/>
          <w:sz w:val="24"/>
          <w:szCs w:val="24"/>
        </w:rPr>
        <w:t>konserwacja ołtarza głównego w Parafii</w:t>
      </w:r>
      <w:r w:rsidR="00BE3848" w:rsidRPr="00BE3848">
        <w:rPr>
          <w:rFonts w:cs="Arial"/>
          <w:bCs/>
          <w:sz w:val="24"/>
          <w:szCs w:val="24"/>
        </w:rPr>
        <w:t xml:space="preserve"> Rzymskokatolick</w:t>
      </w:r>
      <w:r w:rsidR="003516B2">
        <w:rPr>
          <w:rFonts w:cs="Arial"/>
          <w:bCs/>
          <w:sz w:val="24"/>
          <w:szCs w:val="24"/>
        </w:rPr>
        <w:t>iej</w:t>
      </w:r>
      <w:r w:rsidR="00BE3848" w:rsidRPr="00BE3848">
        <w:rPr>
          <w:rFonts w:cs="Arial"/>
          <w:bCs/>
          <w:sz w:val="24"/>
          <w:szCs w:val="24"/>
        </w:rPr>
        <w:t xml:space="preserve"> pw. św. Małgorzaty w Nowym Sączu</w:t>
      </w:r>
      <w:r w:rsidR="003516B2">
        <w:rPr>
          <w:rFonts w:cs="Arial"/>
          <w:bCs/>
          <w:sz w:val="24"/>
          <w:szCs w:val="24"/>
        </w:rPr>
        <w:t>, zabezpieczenie ruin zamku Melsztyn w Gminie Zakliczyn</w:t>
      </w:r>
      <w:r w:rsidR="00BE3848">
        <w:rPr>
          <w:rFonts w:cs="Arial"/>
          <w:bCs/>
          <w:sz w:val="24"/>
          <w:szCs w:val="24"/>
        </w:rPr>
        <w:t>).</w:t>
      </w:r>
    </w:p>
    <w:p w:rsidR="004257C7" w:rsidRPr="00E34F6C" w:rsidRDefault="00240454" w:rsidP="00240454">
      <w:pPr>
        <w:pStyle w:val="Tekstpodstawowy"/>
        <w:ind w:firstLine="720"/>
        <w:rPr>
          <w:rFonts w:cs="Arial"/>
          <w:sz w:val="24"/>
          <w:szCs w:val="24"/>
        </w:rPr>
      </w:pPr>
      <w:r w:rsidRPr="00B26F7C">
        <w:rPr>
          <w:rFonts w:cs="Arial"/>
          <w:sz w:val="24"/>
          <w:szCs w:val="24"/>
        </w:rPr>
        <w:t xml:space="preserve">Na mocy uchwały Sejmik Województwa </w:t>
      </w:r>
      <w:r w:rsidRPr="00E34F6C">
        <w:rPr>
          <w:rFonts w:cs="Arial"/>
          <w:sz w:val="24"/>
          <w:szCs w:val="24"/>
        </w:rPr>
        <w:t xml:space="preserve">Małopolskiego – podzielając opinię Komisji oceniającej wnioski </w:t>
      </w:r>
      <w:r w:rsidR="0030390A">
        <w:rPr>
          <w:rFonts w:cs="Arial"/>
          <w:sz w:val="24"/>
          <w:szCs w:val="24"/>
        </w:rPr>
        <w:t xml:space="preserve">oraz Zarządu Województwa Małopolskiego </w:t>
      </w:r>
      <w:r w:rsidRPr="00E34F6C">
        <w:rPr>
          <w:rFonts w:cs="Arial"/>
          <w:sz w:val="24"/>
          <w:szCs w:val="24"/>
        </w:rPr>
        <w:t xml:space="preserve">– udziela dotacji na realizację </w:t>
      </w:r>
      <w:r w:rsidR="00033186" w:rsidRPr="00E34F6C">
        <w:rPr>
          <w:rFonts w:cs="Arial"/>
          <w:sz w:val="24"/>
          <w:szCs w:val="24"/>
        </w:rPr>
        <w:t>87</w:t>
      </w:r>
      <w:r w:rsidRPr="00E34F6C">
        <w:rPr>
          <w:rFonts w:cs="Arial"/>
          <w:sz w:val="24"/>
          <w:szCs w:val="24"/>
        </w:rPr>
        <w:t xml:space="preserve"> zadań z zakresu prac konserwatorskich, restaur</w:t>
      </w:r>
      <w:r w:rsidR="0030390A">
        <w:rPr>
          <w:rFonts w:cs="Arial"/>
          <w:sz w:val="24"/>
          <w:szCs w:val="24"/>
        </w:rPr>
        <w:t>atorskich i </w:t>
      </w:r>
      <w:r w:rsidRPr="00E34F6C">
        <w:rPr>
          <w:rFonts w:cs="Arial"/>
          <w:sz w:val="24"/>
          <w:szCs w:val="24"/>
        </w:rPr>
        <w:t xml:space="preserve">robót budowlanych w łącznej kwocie </w:t>
      </w:r>
      <w:r w:rsidR="00B26F7C" w:rsidRPr="00E34F6C">
        <w:rPr>
          <w:rFonts w:cs="Arial"/>
          <w:sz w:val="24"/>
          <w:szCs w:val="24"/>
        </w:rPr>
        <w:t>6</w:t>
      </w:r>
      <w:r w:rsidR="000656AC" w:rsidRPr="00E34F6C">
        <w:rPr>
          <w:rFonts w:cs="Arial"/>
          <w:sz w:val="24"/>
          <w:szCs w:val="24"/>
        </w:rPr>
        <w:t> </w:t>
      </w:r>
      <w:r w:rsidR="00033186" w:rsidRPr="00E34F6C">
        <w:rPr>
          <w:rFonts w:cs="Arial"/>
          <w:sz w:val="24"/>
          <w:szCs w:val="24"/>
        </w:rPr>
        <w:t>37</w:t>
      </w:r>
      <w:r w:rsidR="00B86300" w:rsidRPr="00E34F6C">
        <w:rPr>
          <w:rFonts w:cs="Arial"/>
          <w:sz w:val="24"/>
          <w:szCs w:val="24"/>
        </w:rPr>
        <w:t>0</w:t>
      </w:r>
      <w:r w:rsidR="000656AC" w:rsidRPr="00E34F6C">
        <w:rPr>
          <w:rFonts w:cs="Arial"/>
          <w:sz w:val="24"/>
          <w:szCs w:val="24"/>
        </w:rPr>
        <w:t> </w:t>
      </w:r>
      <w:r w:rsidR="00B86300" w:rsidRPr="00E34F6C">
        <w:rPr>
          <w:rFonts w:cs="Arial"/>
          <w:sz w:val="24"/>
          <w:szCs w:val="24"/>
        </w:rPr>
        <w:t>00</w:t>
      </w:r>
      <w:r w:rsidR="000656AC" w:rsidRPr="00E34F6C">
        <w:rPr>
          <w:rFonts w:cs="Arial"/>
          <w:sz w:val="24"/>
          <w:szCs w:val="24"/>
        </w:rPr>
        <w:t>0 </w:t>
      </w:r>
      <w:r w:rsidRPr="00E34F6C">
        <w:rPr>
          <w:rFonts w:cs="Arial"/>
          <w:sz w:val="24"/>
          <w:szCs w:val="24"/>
        </w:rPr>
        <w:t>zł</w:t>
      </w:r>
      <w:r w:rsidR="004257C7" w:rsidRPr="00E34F6C">
        <w:rPr>
          <w:rFonts w:cs="Arial"/>
          <w:bCs/>
          <w:sz w:val="24"/>
          <w:szCs w:val="24"/>
        </w:rPr>
        <w:t>.</w:t>
      </w:r>
    </w:p>
    <w:p w:rsidR="003D2B96" w:rsidRDefault="00AF519A" w:rsidP="003D2B96">
      <w:pPr>
        <w:pStyle w:val="Tekstpodstawowy"/>
        <w:ind w:firstLine="720"/>
        <w:rPr>
          <w:rFonts w:cs="Arial"/>
          <w:sz w:val="24"/>
          <w:szCs w:val="24"/>
        </w:rPr>
      </w:pPr>
      <w:r w:rsidRPr="00B26F7C">
        <w:rPr>
          <w:rFonts w:cs="Arial"/>
          <w:sz w:val="24"/>
          <w:szCs w:val="24"/>
        </w:rPr>
        <w:t xml:space="preserve">Udzielenie dotacji </w:t>
      </w:r>
      <w:r w:rsidR="00414043" w:rsidRPr="00B26F7C">
        <w:rPr>
          <w:rFonts w:cs="Arial"/>
          <w:sz w:val="24"/>
          <w:szCs w:val="24"/>
        </w:rPr>
        <w:t>z budżetu województwa m</w:t>
      </w:r>
      <w:r w:rsidRPr="00B26F7C">
        <w:rPr>
          <w:rFonts w:cs="Arial"/>
          <w:sz w:val="24"/>
          <w:szCs w:val="24"/>
        </w:rPr>
        <w:t>ałopolskiego w odpowiedzi na wnioski właścicieli zabytków pozwoli na wykonanie wielu prac konserwatorskich</w:t>
      </w:r>
      <w:r w:rsidRPr="00B86300">
        <w:rPr>
          <w:rFonts w:cs="Arial"/>
          <w:sz w:val="24"/>
          <w:szCs w:val="24"/>
        </w:rPr>
        <w:t xml:space="preserve">, restauratorskich lub budowlanych, które zapobiegną zniszczeniu wielu cennych dzieł </w:t>
      </w:r>
      <w:r w:rsidRPr="000656AC">
        <w:rPr>
          <w:rFonts w:cs="Arial"/>
          <w:sz w:val="24"/>
          <w:szCs w:val="24"/>
        </w:rPr>
        <w:t xml:space="preserve">architektury murowanej </w:t>
      </w:r>
      <w:r w:rsidR="00240454" w:rsidRPr="000656AC">
        <w:rPr>
          <w:rFonts w:cs="Arial"/>
          <w:sz w:val="24"/>
          <w:szCs w:val="24"/>
        </w:rPr>
        <w:t xml:space="preserve">i </w:t>
      </w:r>
      <w:r w:rsidRPr="000656AC">
        <w:rPr>
          <w:rFonts w:cs="Arial"/>
          <w:sz w:val="24"/>
          <w:szCs w:val="24"/>
        </w:rPr>
        <w:t>drewnianej</w:t>
      </w:r>
      <w:r w:rsidRPr="00DE5564">
        <w:rPr>
          <w:rFonts w:cs="Arial"/>
          <w:sz w:val="24"/>
          <w:szCs w:val="24"/>
        </w:rPr>
        <w:t>, polichro</w:t>
      </w:r>
      <w:r w:rsidR="00240454" w:rsidRPr="00DE5564">
        <w:rPr>
          <w:rFonts w:cs="Arial"/>
          <w:sz w:val="24"/>
          <w:szCs w:val="24"/>
        </w:rPr>
        <w:t>mii ściennych, rzeźb, obrazów i </w:t>
      </w:r>
      <w:r w:rsidRPr="00DE5564">
        <w:rPr>
          <w:rFonts w:cs="Arial"/>
          <w:sz w:val="24"/>
          <w:szCs w:val="24"/>
        </w:rPr>
        <w:t>rzemiosła artystycznego. Opieka nad zasobami regionalnego dziedzi</w:t>
      </w:r>
      <w:r w:rsidR="00414043" w:rsidRPr="00DE5564">
        <w:rPr>
          <w:rFonts w:cs="Arial"/>
          <w:sz w:val="24"/>
          <w:szCs w:val="24"/>
        </w:rPr>
        <w:t>ctwa kulturowego jest zadaniem samorządu w</w:t>
      </w:r>
      <w:r w:rsidRPr="00DE5564">
        <w:rPr>
          <w:rFonts w:cs="Arial"/>
          <w:sz w:val="24"/>
          <w:szCs w:val="24"/>
        </w:rPr>
        <w:t>ojewództwa.</w:t>
      </w:r>
    </w:p>
    <w:p w:rsidR="003D2B96" w:rsidRDefault="003D2B96">
      <w:pPr>
        <w:rPr>
          <w:rFonts w:ascii="Arial" w:hAnsi="Arial" w:cs="Arial"/>
          <w:lang w:eastAsia="pl-PL"/>
        </w:rPr>
      </w:pPr>
      <w:r>
        <w:rPr>
          <w:rFonts w:cs="Aria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1</w:t>
      </w:r>
    </w:p>
    <w:p w:rsidR="00240454" w:rsidRPr="00240454" w:rsidRDefault="00081711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>
        <w:rPr>
          <w:rFonts w:ascii="Arial" w:eastAsiaTheme="majorEastAsia" w:hAnsi="Arial" w:cs="Arial"/>
          <w:b/>
          <w:lang w:eastAsia="pl-PL"/>
        </w:rPr>
        <w:t>do uchwały nr LXXX/1164</w:t>
      </w:r>
      <w:r w:rsidR="009E4773">
        <w:rPr>
          <w:rFonts w:ascii="Arial" w:eastAsiaTheme="majorEastAsia" w:hAnsi="Arial" w:cs="Arial"/>
          <w:b/>
          <w:lang w:eastAsia="pl-PL"/>
        </w:rPr>
        <w:t>/2</w:t>
      </w:r>
      <w:r w:rsidR="00B42490">
        <w:rPr>
          <w:rFonts w:ascii="Arial" w:eastAsiaTheme="majorEastAsia" w:hAnsi="Arial" w:cs="Arial"/>
          <w:b/>
          <w:lang w:eastAsia="pl-PL"/>
        </w:rPr>
        <w:t>4</w:t>
      </w:r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Sejmiku Województwa Małopolskieg</w:t>
      </w:r>
      <w:r>
        <w:rPr>
          <w:rFonts w:ascii="Arial" w:eastAsiaTheme="majorEastAsia" w:hAnsi="Arial" w:cs="Arial"/>
          <w:b/>
          <w:lang w:eastAsia="pl-PL"/>
        </w:rPr>
        <w:t xml:space="preserve">o z dnia </w:t>
      </w:r>
      <w:r w:rsidR="00081711">
        <w:rPr>
          <w:rFonts w:ascii="Arial" w:eastAsiaTheme="majorEastAsia" w:hAnsi="Arial" w:cs="Arial"/>
          <w:b/>
          <w:lang w:eastAsia="pl-PL"/>
        </w:rPr>
        <w:t>26.02.</w:t>
      </w:r>
      <w:r>
        <w:rPr>
          <w:rFonts w:ascii="Arial" w:eastAsiaTheme="majorEastAsia" w:hAnsi="Arial" w:cs="Arial"/>
          <w:b/>
          <w:lang w:eastAsia="pl-PL"/>
        </w:rPr>
        <w:t>202</w:t>
      </w:r>
      <w:r w:rsidR="00B42490">
        <w:rPr>
          <w:rFonts w:ascii="Arial" w:eastAsiaTheme="majorEastAsia" w:hAnsi="Arial" w:cs="Arial"/>
          <w:b/>
          <w:lang w:eastAsia="pl-PL"/>
        </w:rPr>
        <w:t>4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P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Wykaz podmiotów, którym </w:t>
      </w:r>
      <w:r w:rsidRPr="00ED4C80">
        <w:rPr>
          <w:rFonts w:ascii="Arial" w:eastAsia="Calibri" w:hAnsi="Arial" w:cs="Arial"/>
          <w:b/>
          <w:bCs/>
          <w:sz w:val="22"/>
          <w:szCs w:val="22"/>
        </w:rPr>
        <w:t>udziela się</w:t>
      </w: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 dotacji celowych na prace konserwatorskie, restauratorskie lub roboty budowlane przy zabytkach wpisanych do rejestru zabytków, położonych na obszarze 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>województwa małopolskiego w 202</w:t>
      </w:r>
      <w:r w:rsidR="00B42490">
        <w:rPr>
          <w:rFonts w:ascii="Arial" w:eastAsia="Calibri" w:hAnsi="Arial" w:cs="Arial"/>
          <w:b/>
          <w:bCs/>
          <w:sz w:val="22"/>
          <w:szCs w:val="22"/>
        </w:rPr>
        <w:t>4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  <w:r w:rsidR="00F76232">
        <w:rPr>
          <w:rFonts w:ascii="Arial" w:eastAsia="Calibri" w:hAnsi="Arial" w:cs="Arial"/>
          <w:b/>
          <w:bCs/>
          <w:sz w:val="22"/>
          <w:szCs w:val="22"/>
        </w:rPr>
        <w:t>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835"/>
        <w:gridCol w:w="1559"/>
      </w:tblGrid>
      <w:tr w:rsidR="008C7F7E" w:rsidRPr="001120D9" w:rsidTr="000656AC">
        <w:trPr>
          <w:trHeight w:val="2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C7F7E" w:rsidRPr="001120D9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7F7E" w:rsidRPr="001120D9" w:rsidRDefault="008C7F7E" w:rsidP="00D12B71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112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Kwota z budżetu województwa małopolskiego (zł)</w:t>
            </w:r>
          </w:p>
        </w:tc>
      </w:tr>
      <w:tr w:rsidR="00240454" w:rsidRPr="001120D9" w:rsidTr="000656AC">
        <w:trPr>
          <w:trHeight w:val="450"/>
        </w:trPr>
        <w:tc>
          <w:tcPr>
            <w:tcW w:w="568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454" w:rsidRPr="001120D9" w:rsidRDefault="00240454" w:rsidP="00D12B71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40454" w:rsidRPr="001120D9" w:rsidTr="000656AC">
        <w:trPr>
          <w:trHeight w:val="230"/>
        </w:trPr>
        <w:tc>
          <w:tcPr>
            <w:tcW w:w="568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40454" w:rsidRPr="001120D9" w:rsidRDefault="00240454" w:rsidP="0024045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0454" w:rsidRPr="001120D9" w:rsidRDefault="00240454" w:rsidP="00D12B71">
            <w:pPr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Nowy Wiśnicz, zespół zamkowy w Nowym Wiśniczu, XIV-XVII w., remont konserwatorski muru bastionu wschodniego </w:t>
            </w:r>
            <w:r w:rsidR="00A11D1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IV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Muzeum Ziemi Wiśnickiej w Nowym Wiśniczu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A67923" w:rsidP="00B26F7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7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A67923" w:rsidRPr="001120D9" w:rsidTr="00A67923">
        <w:trPr>
          <w:trHeight w:val="70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Nowy Wiśnicz, kościół pw. Wniebowzięcia Najświętszej Maryi Panny, I poł. XVII w., wzmocnienie posadowienia kościoła </w:t>
            </w:r>
            <w:r w:rsidR="00A11D1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zakończenie prac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Wniebowzięcia NMP w Nowym Wiśniczu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Bochnia, ołtarz boczny barokowy pw. św. Wojciecha, 1777 r., prace konserwatorskie w zakresie dwóch złoconych kolumn bocznych i ramy Rocaille obrazu św. Macieja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Bochni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Rajbrot, ołtarz główny, 2 poł. XVII w., pełna konserwacja techniczna i estetyczna ołtarza – etap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Najświętszej Maryi Panny w Rajbrocie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Borzęcin, ołtarz główny, II poł. XIX w., konserwacja wybranych elementów ołtarza głównego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Borzęcinie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Gnojnik, ołtarz boczny prawy św. Józefa, XVIII w., konserwacja estetyczna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Marcina Biskupa w Gnojniku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Mętków, kościół pw. Matki Boskiej Częstochowskiej, XVIII w., konserwacja polichromii na stropie prezbiterium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Matki Boskiej Częstochowskiej w Mętkowie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D26DF9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  <w:r w:rsidR="00B26F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Chrzanów, Dom Urbańczyka, koniec XIX w., wykonanie projektu budowlanego remontu dachu i elementów pokrycia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Muzeum w Chrzanowie im. Ireny i Mieczysława Mazarakich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Chrzanów, kościół pw. Św. Mikołaja, 1. poł. XIV w., remont konserwatorski wątków ceglanych w elewacji południowej – etap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Chrzanowie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Rożnowice, kościół drewniany pw. św. Andrzeja Ap, XVIII w, prace konserwatorskie i restauratorskie przy polichromii kolumn, łukach i belce tęczowej – etap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Andrzeja w Rożnowicach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Bobowa, synagoga przy ul. Żydowskiej 2, XVIII w, prace renowacyjne na powierzchni ściany wschodniej sali modlitw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Wyznaniowa Żydowska w Krakowie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Kunkowa, cerkiew prawosławna pw. Św. Ap. Łukasza w Kunkowej, 1868 r., konserwacja obrazu „Chrystus z dwoma Apostołami” – kontynuacja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Św. Ap. Łukasza w Kunkowej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11 000</w:t>
            </w:r>
          </w:p>
        </w:tc>
      </w:tr>
      <w:tr w:rsidR="00A67923" w:rsidRPr="001120D9" w:rsidTr="00A67923">
        <w:trPr>
          <w:trHeight w:val="286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Leszczyny, cerkiew prawosławna pw. Św. Ap. Łukasza w Leszczynach, 1835 r., konserwacja techniczno-estetyczna obrazu „Modlitwa w Ogrojcu” (XIX-XX w.) – kontynuacja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Św. Ap. Łukasza w Leszczynach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Wysowa-Zdrój, cerkiew prawosławna pw. Św. Archanioła Michała, 1779 r., konserwacja techniczna i estetyczna ikonostasu. Kontynuacja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Św. Archanioła Michała w Wysowej-Zdroju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Bartne, ikony proroków starotestamentowych, XVIII w., konserwacja ikon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Św. św. Kosmy i Damiana w Bartnem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A67923" w:rsidRPr="001120D9" w:rsidTr="00A67923">
        <w:trPr>
          <w:trHeight w:val="274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Binarowa, kościół pw. św. Michała Archanioła, XVI i XVII w., konserwacja zespołu zabytkowych drzwi świątyni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Michała Archanioła w Binarowej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Prądnik Korzkiewski, browar/wozownia należące do większego założenia folwarcznego, początek XIX w., konserwacja elewacji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Aleksandra Śniadowska-Zielińska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Skała, kościół pw. św. Mikołaja, XIV w., remont elewacji w obrębie kamiennego cokołu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Skale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Paczółtowice, kościół pw. Nawiedzenia NMP, 1701 r., konserwacja mechanizmu organowego – etap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Nawiedzenia NMP w Paczółtowicach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Biały Kościół, empora chórowa autorstwa Pawła Turbasa, XIX w., kompleksowe prace konserwatorskie i restauratorskie – etap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Białym Kościele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Rybna, obrazy olejne i unikatowa droga krzyżowa, XVII-XIX w., renowacja 2 barokowych obrazów i trzech stacji drogi krzyżowej na ołowianym podłożu – III część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Kazimierza w Rybnej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Przeginia, neogotycki ołtarz główny, XIX w., konserwacja i restauracja – etap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Najświętszego Zbawiciela w Przegini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Gaj, kościół parafialny pw. Narodzenia NMP, XVII w., izolacja fundamentów nawy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Gaju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A67923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A67923" w:rsidRPr="001120D9" w:rsidRDefault="00A67923" w:rsidP="00A6792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Czerna, klasztor oo. karmelitów bosych, 1644-1651 r., remont konserwatorski elewacji i wirydarza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Klasztor Karmelitów Bosych w Czernej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3" w:rsidRPr="00A67923" w:rsidRDefault="00B26F7C" w:rsidP="00A6792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Korzkiew, kościół parafialny pw. Narodzenia św. Jana Chrzciciela, 1623 r., remont muru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św. Jana Chrzciciela w Korzkwi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Zespół Klasztorny Franciszkanów, 1237, kompleksowa konserwacja nawy głównej bazyliki św. Franciszka z Asyżu wraz z historycznym wystrojem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Klasztor św. Franciszka z Asyżu OFMConv w Krakowie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budynek nr 15 Teatr, 1907-1914, roboty konserwatorskie elewacji wraz z konserwacją stolarki okiennej i drzwiowej zewnętrznej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Szpital Kliniczny im. dr. Józefa Babińskiego SPZOZ w Krakowie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zespół klasztorny Ojców Paulinów na Skałce w Krakowie, XVIII w., I etap konserwacji kamiennych schodów przy fasadzie Bazyliki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Zakon Świętego Pawła Pierwszego Pustelnika Klasztor Paulinów w Krakowie na Skałce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polichromia wnętrza kościoła rektoralnego na terenie Szpitala Klinicznego, 1908-1914, Pełna konserwacja polichromii ścian i sklepienia przedsionka, podchórza, balustrady chóru i schodów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Rzymskokatolicki Rektorat pw. Matki Bożej Częstochowskiej w Krakowie-Kobierzynie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Męcina, ambona i polichromia w przedsionku, XVIII-XIX w., konserwacja i restauracja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Antoniego Opata w Męcinie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Świdnik, Zabytkowy dwór, 1752, Konserwacja gontu kryjącego połacie dachowe dworu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Krzysztof Twardowski i Maria Twardowska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Łososina Górna, kościół Wszystkich Świętych, polichromia w zakrystiach, XIX w., konserwacja i restauracja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Wszystkich Świętych w Łososinie Górnej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Dobra, kościół pw. św. św. Szymona i Judy, XVII w., kontynuacja ratunkowych prac konstrukcyjnych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Matki Bożej Szkaplerznej w Dobrej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Szczyrzyc, wybrane obrazy z kolekcji klasztornej oo. Cystersów w Szczyrzycu, 1470, 1600, 1 poł XVII w., etap 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konserwacja techniczna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Opactwo OO. Cystersów w Szczyrzycu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Szreniawa, budynek starej plebani, XVIII w., prace remontowo-konserwatorskie – etap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Szreniawie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Myślenice, Urząd Miasta i Gminy Myślenice, 1898 r., Remont konserwatorski elewacji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Myślenice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Jasienica, kapliczka kubaturowa pw. św. Anny, II połowa XIX wieku, remont kaplicy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Myślenice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Trzebunia, Kościół parafialny pw. św. Marii Magdaleny w Trzebuni, 1799 r., kontynuacja remontu konserwatorskiego kościoła [etap V]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elewacje kościoła i izolacja pozioma murów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Marii Magdaleny w Trzebuni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Krzywaczka, Kaplica grob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owa rodziny Schmidtów, 1887r., p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race restauratorsko-konserwatorskie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Sułkowice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trzyganiec-Brzezna, ołtarz pw. „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Chrystusa Frasobliwego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, XVIII/XIX w., konserwacja ołtarza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Najświętszego Ciała i Krwi Pana Jezusa w Brzeznej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Wierchomla Wielka, kościół parafialny pw. św. Michała Archanioła, XVIII w., konserwacja ołtarza bocznego (XIX w.) z obrazami "św. Olga i św. Włodzimierz" i "Prorok"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Michała Archanioła w Wierchomli Wielkiej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Jazowsko, kościół pw. Narodzenia NMP, malowidła ścienne w nawie, 1734 r., pełna konserwacja i restauracja, kontynuacja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Jazowsku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Mystków, Zabytkowe ogrodzenie kościoła pw. św. św. Apostołów Filipa i Jakuba Młodszego, lata 70. XX wieku, przeprowadzenie robót renowacyjno-konserwatorskich zabytkowego ogrodzenia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św. Ap. Filipa i Jakuba Młodszego w Mystkowie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D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Berest, cerkiew pw. św. św. 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Kosmy i Damiana, XVII w., ratunkowe prace konserwatorskie przy polichromii ścian i stropu z 1922 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IV etap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MB Nieustającej Pomocy w Bereście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Łapsze Niżne, wyposażenie kościoła, XVI-XVIII w., ambona, chrzcielnica, figura NMP, XVI-XVIII w., konserwacja ambony, chrzcielnicy, rzeźb MB i św. Mikołaja, dwóch feretronów NMP i Michała Archanioła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Kwiryna w Łapszach Niżnych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Targ, kościół pw. św. Katarzyny, 1649 r., remont konserwatorski więźby dachowej wraz z wyminą pokrycia dachu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Katarzyny P.M. Nowy Targ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Czarny Dunajec, Kościół Przenajświętszej Trójcy, 1871 r., remont strefy cokołowej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Przenajświętszej Trójcy w Czarnym Dunajcu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Niedzica, kościół pw. św. Bartłomieja Apostoła, 1325, I etap konserwacji zachowawczej malowideł gotyckich na ścianach prezbiterium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Bartłomieja Apostoła w Niedzicy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Spytkowice, kościół pw. NMP Niepokalanie Poczętej, 1758 r., konserwacja ołtarza głównego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Niepokalanego Poczęcia NMP w Spytkowicach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Sącz, Kościół Ewangelicki dawna Kaplica Przemienienia Pańskiego, 1672, Odnowienie i uzupełnienie tynków i okładzin architektonicznych dokończenie kolejnych etapów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Ewangelicko-Augsburska Przemienienia Pańskiego Nowy Sącz Stadło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Sącz, kamienica mieszczańska siedziba Sądeckiej Biblioteki Publicznej, XVI-XVII w., restauracja zabytkowych okien piwnicy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Sądecka Biblioteka Publiczna im. Józefa Szujskiego w Nowym Sączu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Sącz, ołtarz główny z bazyliki kolegiackiej pw. św. Małgorzaty, XVII w., prace konserwatorskie przy złoconych kolumnach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Małgorzaty w Nowym Sączu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Olkusz, bazylika pw. św. Andrzeja Ap., Kaplica Loretańska, 1620 r., prace ratunkowe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konserwacja latarni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Andrzeja Apostoła w Olkuszu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Olkusz, kamienica mieszczańska, XIV w. - XVI w., wymiana stolarki okiennej, etap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Polskie Towarzystwo Turystyczno-Krajoznawcze im. Aleksandra Janowskiego Oddział w Olkuszu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Jangrot, ołtarz główny z kościoła parafialnego p.w. św. Jana Chrzciciela, XIX w., konserwacja estetyczna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Jana Chrzciciela w Jangrocie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7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Poręba Górna, kościół parafialny pw. św. Jana Chrzciciela, XIV w., konserwacja i restauracja historycznych nawarstwień tynkowo-malarskich (etap III)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Jana Chrzciciela w Porębie Górnej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Wolbrom, feretron z przedstawieniem św. Antoniego z Lizbony i św. Mikołaja z Miry, XVIII w., konserwacja techniczna i estetyczna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Katarzyny Aleksandryjskiej w Wolbromiu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Głębowice, drewniano-murowane ogrodzenie kościoła, XIX w., konserwacja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Najświętszej Maryi Panny Szkaplerznej w Głębowicach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Oświęcim, Sanktuarium MBWW, I. poł. XIV w., konserwacja elewacji – etap VII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Towarzystwo Salezjańskie, Dom Zakonny – Zakład Salezjański Imienia Księdza Bosko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Oświęcim, budynek SS. Küche przy ul. Kolbego 2, 1941 r., konserwacja deskowania desek poszycia dachu - etap 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kontynuacja prac z lat poprzednich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Fundacja Pobliskie Miejsca Pamięci Auschwitz-Birkenau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7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Jawiszowice, budynek poobozowej łaźni KL Auschwitz-Jawischowitz, 1942 r., roboty budowlane - remont dachu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Fundacja Pobliskie Miejsca Pamięci Auschwitz-Birkenau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Rachwałowice, drewniany zabytkowy kościół, 1542 r., remont konstrukcji więźby dachowej, remont pokrycia, izolacji termicznej, modernizacja odgromienia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Rachwałowicach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Proszowice, ołtarz główny z kaplicy pw. Św. Trójcy z wył. obrazu Matki Bożej Łaskawej, XVII-XIX w., konserwacja estetyczna struktury architektonicznej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Wniebowzięcia NMP w Proszowicach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Przemyków, kościół parafialny pw. św. Katarzyny Męczennicy, XV w., remont konserwatorski kruchty bocznej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Katarzyny Męczennicy w Przemykowie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Zawoja, Zespół Budownictwa Drewnianego im. Józefa Żaka, XIX/XX w., remont odtworzeniowy zużytych elementów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Polskie Towarzystwo Turystyczno-Krajoznawcze Oddział "Ziemi Babiogórskiej" im. Prof. Dr Walerego Goetla w Suchej Beskidzkiej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Melsztyn, ruiny zamku, XIV w., zabezpieczenie ruin zamku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Zakliczyn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Zbylitowska Góra, plebania, (XV/XVI w.), renowacja elewacji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Podwyższenia Krzyża Św. w Zbylitowskiej Górze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Otfinów, kościół parafialny pw. św. App Piotra i Pawła, 1909-1914 r., konserwacja szyb zewnętrznych witraży z wątkiem ceglanym i kamiennym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Świętych Apostołów Piotra i Pawła w Otfinowie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ietrzychowice, kamienna figura „Chrystus dźwigający krzyż”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, 1869 r., kompleksowy remont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Najświętszej Maryi Panny Wniebowziętej w Wietrzychowicach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Rzepiennik Biskupi, budynek dworu, 2. poł. XVI w., konserwacja polichromii na stropie w pokoju południowym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Monika i Jan Gluzowie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Olszyny, rzeźby z ołtarza głównego, 1904 r., konserwacja techniczna i estetyczna rzeźb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Podwyższenia Świętego Krzyża w Olszynach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Tuchów, kościół pw. św. Jakuba, 1791–1794 r., remont konserwatorski ogrodzenia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Jakuba St. Ap. w Tuchowie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Karwodrza, neogotycka kaplica mszalna, 1889 r., remont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Powiat tarnowski – Dom Pomocy Społecznej w Karwodrzy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Rzepiennik Biskupi, kościół pw. Wniebowzięcia NMP, neogotycki ołtarz główny, XIX w., konserwacja techniczna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Wniebowzięcia NMP w Rzepienniku Biskupim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Wojnicz, Kaplica Loretańska, 1905 r., remont konserwatorski elewacji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Wawrzyńca Męczennika w Wojniczu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Gromnik, kościół pw. Marcina Biskupa, I poł. XVIII w, konserwacja belki tęczowej- etap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Najświętszej Maryi Panny Królowej w Gromniku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Siemiechów, kościół pw. Matki Boskiej Gromnicznej, pocz. XVI w, konserwacja polichromii na belce tęczowej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Ofiarowania i Wniebowstąpienia Pańskiego w Siemiechowie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679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Tarnów, Akademiola, 2 poł. XVI w., remont konserwatorski – osuszanie budynku, roboty izolacyjne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Diecezja Tarnowska Kościoła Rzymskokatolickiego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Tarnów, kamienica mieszczańska, ok. 1912 r., kontynuacja prac renowacyjnych przy elewacji frontowej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Zbigniew Sroka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Zakopane, kościół pw. św. Jana Apostoła i Ewangelisty, XVIII w., rekonserwacja XVIII-wiecznej polichromii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Jana Apostoła i Ewangelisty w Zakopanem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Zakopane, drewniana willa pn. Dom Doktora, 1858 i 1898 r., konserwacja lub wymiana uszkodzonych elementów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Magdalena Kraszewska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Zakopane, willa "Maliniakówka", przed 1930 r., wymiana okien i uzupełnienie ubytków w elewacji werandy i wykuszy dachowych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Zofia Urszula Kenar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Stryszów, dwór, XVI w., remont zabytkowego dworu i optymalizacja infrastruktury przeciwwilgociowej – etap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Zamek Królewski na Wawelu – Państwowe Zbiory Sztuki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Lanckorona, obraz w kościele parafialnym, XVII w., konserwacja obrazu wolnowiszącego św. Anny Samotrzeć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Św. Jana Chrzciciela w Lanckoronie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20D9">
              <w:rPr>
                <w:rFonts w:ascii="Arial" w:eastAsia="Calibri" w:hAnsi="Arial" w:cs="Arial"/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Biskupice, kościół parafialny pw. św. Marcina, XVIII w., kompleksowa renowacja ambony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Marcina w Biskupicach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Łazany, kościół parafialny pw. Znalezienia Krzyża Świętego, XVI w., remont konserwatorski słupków ogrodzenia kościoła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Znalezienia Krzyża Świętego w Łazanach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60 000</w:t>
            </w:r>
          </w:p>
        </w:tc>
      </w:tr>
      <w:tr w:rsidR="00033186" w:rsidRPr="001120D9" w:rsidTr="00A67923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33186" w:rsidRPr="001120D9" w:rsidRDefault="00033186" w:rsidP="00033186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Staniątki, zespół klasztorny wraz z kościołem NMP i Św. Wojciecha, XII,XVII w, remont pokrycie dachowego budynku Starej szkoły, południowa część skrzydła północnego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86" w:rsidRPr="00A67923" w:rsidRDefault="00033186" w:rsidP="00033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Opactwo św. Wojciecha Mniszek Benedyktynek w Staniątkach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86" w:rsidRPr="00A67923" w:rsidRDefault="00033186" w:rsidP="0003318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90 000</w:t>
            </w:r>
          </w:p>
        </w:tc>
      </w:tr>
      <w:tr w:rsidR="00033186" w:rsidRPr="003A2C7A" w:rsidTr="00B26F7C">
        <w:trPr>
          <w:trHeight w:val="504"/>
        </w:trPr>
        <w:tc>
          <w:tcPr>
            <w:tcW w:w="8506" w:type="dxa"/>
            <w:gridSpan w:val="3"/>
            <w:shd w:val="clear" w:color="auto" w:fill="auto"/>
            <w:vAlign w:val="center"/>
          </w:tcPr>
          <w:p w:rsidR="00033186" w:rsidRPr="001120D9" w:rsidRDefault="00033186" w:rsidP="00033186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20D9">
              <w:rPr>
                <w:rFonts w:ascii="Arial" w:eastAsia="Calibri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186" w:rsidRPr="00414A2A" w:rsidRDefault="00033186" w:rsidP="00033186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</w:t>
            </w:r>
            <w:r w:rsidRPr="00414A2A">
              <w:rPr>
                <w:rFonts w:ascii="Arial" w:eastAsia="Calibri" w:hAnsi="Arial" w:cs="Arial"/>
                <w:b/>
                <w:bCs/>
              </w:rPr>
              <w:t> </w:t>
            </w:r>
            <w:r>
              <w:rPr>
                <w:rFonts w:ascii="Arial" w:eastAsia="Calibri" w:hAnsi="Arial" w:cs="Arial"/>
                <w:b/>
                <w:bCs/>
              </w:rPr>
              <w:t>37</w:t>
            </w:r>
            <w:r w:rsidRPr="00414A2A">
              <w:rPr>
                <w:rFonts w:ascii="Arial" w:eastAsia="Calibri" w:hAnsi="Arial" w:cs="Arial"/>
                <w:b/>
                <w:bCs/>
              </w:rPr>
              <w:t>0 000</w:t>
            </w:r>
          </w:p>
        </w:tc>
      </w:tr>
    </w:tbl>
    <w:p w:rsidR="00414A2A" w:rsidRDefault="00414A2A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414A2A" w:rsidRDefault="00414A2A">
      <w:p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414A2A" w:rsidRDefault="00414A2A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FE6B69" w:rsidRDefault="00FE6B69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2</w:t>
      </w:r>
    </w:p>
    <w:p w:rsidR="00240454" w:rsidRPr="00240454" w:rsidRDefault="00B42490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>
        <w:rPr>
          <w:rFonts w:ascii="Arial" w:eastAsiaTheme="majorEastAsia" w:hAnsi="Arial" w:cs="Arial"/>
          <w:b/>
          <w:lang w:eastAsia="pl-PL"/>
        </w:rPr>
        <w:t xml:space="preserve">do uchwały nr </w:t>
      </w:r>
      <w:r w:rsidR="00081711">
        <w:rPr>
          <w:rFonts w:ascii="Arial" w:eastAsiaTheme="majorEastAsia" w:hAnsi="Arial" w:cs="Arial"/>
          <w:b/>
          <w:lang w:eastAsia="pl-PL"/>
        </w:rPr>
        <w:t>LXXX/1164</w:t>
      </w:r>
      <w:r>
        <w:rPr>
          <w:rFonts w:ascii="Arial" w:eastAsiaTheme="majorEastAsia" w:hAnsi="Arial" w:cs="Arial"/>
          <w:b/>
          <w:lang w:eastAsia="pl-PL"/>
        </w:rPr>
        <w:t>/24</w:t>
      </w:r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 xml:space="preserve">Sejmiku Województwa Małopolskiego z dnia </w:t>
      </w:r>
      <w:r w:rsidR="00081711">
        <w:rPr>
          <w:rFonts w:ascii="Arial" w:eastAsiaTheme="majorEastAsia" w:hAnsi="Arial" w:cs="Arial"/>
          <w:b/>
          <w:lang w:eastAsia="pl-PL"/>
        </w:rPr>
        <w:t>26.02.</w:t>
      </w:r>
      <w:r w:rsidR="00B42490">
        <w:rPr>
          <w:rFonts w:ascii="Arial" w:eastAsiaTheme="majorEastAsia" w:hAnsi="Arial" w:cs="Arial"/>
          <w:b/>
          <w:lang w:eastAsia="pl-PL"/>
        </w:rPr>
        <w:t>2024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P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Wykaz podmiotów, którym </w:t>
      </w:r>
      <w:r w:rsidRPr="00ED4C80">
        <w:rPr>
          <w:rFonts w:ascii="Arial" w:eastAsia="Calibri" w:hAnsi="Arial" w:cs="Arial"/>
          <w:b/>
          <w:bCs/>
          <w:sz w:val="22"/>
          <w:szCs w:val="22"/>
        </w:rPr>
        <w:t>nie udziela się dotacji</w:t>
      </w:r>
      <w:r w:rsidRPr="00240454">
        <w:rPr>
          <w:rFonts w:ascii="Arial" w:eastAsia="Calibri" w:hAnsi="Arial" w:cs="Arial"/>
          <w:b/>
          <w:bCs/>
          <w:sz w:val="22"/>
          <w:szCs w:val="22"/>
        </w:rPr>
        <w:t xml:space="preserve"> celowych na prace konserwatorskie, restauratorskie lub roboty budowlane przy zabytkach wpisanych do rejestru zabytków, położonych na obszarze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9E4773">
        <w:rPr>
          <w:rFonts w:ascii="Arial" w:eastAsia="Calibri" w:hAnsi="Arial" w:cs="Arial"/>
          <w:b/>
          <w:bCs/>
          <w:sz w:val="22"/>
          <w:szCs w:val="22"/>
        </w:rPr>
        <w:t>województwa małopolskiego w 202</w:t>
      </w:r>
      <w:r w:rsidR="00B42490">
        <w:rPr>
          <w:rFonts w:ascii="Arial" w:eastAsia="Calibri" w:hAnsi="Arial" w:cs="Arial"/>
          <w:b/>
          <w:bCs/>
          <w:sz w:val="22"/>
          <w:szCs w:val="22"/>
        </w:rPr>
        <w:t>4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</w:p>
    <w:tbl>
      <w:tblPr>
        <w:tblW w:w="1003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6020"/>
        <w:gridCol w:w="3336"/>
      </w:tblGrid>
      <w:tr w:rsidR="008C7F7E" w:rsidRPr="00383A67" w:rsidTr="008C34B1">
        <w:trPr>
          <w:trHeight w:val="781"/>
        </w:trPr>
        <w:tc>
          <w:tcPr>
            <w:tcW w:w="682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8C7F7E" w:rsidRPr="00383A67" w:rsidRDefault="008C7F7E" w:rsidP="008C7F7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83A6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</w:tr>
      <w:tr w:rsidR="00A67923" w:rsidRPr="00383A67" w:rsidTr="008C34B1">
        <w:trPr>
          <w:trHeight w:val="405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Wiśnicz, zespół zamkowy, XIV-XVII w., remont ratunkowy przejścia podziemnego łączącego zamek z kurtyną południowo-zachodnią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Muzeum Ziemi Wiśnickiej w Nowym Wiśniczu</w:t>
            </w:r>
          </w:p>
        </w:tc>
      </w:tr>
      <w:tr w:rsidR="00A67923" w:rsidRPr="00383A67" w:rsidTr="008C34B1">
        <w:trPr>
          <w:trHeight w:val="447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Chełm, ambona w kościele pw. Narodzenia św. Jana Chrzciciela, XIX w., pełna konserwacja </w:t>
            </w:r>
            <w:r w:rsidR="00132192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II etap prac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św. Jana Chrzciciela w Chełmie</w:t>
            </w:r>
          </w:p>
        </w:tc>
      </w:tr>
      <w:tr w:rsidR="00A67923" w:rsidRPr="00383A67" w:rsidTr="008C34B1">
        <w:trPr>
          <w:trHeight w:val="539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Łąkta Górna, Aleja grabowa, przełom XIX/XX w, prace pielęgnacyjne przy drzewostanie rosnącym na części działki nr 1376/10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Żegocina</w:t>
            </w:r>
          </w:p>
        </w:tc>
      </w:tr>
      <w:tr w:rsidR="00A67923" w:rsidRPr="00383A67" w:rsidTr="008C34B1">
        <w:trPr>
          <w:trHeight w:val="519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Brzesko, kamienica przy Rynek 15, 1905-1907, remont restauratorski fasady wraz z wykonaniem pionowej hydroizolacji ściany fundamentowej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Halina Ząbkowska</w:t>
            </w:r>
          </w:p>
        </w:tc>
      </w:tr>
      <w:tr w:rsidR="00A67923" w:rsidRPr="00383A67" w:rsidTr="008C34B1">
        <w:trPr>
          <w:trHeight w:val="487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Rożnowice, kościół drewniany pw. św. Andrzeja Ap, XVIII w, prace konserwatorskie i restauratorskie przy polichromii kolumn i balustrady chóru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Andrzeja w Rożnowicach</w:t>
            </w:r>
          </w:p>
        </w:tc>
      </w:tr>
      <w:tr w:rsidR="00A67923" w:rsidRPr="00383A67" w:rsidTr="008C34B1">
        <w:trPr>
          <w:trHeight w:val="479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Wójtowa, kościół pw. św. Bartłomieja, polichromia w prezbiterium, XVI-XX w. (?), odsłonięcie i pełna konserwacja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Bartłomieja Apostoła w Wójtowej</w:t>
            </w:r>
          </w:p>
        </w:tc>
      </w:tr>
      <w:tr w:rsidR="00A67923" w:rsidRPr="00383A67" w:rsidTr="008C34B1">
        <w:trPr>
          <w:trHeight w:val="491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Rozdziele, zabytkowe wyposażenie cerkwi, XVII-XIX w., konserwacja pełna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Narodzenia NMP w Rozdzielu</w:t>
            </w:r>
          </w:p>
        </w:tc>
      </w:tr>
      <w:tr w:rsidR="00A67923" w:rsidRPr="00383A67" w:rsidTr="008C34B1">
        <w:trPr>
          <w:trHeight w:val="479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Bielanka, ołtarz boczny z obrazem Chusta św. Weroniki z cerkwi pw. Opieki Bogurodzicy, 1700, pełna konserwacja techniczna i estetyczna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Opieki Najświętszej Marii Panny w Bielance</w:t>
            </w:r>
          </w:p>
        </w:tc>
      </w:tr>
      <w:tr w:rsidR="00A67923" w:rsidRPr="00383A67" w:rsidTr="008C34B1">
        <w:trPr>
          <w:trHeight w:val="170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Łosie, ołtarz boczny z obrazami tablicowymi, XVIII w., konserwacja ołtarza z obrazami tablicowymi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Narodzenia Najświętszej Marii Panny w Łosiu</w:t>
            </w:r>
          </w:p>
        </w:tc>
      </w:tr>
      <w:tr w:rsidR="00A67923" w:rsidRPr="00383A67" w:rsidTr="008C34B1">
        <w:trPr>
          <w:trHeight w:val="355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Uście Gorlickie, Cerkiew greckokat. pw. Św. Paraskewy, 1786 r., Konserwacja techniczna i estetyczna Ołtarza Głównego (Prestoł) i Tabernakulum XIX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św. Paraskewy w Uściu Gorlickim</w:t>
            </w:r>
          </w:p>
        </w:tc>
      </w:tr>
      <w:tr w:rsidR="00A67923" w:rsidRPr="00383A67" w:rsidTr="008C34B1">
        <w:trPr>
          <w:trHeight w:val="302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Hańczowa, cerkiew prawosławna pw. „Opieki Matki Bożej”, I poł. XIX w., konserwacja ołtarza głównego (prestoł) XIX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Opieki Matki Bożej w Hańczowej</w:t>
            </w:r>
          </w:p>
        </w:tc>
      </w:tr>
      <w:tr w:rsidR="00A67923" w:rsidRPr="00383A67" w:rsidTr="008C34B1">
        <w:trPr>
          <w:trHeight w:val="257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Rozdziele, cerkiew greckokatolicka pw. Narodzenia NMP, 1784 r., konserwacja dekoracji malarskich na sklepieniu i ścianach w prezbiterium.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Narodzenia NMP w Rozdzielu</w:t>
            </w:r>
          </w:p>
        </w:tc>
      </w:tr>
      <w:tr w:rsidR="00A67923" w:rsidRPr="00383A67" w:rsidTr="008C34B1">
        <w:trPr>
          <w:trHeight w:val="264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Śnietnica, cerkiew greckokatolicka pw. Św. Dymitra, 1775 r., konserwacja techniczna i estetyczna malowideł ściennych.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św. Dymitra w Śnietnicy</w:t>
            </w:r>
          </w:p>
        </w:tc>
      </w:tr>
      <w:tr w:rsidR="00A67923" w:rsidRPr="00383A67" w:rsidTr="008C34B1">
        <w:trPr>
          <w:trHeight w:val="141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Wołowiec, tabernakulum, XIX/XX w., konserwacja techniczna i estetyczna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Prawosławna pw. Św. św. Kosmy i Damiana w Bartnem</w:t>
            </w:r>
          </w:p>
        </w:tc>
      </w:tr>
      <w:tr w:rsidR="00A67923" w:rsidRPr="00383A67" w:rsidTr="008C34B1">
        <w:trPr>
          <w:trHeight w:val="398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Biecz, kościół pw. św. Anny, XVII w., konserwacja techniczna i estetyczna obrazów Św. Franciszek Solano oraz Św. Paschalis Baylon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Anny w Bieczu</w:t>
            </w:r>
          </w:p>
        </w:tc>
      </w:tr>
      <w:tr w:rsidR="00A67923" w:rsidRPr="00383A67" w:rsidTr="008C34B1">
        <w:trPr>
          <w:trHeight w:val="335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Czernichów, zespół dworski i folwarczny XVIII-XX, 1927 r., przebudowa, remont i zmiana sposobu użytkowania budynku gospodarczo-garażowego na stajnię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Powiat krakowski</w:t>
            </w:r>
          </w:p>
        </w:tc>
      </w:tr>
      <w:tr w:rsidR="00A67923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Niedźwiedź, kościół pw. św. Wojciecha Biskupa i Męczennika, XV w., remont konserwatorski elewacji zewnętrznych – II etap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Wojciecha Biskupa i Męczennika w Niedźwiedziu</w:t>
            </w:r>
          </w:p>
        </w:tc>
      </w:tr>
      <w:tr w:rsidR="00A67923" w:rsidRPr="00383A67" w:rsidTr="008C34B1">
        <w:trPr>
          <w:trHeight w:val="413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Iwanowice Włościańskie, kościół pw. Świętej Trójcy, XVIII w., konserwacja techniczna i estetyczna ołtarza św. Anny oraz krzyża z XVII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Świętej Trójcy w Iwanowicach</w:t>
            </w:r>
          </w:p>
        </w:tc>
      </w:tr>
      <w:tr w:rsidR="00A67923" w:rsidRPr="00383A67" w:rsidTr="008C34B1">
        <w:trPr>
          <w:trHeight w:val="431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19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Iwanowice Włościańskie, kościół pw. Świętej Trójcy w Iwanowicach, XVIII w., konserwacja drewnianych oszalowań dzwonnicy oraz murów okalających kościół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Świętej Trójcy w Iwanowicach</w:t>
            </w:r>
          </w:p>
        </w:tc>
      </w:tr>
      <w:tr w:rsidR="00A67923" w:rsidRPr="00383A67" w:rsidTr="008C34B1">
        <w:trPr>
          <w:trHeight w:val="431"/>
        </w:trPr>
        <w:tc>
          <w:tcPr>
            <w:tcW w:w="682" w:type="dxa"/>
            <w:shd w:val="clear" w:color="auto" w:fill="auto"/>
            <w:vAlign w:val="center"/>
          </w:tcPr>
          <w:p w:rsidR="00A67923" w:rsidRPr="00383A67" w:rsidRDefault="00A67923" w:rsidP="00A6792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Sułoszowa, kościół pw. Najświętszego Serca Pana Jezusa i św. Wawrzyńca, pocz. XX w., odgruzowanie piwnic pod wieża wraz z zabezpieczeniem konstrukcyjnym ołtarzy bocznych – etap 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23" w:rsidRPr="00A67923" w:rsidRDefault="00A67923" w:rsidP="00A679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Najświętszego Serca Pana Jezusa w Sułoszowej</w:t>
            </w:r>
          </w:p>
        </w:tc>
      </w:tr>
      <w:tr w:rsidR="00156AD9" w:rsidRPr="00383A67" w:rsidTr="008D650F">
        <w:trPr>
          <w:trHeight w:val="272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kościół pw. Bożego Ciała, XIV w., konserwacja wyposażenia wnętrza kościoła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Prowincja Kanoników Regularnych Laterańskich w Krakowie</w:t>
            </w:r>
          </w:p>
        </w:tc>
      </w:tr>
      <w:tr w:rsidR="00156AD9" w:rsidRPr="00383A67" w:rsidTr="008C34B1">
        <w:trPr>
          <w:trHeight w:val="126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stalle południowe z kościoła św. Mikołaja, XVIII, kontynuacja prac we wnętrzu kościoła św. Mikołaja w Krakowie (I etap prac w obrębie stalli poł.)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Krakowie</w:t>
            </w:r>
          </w:p>
        </w:tc>
      </w:tr>
      <w:tr w:rsidR="00156AD9" w:rsidRPr="00383A67" w:rsidTr="008C34B1">
        <w:trPr>
          <w:trHeight w:val="232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ołtarz pw. św. Rocha z Kościoła Klasztoru Sióstr Wizytek, XVIII, I etap prac konserwatorskich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Klasztor Sióstr Wizytek</w:t>
            </w:r>
          </w:p>
        </w:tc>
      </w:tr>
      <w:tr w:rsidR="00156AD9" w:rsidRPr="00383A67" w:rsidTr="008D650F">
        <w:trPr>
          <w:trHeight w:val="100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Kościół pw. św. Teresy Klasztoru Sióstr Karmelitanek Bosych, XVIII w., remont konserwatorski centralnej części fasady kościoła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Klasztor Sióstr Karmelitanek Bosych w Krakowie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Kraków, Zamek Królewski na Wawelu, XVIII, Piece kaflowe z Wiśniowca na Zamku Królewskim na Wawelu – badania konserwatorskie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Zamek Królewski na Wawelu - Państwowe Zbiory Sztuki</w:t>
            </w:r>
          </w:p>
        </w:tc>
      </w:tr>
      <w:tr w:rsidR="00156AD9" w:rsidRPr="00383A67" w:rsidTr="008D650F">
        <w:trPr>
          <w:trHeight w:val="202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Rupniów, Kamienna kapliczka filarowa zwieńczona rzeźbą Chrystusa Frasobliwego, rok 1866, konserwacja kamiennych elementów kapliczki wraz z pracami towarzyszącymi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Limanowa</w:t>
            </w:r>
          </w:p>
        </w:tc>
      </w:tr>
      <w:tr w:rsidR="00156AD9" w:rsidRPr="00383A67" w:rsidTr="008C34B1">
        <w:trPr>
          <w:trHeight w:val="116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Skrzydlna, Dwór obronny, 2 pol. XVI w., Kontynuacja prac ratunkowych - odtworzenie sklepienia, wzmocnienie i wymiana stropów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Józef Cieślak i Marzena Cieślak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Skrzydlna, kościół pw. św. Mikołaja, polichromia chóru i elementów konstrukcyjnych, XIX w., odsłonięcie i pełna konserwacja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Skrzydlnej</w:t>
            </w:r>
          </w:p>
        </w:tc>
      </w:tr>
      <w:tr w:rsidR="00156AD9" w:rsidRPr="00383A67" w:rsidTr="00A67923">
        <w:trPr>
          <w:trHeight w:val="27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Skrzydlna, Dwór obronny, 2 pol. XVI w., Wzmocnienie istniejących sklepień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Józef Cieślak i Marzena Cieślak</w:t>
            </w:r>
          </w:p>
        </w:tc>
      </w:tr>
      <w:tr w:rsidR="00156AD9" w:rsidRPr="00383A67" w:rsidTr="00A67923">
        <w:trPr>
          <w:trHeight w:val="18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Ujanowice, kościół pw. św. Michała Archanioła, polichromia wnętrza, 1905 r., odsłonięcie i pełna konserwacja i restauracja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Michała Archanioła w Ujanowicach</w:t>
            </w:r>
          </w:p>
        </w:tc>
      </w:tr>
      <w:tr w:rsidR="00156AD9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Mszana Dolna, cmentarz żydowski w Mszanie Dolnej, poł. XIX w., prace konserwatorskie przy 19. zabytkowych macewach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Fundacja Sztetl Mszana Dolna</w:t>
            </w:r>
          </w:p>
        </w:tc>
      </w:tr>
      <w:tr w:rsidR="00156AD9" w:rsidRPr="00383A67" w:rsidTr="008D650F">
        <w:trPr>
          <w:trHeight w:val="29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Krzesławice, Obraz Matki Bożej z Dzieciątkiem, II poł. XIX w., prace konserwatorskie (konserwacja estetyczna) obrazu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Adam Czepiel i Barbara Czepiel</w:t>
            </w:r>
          </w:p>
        </w:tc>
      </w:tr>
      <w:tr w:rsidR="00156AD9" w:rsidRPr="00383A67" w:rsidTr="008D650F">
        <w:trPr>
          <w:trHeight w:val="107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Grybów, synagoga przy ul. Kilińskiego 10, pocz. XX w, stabilizacja konstrukcyjna zabytku- zabezpieczenie ściany zachodniej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etap 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Wyznaniowa Żydowska w Krakowie</w:t>
            </w:r>
          </w:p>
        </w:tc>
      </w:tr>
      <w:tr w:rsidR="00156AD9" w:rsidRPr="00383A67" w:rsidTr="008C34B1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Krużlowa Wyżna, drewniany kościół pw. Narodzenia NMP, 1520, kontynuacja prac konserwatorskich we wnętrzu kościoła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Narodzenia NMP w Krużlowej Wyżnej</w:t>
            </w:r>
          </w:p>
        </w:tc>
      </w:tr>
      <w:tr w:rsidR="00156AD9" w:rsidRPr="00383A67" w:rsidTr="008D650F">
        <w:trPr>
          <w:trHeight w:val="386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Tylicz, Cerkiew św. św. Piotra i Pawła, 1612, roboty konserwacyjne elewacji szalowanej deskami z zachowaniem istniejącej formy elewacji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Świętych Apostołów Piotra i Pawła w Tyliczu</w:t>
            </w:r>
          </w:p>
        </w:tc>
      </w:tr>
      <w:tr w:rsidR="00156AD9" w:rsidRPr="00383A67" w:rsidTr="00A67923">
        <w:trPr>
          <w:trHeight w:val="77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Łabowa, polichromia nawy kościoła pw. Opieki NMP - dawnej cerkwi, 1944 r., konserwacja i restauracja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Stanisława BP w Łabowej</w:t>
            </w:r>
          </w:p>
        </w:tc>
      </w:tr>
      <w:tr w:rsidR="00156AD9" w:rsidRPr="00383A67" w:rsidTr="008C34B1">
        <w:trPr>
          <w:trHeight w:val="141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Ptaszkowa, kościół pw. Wszystkich Świętych, 1555 r., kontynuacja konserwacji malowideł z lat 1929-1932 na ścianie północnej i południowej transeptu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Imienia Maryi Panny w Ptaszkowej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Żegiestów, Kościół pw. św. Anny i św. Michała Archanioła w Żegiestowie, 1917-1925, konserwacja ceglano-kamiennych ścian kościoła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Anny w Żegiestowie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Muszynka, Cerkiew pw. św. Jana Ewangelisty w Muszynce, 1689, przeprowadzenie prac konserwatorskich elewacji i dachu oraz bramy wejścia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Świętych Apostołów Piotra i Pawła w Tyliczu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Krynica-Zdrój, Cerkiew greckokatolicka pw. św. św.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Apostołów Piotra i Pawła, XIX w., k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onserwacja techniczno-estetyczna obrazów.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Greckokatolicka pw. Świętych Apostołów Piotra i Pawła w Krynicy-Zdroju</w:t>
            </w:r>
          </w:p>
        </w:tc>
      </w:tr>
      <w:tr w:rsidR="00156AD9" w:rsidRPr="00383A67" w:rsidTr="008C34B1">
        <w:trPr>
          <w:trHeight w:val="263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Mochnaczka Niżna, kaplica pw. Narodzenia NMP, 1787 r., prace konserwatorskie przy klasycystycznym ikonostasie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Matki Bożej Częstochowskiej w Mochnaczce Niżnej</w:t>
            </w:r>
          </w:p>
        </w:tc>
      </w:tr>
      <w:tr w:rsidR="00156AD9" w:rsidRPr="00383A67" w:rsidTr="008D650F">
        <w:trPr>
          <w:trHeight w:val="394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Dubne, cerkiew pw. św. Michała Archanioła, 1863 r., kompleksowe prace konserwatorskie przy klasycystycznym ikonostasie z XVIII/XIX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Rektorat Kościoła Rzymskokatolickiego pw. Macierzyństwa NMP w Leluchowie</w:t>
            </w:r>
          </w:p>
        </w:tc>
      </w:tr>
      <w:tr w:rsidR="00156AD9" w:rsidRPr="00383A67" w:rsidTr="008D650F">
        <w:trPr>
          <w:trHeight w:val="202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Czyrna, cerkiew pw. św. Parascewii, 1892 r., konserwacja techniczna ikonostasu z pocz. XX w.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Niepokalanego Serca Najświętszej Maryi Panny w Czyrnej</w:t>
            </w:r>
          </w:p>
        </w:tc>
      </w:tr>
      <w:tr w:rsidR="00156AD9" w:rsidRPr="00383A67" w:rsidTr="008D650F">
        <w:trPr>
          <w:trHeight w:val="166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Nowy Targ, Budynek ZSO nr 1 w NT - I LO im. Seweryna Goszczyńskiego, 1904-1906, Roboty budowlane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odnowienie zewnętrznej stolarki okiennej i drzwiowej (konserwacja)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Powiat nowotarski</w:t>
            </w:r>
          </w:p>
        </w:tc>
      </w:tr>
      <w:tr w:rsidR="00156AD9" w:rsidRPr="00383A67" w:rsidTr="008D650F">
        <w:trPr>
          <w:trHeight w:val="25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Szczawnica, Willa "Wanda", 1930 r., konserwacja polichromii na stropach i ścianach w willi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Gac Invest spółka z ograniczoną odpowiedzialnością</w:t>
            </w:r>
          </w:p>
        </w:tc>
      </w:tr>
      <w:tr w:rsidR="00156AD9" w:rsidRPr="00383A67" w:rsidTr="00A67923">
        <w:trPr>
          <w:trHeight w:val="287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Sieniawa, dwór, XVII w., odrestaurowanie i rekonstrukcja drzwi zewnętrznych, odtworzenie kamiennej posadzki w piwnicy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Firma Handlowo-Usługowa "Wiktoria" Krystyna Wójtowicz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Nowy Sącz, organy, 1910 r., czyszczenie, impregnacja piszczałek, wiatrownic, kontuaru, przebudowa dmuchawy organowej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Wawrzyńca w Nowym Sączu</w:t>
            </w:r>
          </w:p>
        </w:tc>
      </w:tr>
      <w:tr w:rsidR="00156AD9" w:rsidRPr="00383A67" w:rsidTr="008D650F">
        <w:trPr>
          <w:trHeight w:val="320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Kęty, kościół pw. św. Jana Kantego, 1722 r., konserwacja empory chóru z 1722 r.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Małgorzaty i Katarzyny w Kętach</w:t>
            </w:r>
          </w:p>
        </w:tc>
      </w:tr>
      <w:tr w:rsidR="00156AD9" w:rsidRPr="00383A67" w:rsidTr="008D650F">
        <w:trPr>
          <w:trHeight w:val="142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Skidziń, dwór, ok. XIII-XVIII w., wykonanie prac remontowo-konserwatorskich części fundamentów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Agnieszka Molenda-Kopijasz</w:t>
            </w:r>
          </w:p>
        </w:tc>
      </w:tr>
      <w:tr w:rsidR="00156AD9" w:rsidRPr="00383A67" w:rsidTr="008D650F">
        <w:trPr>
          <w:trHeight w:val="24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Niedomice, cmentarz wojenny, 1916-1918, przeprowadzenie prac konserwatorskich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Żabno</w:t>
            </w:r>
          </w:p>
        </w:tc>
      </w:tr>
      <w:tr w:rsidR="00156AD9" w:rsidRPr="00383A67" w:rsidTr="008D650F">
        <w:trPr>
          <w:trHeight w:val="481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Ołpiny, kościół parafialny p.w. NMP Wniebowziętej, 1925-1931, uzupełnienie ubytków i fug elewacji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kontynuacja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Najświętszej Maryi Panny Wniebowziętej w Ołpinach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Szerzyny, pomnik nagrobny rodziny Uniatyckich, 1828 r., opracowanie programu prac konserwatorskich i restauratorskich, wykonanie projektu budowlanego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Gmina Szerzyny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53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Olszyny, ołtarz boczny pw. Najświętszego Serca Matki Bożej, 1904 r., Tyrol, konserwacja techniczna i estetyczna struktury ołtarza drewnianego, polichromowanego, złoconego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Podwyższenia Świętego Krzyża w Olszynach</w:t>
            </w:r>
          </w:p>
        </w:tc>
      </w:tr>
      <w:tr w:rsidR="00156AD9" w:rsidRPr="00383A67" w:rsidTr="008D650F">
        <w:trPr>
          <w:trHeight w:val="70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54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Odporyszów, kościół pw. Oczyszczenia Najświętszej Marii Panny, XVIII w., konserwacja polichromii wnęk okiennych w lunetach sklepienia nawy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Oczyszczenia NMP w Odporyszowie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55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Tarnów, kościół drewniany pw. N.P.Marii "na Burku", (XV w.), odsłonięcie i konserwacja polichromii ściany południowej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Matki Boskiej Szkaplerznej w Tarnowie</w:t>
            </w:r>
          </w:p>
        </w:tc>
      </w:tr>
      <w:tr w:rsidR="00156AD9" w:rsidRPr="00383A67" w:rsidTr="008D650F">
        <w:trPr>
          <w:trHeight w:val="444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56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Zakopane, Dom pod Jedlami, 1897 r., likwidacja zagrzybienia i zabezpieczenie budynku przed degradacją – etap 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Stowarzyszenie „Dom pod Jedlami”</w:t>
            </w:r>
          </w:p>
        </w:tc>
      </w:tr>
      <w:tr w:rsidR="00156AD9" w:rsidRPr="00383A67" w:rsidTr="00A67923">
        <w:trPr>
          <w:trHeight w:val="178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57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Ryczów, pałac, 1864 r., częściowy remont więźby i pokrycia dachu pałacu, etap IIB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Marta Tarabuła</w:t>
            </w:r>
          </w:p>
        </w:tc>
      </w:tr>
      <w:tr w:rsidR="00156AD9" w:rsidRPr="00383A67" w:rsidTr="008C34B1">
        <w:trPr>
          <w:trHeight w:val="645"/>
        </w:trPr>
        <w:tc>
          <w:tcPr>
            <w:tcW w:w="682" w:type="dxa"/>
            <w:shd w:val="clear" w:color="auto" w:fill="auto"/>
            <w:vAlign w:val="center"/>
          </w:tcPr>
          <w:p w:rsidR="00156AD9" w:rsidRPr="00383A67" w:rsidRDefault="00156AD9" w:rsidP="00156AD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3A67">
              <w:rPr>
                <w:rFonts w:ascii="Arial" w:eastAsia="Calibri" w:hAnsi="Arial" w:cs="Arial"/>
                <w:sz w:val="20"/>
                <w:szCs w:val="20"/>
              </w:rPr>
              <w:t>58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Cichawa, zespół dworsko parkowy, XIX w., remont więźby dachowej i wymiana poszycia dachowego z utrzymaniem jego rodzaju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D9" w:rsidRPr="00A67923" w:rsidRDefault="00156AD9" w:rsidP="00156A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923">
              <w:rPr>
                <w:rFonts w:ascii="Arial" w:hAnsi="Arial" w:cs="Arial"/>
                <w:color w:val="000000"/>
                <w:sz w:val="20"/>
                <w:szCs w:val="20"/>
              </w:rPr>
              <w:t>Barbara Fieber</w:t>
            </w:r>
          </w:p>
        </w:tc>
      </w:tr>
    </w:tbl>
    <w:p w:rsidR="00D66292" w:rsidRDefault="00D66292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D66292" w:rsidRDefault="00D66292">
      <w:p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D66292" w:rsidRDefault="00D66292" w:rsidP="00240454">
      <w:pPr>
        <w:jc w:val="both"/>
        <w:rPr>
          <w:rFonts w:ascii="Arial" w:hAnsi="Arial" w:cs="Arial"/>
          <w:sz w:val="22"/>
          <w:szCs w:val="22"/>
          <w:lang w:eastAsia="pl-PL"/>
        </w:rPr>
      </w:pPr>
    </w:p>
    <w:p w:rsidR="008C34B1" w:rsidRDefault="008C34B1">
      <w:pPr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lastRenderedPageBreak/>
        <w:t>Załącznik nr 3</w:t>
      </w:r>
    </w:p>
    <w:p w:rsidR="00240454" w:rsidRPr="00240454" w:rsidRDefault="00240454" w:rsidP="00240454">
      <w:pPr>
        <w:keepNext/>
        <w:keepLines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do uchwały nr</w:t>
      </w:r>
      <w:r w:rsidR="00081711">
        <w:rPr>
          <w:rFonts w:ascii="Arial" w:eastAsiaTheme="majorEastAsia" w:hAnsi="Arial" w:cs="Arial"/>
          <w:b/>
          <w:lang w:eastAsia="pl-PL"/>
        </w:rPr>
        <w:t xml:space="preserve"> </w:t>
      </w:r>
      <w:r w:rsidR="00081711">
        <w:rPr>
          <w:rFonts w:ascii="Arial" w:eastAsiaTheme="majorEastAsia" w:hAnsi="Arial" w:cs="Arial"/>
          <w:b/>
          <w:lang w:eastAsia="pl-PL"/>
        </w:rPr>
        <w:t>LXXX/1164/24</w:t>
      </w:r>
      <w:bookmarkStart w:id="0" w:name="_GoBack"/>
      <w:bookmarkEnd w:id="0"/>
    </w:p>
    <w:p w:rsidR="00240454" w:rsidRPr="00240454" w:rsidRDefault="00240454" w:rsidP="00240454">
      <w:pPr>
        <w:keepNext/>
        <w:keepLines/>
        <w:spacing w:after="360"/>
        <w:jc w:val="right"/>
        <w:outlineLvl w:val="0"/>
        <w:rPr>
          <w:rFonts w:ascii="Arial" w:eastAsiaTheme="majorEastAsia" w:hAnsi="Arial" w:cs="Arial"/>
          <w:b/>
          <w:lang w:eastAsia="pl-PL"/>
        </w:rPr>
      </w:pPr>
      <w:r w:rsidRPr="00240454">
        <w:rPr>
          <w:rFonts w:ascii="Arial" w:eastAsiaTheme="majorEastAsia" w:hAnsi="Arial" w:cs="Arial"/>
          <w:b/>
          <w:lang w:eastAsia="pl-PL"/>
        </w:rPr>
        <w:t>Sejmiku Województwa Małopolskieg</w:t>
      </w:r>
      <w:r w:rsidR="00B42490">
        <w:rPr>
          <w:rFonts w:ascii="Arial" w:eastAsiaTheme="majorEastAsia" w:hAnsi="Arial" w:cs="Arial"/>
          <w:b/>
          <w:lang w:eastAsia="pl-PL"/>
        </w:rPr>
        <w:t xml:space="preserve">o z dnia </w:t>
      </w:r>
      <w:r w:rsidR="00081711">
        <w:rPr>
          <w:rFonts w:ascii="Arial" w:eastAsiaTheme="majorEastAsia" w:hAnsi="Arial" w:cs="Arial"/>
          <w:b/>
          <w:lang w:eastAsia="pl-PL"/>
        </w:rPr>
        <w:t>26.02.</w:t>
      </w:r>
      <w:r w:rsidR="00B42490">
        <w:rPr>
          <w:rFonts w:ascii="Arial" w:eastAsiaTheme="majorEastAsia" w:hAnsi="Arial" w:cs="Arial"/>
          <w:b/>
          <w:lang w:eastAsia="pl-PL"/>
        </w:rPr>
        <w:t>2024</w:t>
      </w:r>
      <w:r w:rsidRPr="00240454">
        <w:rPr>
          <w:rFonts w:ascii="Arial" w:eastAsiaTheme="majorEastAsia" w:hAnsi="Arial" w:cs="Arial"/>
          <w:b/>
          <w:lang w:eastAsia="pl-PL"/>
        </w:rPr>
        <w:t xml:space="preserve"> r.</w:t>
      </w:r>
    </w:p>
    <w:p w:rsidR="00240454" w:rsidRDefault="00240454" w:rsidP="00240454">
      <w:pPr>
        <w:spacing w:after="24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40454">
        <w:rPr>
          <w:rFonts w:ascii="Arial" w:eastAsia="Calibri" w:hAnsi="Arial" w:cs="Arial"/>
          <w:b/>
          <w:bCs/>
          <w:sz w:val="22"/>
          <w:szCs w:val="22"/>
        </w:rPr>
        <w:t>Wykaz wniosków odrzuconych z</w:t>
      </w:r>
      <w:r w:rsidR="00FE6B69">
        <w:rPr>
          <w:rFonts w:ascii="Arial" w:eastAsia="Calibri" w:hAnsi="Arial" w:cs="Arial"/>
          <w:b/>
          <w:bCs/>
          <w:sz w:val="22"/>
          <w:szCs w:val="22"/>
        </w:rPr>
        <w:t>e względów formalnych w 202</w:t>
      </w:r>
      <w:r w:rsidR="00B42490">
        <w:rPr>
          <w:rFonts w:ascii="Arial" w:eastAsia="Calibri" w:hAnsi="Arial" w:cs="Arial"/>
          <w:b/>
          <w:bCs/>
          <w:sz w:val="22"/>
          <w:szCs w:val="22"/>
        </w:rPr>
        <w:t>4</w:t>
      </w:r>
      <w:r w:rsidR="00DE5564">
        <w:rPr>
          <w:rFonts w:ascii="Arial" w:eastAsia="Calibri" w:hAnsi="Arial" w:cs="Arial"/>
          <w:b/>
          <w:bCs/>
          <w:sz w:val="22"/>
          <w:szCs w:val="22"/>
        </w:rPr>
        <w:t xml:space="preserve"> roku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835"/>
        <w:gridCol w:w="2551"/>
      </w:tblGrid>
      <w:tr w:rsidR="000901CA" w:rsidRPr="00240454" w:rsidTr="0087472E">
        <w:trPr>
          <w:trHeight w:val="667"/>
        </w:trPr>
        <w:tc>
          <w:tcPr>
            <w:tcW w:w="568" w:type="dxa"/>
            <w:shd w:val="clear" w:color="auto" w:fill="auto"/>
            <w:vAlign w:val="center"/>
          </w:tcPr>
          <w:p w:rsidR="000901CA" w:rsidRPr="00D136FD" w:rsidRDefault="000901CA" w:rsidP="0087472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136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01CA" w:rsidRPr="00D136FD" w:rsidRDefault="000901CA" w:rsidP="0087472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136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01CA" w:rsidRPr="00D136FD" w:rsidRDefault="000901CA" w:rsidP="0087472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D136F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2551" w:type="dxa"/>
            <w:vAlign w:val="center"/>
          </w:tcPr>
          <w:p w:rsidR="000901CA" w:rsidRPr="00D136FD" w:rsidRDefault="000901CA" w:rsidP="0087472E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Błędy formalne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Stary Wiśnicz, klatka schodowa w wieży kościoła pw. św. Wojciecha w Starym Wiśniczu, XVI w., ratunkowa konserwacja XVI. wiecznych i późniejszych nawarstwień ściennych i kamieniarki schodów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Wojciecha BM w Starym Wiśniczu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dokumentu potwierdzającego prawo do reprezentowania podmiotu, tj. nominacji na proboszcza lub zaświadczenia z kurii.</w:t>
            </w:r>
          </w:p>
        </w:tc>
      </w:tr>
      <w:tr w:rsidR="000901CA" w:rsidRPr="00240454" w:rsidTr="0087472E">
        <w:trPr>
          <w:trHeight w:val="70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000000" w:fill="FFFFFF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Bochnia, portal kamienny z wapienia dębnickiego, 1683, konserwacja kamiennego portalu przy kaplicy Matki Bożej Bocheńskiej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Mikołaja w Bochni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owisko służb ochrony zabytków (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pozwolenie konserwatorskie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Rudawa, kościół p.w. Wszystkich Świętych, XV w., prace remontowo-konserwatorskie ścian wewnętrznych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Wszystkich Świętych w Rudawie</w:t>
            </w:r>
          </w:p>
        </w:tc>
        <w:tc>
          <w:tcPr>
            <w:tcW w:w="2551" w:type="dxa"/>
          </w:tcPr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owisko służb ochrony zabytków (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pozwolenie konserwatorskie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kosztorysu prac.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Zdjęcia złej jakości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Ulina Wielka, kościół św. Katarzyny, 1655, wykonanie dokumentacji konserwatorskiej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Katarzyny w Ulinie Wielkiej</w:t>
            </w:r>
          </w:p>
        </w:tc>
        <w:tc>
          <w:tcPr>
            <w:tcW w:w="2551" w:type="dxa"/>
          </w:tcPr>
          <w:p w:rsidR="000901CA" w:rsidRPr="00591C1B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wpisu obiektu do rejestru zabytków.</w:t>
            </w:r>
          </w:p>
          <w:p w:rsidR="000901CA" w:rsidRPr="00591C1B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dokumentów potwierdzających tytuł prawny wnioskodawcy do władania zabytkiem (odpis z księgi wieczystej lub wypis z rejestru gruntów).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stanowisko służb ochrony zbytków (zalecenia konserwatorskie).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Raciechowice, kościół parafialny pw. św. Jakuba Apostoła, 1720 r., prace konserwatorskie przy wykonanym z gontu poszyciu dachowym kościoła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Jakuba Apostoła w Raciechowicach</w:t>
            </w:r>
          </w:p>
        </w:tc>
        <w:tc>
          <w:tcPr>
            <w:tcW w:w="2551" w:type="dxa"/>
          </w:tcPr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dokumentu potwierdzającego prawo do reprezentowania podmiotu, tj. nominacji na probo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szcza lub zaświadczenia z kurii.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Brak 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 xml:space="preserve">pozwolenia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konserwatorskiego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prowadzenie prac przy dachu kościoła.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Głogoczów, ołtarz główny, XVIII w., Konserwacja elementów ołtarza głównego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Rzymskokatolicka Parafia pw. św. Marii Magdaleny w Głogoczowie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Brak pozwolenia konserwatorskiego.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 xml:space="preserve">Dziekanowice, Kościół pw. św. Mikołaja i św. Marii Magdaleny 1226 r., XII w., Konserwacja chóru z XVIII w.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 xml:space="preserve"> kontynuacja prac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Macierzyństwa NMP w Dziekanowicach</w:t>
            </w:r>
          </w:p>
        </w:tc>
        <w:tc>
          <w:tcPr>
            <w:tcW w:w="2551" w:type="dxa"/>
          </w:tcPr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Niespójność kwot w 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lkulacji kosztów i kosztorysie.</w:t>
            </w:r>
          </w:p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dokumentu potwierdzającego prawo do reprezentowania 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podmiotu, tj. nominacji na proboszcza lub zaświadczenia z kurii.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Zdjęcia tylko</w:t>
            </w: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 xml:space="preserve"> w wersji papierowej.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Nowy Sącz, stary cmentarz, 1875 r., konserwacja wybranych nagrobków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Kazimierza Królewicza w Nowym Sączu</w:t>
            </w:r>
          </w:p>
        </w:tc>
        <w:tc>
          <w:tcPr>
            <w:tcW w:w="2551" w:type="dxa"/>
          </w:tcPr>
          <w:p w:rsidR="000901CA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 xml:space="preserve">Brak wpisu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obiektu do rejestru zabytków.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owisko służb ochrony zabytków (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pozwolenie konserwatorskie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 xml:space="preserve">Wrocimowice, zespół kościoła pw. św. Andrzeja Apostoła,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drewniana dzwonnica, XVIII w., o</w:t>
            </w: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pracowanie programu prac konserwatorskich i projektu budowlanego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św. Andrzeja Apostoła we Wrocimowicach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stanowisko służb ochrony zbytków (zalecenia konserwatorskie).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Tarnów, najstarsza - północna część muru Starego Cmentarza na Zabłociu, 1803 r., prace izolacyjne, renowacyjne i konserwatorskie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Gmina Miasta Tarnowa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owisko służb ochrony zabytków (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pozwolenie konserwatorskie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91C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Zakopane, Dom pod Jedlami, 1897, projekt techniczny odprowadzenia wód gruntowych od budynku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Stowarzyszenie „Dom pod Jedlami”</w:t>
            </w:r>
          </w:p>
        </w:tc>
        <w:tc>
          <w:tcPr>
            <w:tcW w:w="2551" w:type="dxa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Brak aktualnych dokumentów określających 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nowisko służb ochrony zbytków (</w:t>
            </w: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zalecenia konserwatorskie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</w:tr>
      <w:tr w:rsidR="000901CA" w:rsidRPr="00240454" w:rsidTr="0087472E">
        <w:trPr>
          <w:trHeight w:val="315"/>
        </w:trPr>
        <w:tc>
          <w:tcPr>
            <w:tcW w:w="568" w:type="dxa"/>
            <w:shd w:val="clear" w:color="auto" w:fill="auto"/>
            <w:noWrap/>
            <w:vAlign w:val="center"/>
          </w:tcPr>
          <w:p w:rsidR="000901CA" w:rsidRPr="00240454" w:rsidRDefault="000901CA" w:rsidP="0087472E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4045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Paszkówka, kaplica Wężyków - polichromie ścienne, 1882-1891, scalanie kolorystyczne polichromii ściennych</w:t>
            </w:r>
          </w:p>
        </w:tc>
        <w:tc>
          <w:tcPr>
            <w:tcW w:w="2835" w:type="dxa"/>
            <w:shd w:val="clear" w:color="auto" w:fill="auto"/>
          </w:tcPr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5590">
              <w:rPr>
                <w:rFonts w:ascii="Arial" w:hAnsi="Arial" w:cs="Arial"/>
                <w:color w:val="000000"/>
                <w:sz w:val="20"/>
                <w:szCs w:val="20"/>
              </w:rPr>
              <w:t>Parafia Rzymskokatolicka pw. Przemienienia Pańskiego w Paszkówce</w:t>
            </w:r>
          </w:p>
        </w:tc>
        <w:tc>
          <w:tcPr>
            <w:tcW w:w="2551" w:type="dxa"/>
          </w:tcPr>
          <w:p w:rsidR="000901CA" w:rsidRPr="00F04B95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Brak pełnego wydruku księgi wieczystej.</w:t>
            </w:r>
          </w:p>
          <w:p w:rsidR="000901CA" w:rsidRPr="00F04B95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Brak nominacji / powołania na stanowisko zarządzającego podmiotem (nominacja lub dekret biskupi).</w:t>
            </w:r>
          </w:p>
          <w:p w:rsidR="000901CA" w:rsidRPr="005D5590" w:rsidRDefault="000901CA" w:rsidP="008747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Brak aktualnego dokumentu określającego 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nowisko służb ochrony zabytków (p</w:t>
            </w:r>
            <w:r w:rsidRPr="00F04B95">
              <w:rPr>
                <w:rFonts w:ascii="Arial" w:hAnsi="Arial" w:cs="Arial"/>
                <w:color w:val="000000"/>
                <w:sz w:val="20"/>
                <w:szCs w:val="20"/>
              </w:rPr>
              <w:t>ozwolenie konserwatorskie nr 1432/16 z dnia 1.12.2016 r. straciło ważność 30.11.2023 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0901CA" w:rsidRPr="00AC1990" w:rsidRDefault="000901CA" w:rsidP="00240454">
      <w:pPr>
        <w:pStyle w:val="Tekstpodstawowy"/>
        <w:spacing w:after="4320"/>
        <w:rPr>
          <w:rFonts w:cs="Arial"/>
          <w:sz w:val="22"/>
          <w:szCs w:val="22"/>
        </w:rPr>
      </w:pPr>
    </w:p>
    <w:sectPr w:rsidR="000901CA" w:rsidRPr="00AC1990" w:rsidSect="00EB489D">
      <w:footerReference w:type="even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48" w:rsidRDefault="00BE3848">
      <w:r>
        <w:separator/>
      </w:r>
    </w:p>
  </w:endnote>
  <w:endnote w:type="continuationSeparator" w:id="0">
    <w:p w:rsidR="00BE3848" w:rsidRDefault="00BE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48" w:rsidRDefault="00BE3848" w:rsidP="009D56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3848" w:rsidRDefault="00BE3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48" w:rsidRDefault="00BE3848">
      <w:r>
        <w:separator/>
      </w:r>
    </w:p>
  </w:footnote>
  <w:footnote w:type="continuationSeparator" w:id="0">
    <w:p w:rsidR="00BE3848" w:rsidRDefault="00BE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715"/>
    <w:multiLevelType w:val="hybridMultilevel"/>
    <w:tmpl w:val="6FC2F934"/>
    <w:lvl w:ilvl="0" w:tplc="69EAD18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A56D3"/>
    <w:multiLevelType w:val="hybridMultilevel"/>
    <w:tmpl w:val="6F20812A"/>
    <w:lvl w:ilvl="0" w:tplc="CFF0C1D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A2499"/>
    <w:multiLevelType w:val="hybridMultilevel"/>
    <w:tmpl w:val="65EECC50"/>
    <w:lvl w:ilvl="0" w:tplc="C18C8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" w15:restartNumberingAfterBreak="0">
    <w:nsid w:val="105361AB"/>
    <w:multiLevelType w:val="hybridMultilevel"/>
    <w:tmpl w:val="E3420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224A5D"/>
    <w:multiLevelType w:val="multilevel"/>
    <w:tmpl w:val="7414B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0A29BD"/>
    <w:multiLevelType w:val="hybridMultilevel"/>
    <w:tmpl w:val="E49A6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4002E"/>
    <w:multiLevelType w:val="hybridMultilevel"/>
    <w:tmpl w:val="06B00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33F9B"/>
    <w:multiLevelType w:val="hybridMultilevel"/>
    <w:tmpl w:val="9B70C050"/>
    <w:lvl w:ilvl="0" w:tplc="4CAA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1365"/>
    <w:multiLevelType w:val="multilevel"/>
    <w:tmpl w:val="25C443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3426B5"/>
    <w:multiLevelType w:val="hybridMultilevel"/>
    <w:tmpl w:val="6720C3FE"/>
    <w:lvl w:ilvl="0" w:tplc="D24C46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503EB"/>
    <w:multiLevelType w:val="hybridMultilevel"/>
    <w:tmpl w:val="04E4E3D2"/>
    <w:lvl w:ilvl="0" w:tplc="DD9A2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C25D0"/>
    <w:multiLevelType w:val="hybridMultilevel"/>
    <w:tmpl w:val="A3568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96820"/>
    <w:multiLevelType w:val="hybridMultilevel"/>
    <w:tmpl w:val="9ED03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9594B"/>
    <w:multiLevelType w:val="hybridMultilevel"/>
    <w:tmpl w:val="C93EFF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0A99"/>
    <w:multiLevelType w:val="hybridMultilevel"/>
    <w:tmpl w:val="89A27EB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D00C5E"/>
    <w:multiLevelType w:val="hybridMultilevel"/>
    <w:tmpl w:val="4276100E"/>
    <w:lvl w:ilvl="0" w:tplc="D24C4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734129"/>
    <w:multiLevelType w:val="hybridMultilevel"/>
    <w:tmpl w:val="D3004C2A"/>
    <w:lvl w:ilvl="0" w:tplc="5B9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267AE"/>
    <w:multiLevelType w:val="hybridMultilevel"/>
    <w:tmpl w:val="B36E1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B47842"/>
    <w:multiLevelType w:val="hybridMultilevel"/>
    <w:tmpl w:val="11B21F5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FF2B12"/>
    <w:multiLevelType w:val="multilevel"/>
    <w:tmpl w:val="4276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4778D6"/>
    <w:multiLevelType w:val="hybridMultilevel"/>
    <w:tmpl w:val="77B4C3C8"/>
    <w:lvl w:ilvl="0" w:tplc="4CAA8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916D0"/>
    <w:multiLevelType w:val="hybridMultilevel"/>
    <w:tmpl w:val="57A24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0E4BCD"/>
    <w:multiLevelType w:val="hybridMultilevel"/>
    <w:tmpl w:val="2BF6FDE6"/>
    <w:lvl w:ilvl="0" w:tplc="1FC40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8E4C91"/>
    <w:multiLevelType w:val="hybridMultilevel"/>
    <w:tmpl w:val="C0BA1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24F0C"/>
    <w:multiLevelType w:val="hybridMultilevel"/>
    <w:tmpl w:val="F94C5CB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8AD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25570"/>
    <w:multiLevelType w:val="hybridMultilevel"/>
    <w:tmpl w:val="D77E9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82813"/>
    <w:multiLevelType w:val="hybridMultilevel"/>
    <w:tmpl w:val="C07A99B0"/>
    <w:lvl w:ilvl="0" w:tplc="50AC31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1B71E1"/>
    <w:multiLevelType w:val="hybridMultilevel"/>
    <w:tmpl w:val="C85AB9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F1176"/>
    <w:multiLevelType w:val="hybridMultilevel"/>
    <w:tmpl w:val="FE7A18D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18246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57E28D9"/>
    <w:multiLevelType w:val="hybridMultilevel"/>
    <w:tmpl w:val="25C44392"/>
    <w:lvl w:ilvl="0" w:tplc="C18C8A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28450B"/>
    <w:multiLevelType w:val="hybridMultilevel"/>
    <w:tmpl w:val="1C0C501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BA2462"/>
    <w:multiLevelType w:val="multilevel"/>
    <w:tmpl w:val="65EECC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3" w15:restartNumberingAfterBreak="0">
    <w:nsid w:val="7E2B03DF"/>
    <w:multiLevelType w:val="multilevel"/>
    <w:tmpl w:val="6720C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0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33"/>
  </w:num>
  <w:num w:numId="8">
    <w:abstractNumId w:val="15"/>
  </w:num>
  <w:num w:numId="9">
    <w:abstractNumId w:val="19"/>
  </w:num>
  <w:num w:numId="10">
    <w:abstractNumId w:val="2"/>
  </w:num>
  <w:num w:numId="11">
    <w:abstractNumId w:val="32"/>
  </w:num>
  <w:num w:numId="12">
    <w:abstractNumId w:val="1"/>
  </w:num>
  <w:num w:numId="13">
    <w:abstractNumId w:val="8"/>
  </w:num>
  <w:num w:numId="14">
    <w:abstractNumId w:val="28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29"/>
    <w:lvlOverride w:ilvl="0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26"/>
  </w:num>
  <w:num w:numId="24">
    <w:abstractNumId w:val="21"/>
  </w:num>
  <w:num w:numId="25">
    <w:abstractNumId w:val="14"/>
  </w:num>
  <w:num w:numId="26">
    <w:abstractNumId w:val="3"/>
  </w:num>
  <w:num w:numId="27">
    <w:abstractNumId w:val="23"/>
  </w:num>
  <w:num w:numId="28">
    <w:abstractNumId w:val="25"/>
  </w:num>
  <w:num w:numId="29">
    <w:abstractNumId w:val="17"/>
  </w:num>
  <w:num w:numId="30">
    <w:abstractNumId w:val="27"/>
  </w:num>
  <w:num w:numId="31">
    <w:abstractNumId w:val="16"/>
  </w:num>
  <w:num w:numId="32">
    <w:abstractNumId w:val="31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74"/>
    <w:rsid w:val="00000315"/>
    <w:rsid w:val="00001274"/>
    <w:rsid w:val="000069E6"/>
    <w:rsid w:val="00007366"/>
    <w:rsid w:val="00007BF0"/>
    <w:rsid w:val="00015363"/>
    <w:rsid w:val="000211B4"/>
    <w:rsid w:val="00021D21"/>
    <w:rsid w:val="00022DD6"/>
    <w:rsid w:val="00023733"/>
    <w:rsid w:val="00026C31"/>
    <w:rsid w:val="000306C7"/>
    <w:rsid w:val="00033186"/>
    <w:rsid w:val="0003371A"/>
    <w:rsid w:val="000368CE"/>
    <w:rsid w:val="0004155A"/>
    <w:rsid w:val="00042F60"/>
    <w:rsid w:val="00053C66"/>
    <w:rsid w:val="00053EC4"/>
    <w:rsid w:val="00057A1B"/>
    <w:rsid w:val="00060904"/>
    <w:rsid w:val="0006158F"/>
    <w:rsid w:val="000618C4"/>
    <w:rsid w:val="0006200B"/>
    <w:rsid w:val="0006453B"/>
    <w:rsid w:val="000656AC"/>
    <w:rsid w:val="00065D07"/>
    <w:rsid w:val="00066C72"/>
    <w:rsid w:val="00067407"/>
    <w:rsid w:val="000707D3"/>
    <w:rsid w:val="000715C4"/>
    <w:rsid w:val="00071B17"/>
    <w:rsid w:val="00071C10"/>
    <w:rsid w:val="00073888"/>
    <w:rsid w:val="000751D0"/>
    <w:rsid w:val="00080DDC"/>
    <w:rsid w:val="00081711"/>
    <w:rsid w:val="00081820"/>
    <w:rsid w:val="000866E7"/>
    <w:rsid w:val="000901CA"/>
    <w:rsid w:val="00092CB4"/>
    <w:rsid w:val="00092CCA"/>
    <w:rsid w:val="00094EE8"/>
    <w:rsid w:val="00095119"/>
    <w:rsid w:val="00095DBC"/>
    <w:rsid w:val="00096D3C"/>
    <w:rsid w:val="00097AD0"/>
    <w:rsid w:val="00097BB4"/>
    <w:rsid w:val="000A1418"/>
    <w:rsid w:val="000A1779"/>
    <w:rsid w:val="000A3DF5"/>
    <w:rsid w:val="000A747A"/>
    <w:rsid w:val="000B1B2A"/>
    <w:rsid w:val="000C0D4E"/>
    <w:rsid w:val="000C11A1"/>
    <w:rsid w:val="000C4C11"/>
    <w:rsid w:val="000C4FF9"/>
    <w:rsid w:val="000C6D2C"/>
    <w:rsid w:val="000C6DBD"/>
    <w:rsid w:val="000D2DA7"/>
    <w:rsid w:val="000D43AF"/>
    <w:rsid w:val="000D708D"/>
    <w:rsid w:val="000D72FB"/>
    <w:rsid w:val="000D7B12"/>
    <w:rsid w:val="000E10A0"/>
    <w:rsid w:val="000E5C56"/>
    <w:rsid w:val="000E6DAB"/>
    <w:rsid w:val="000E75E1"/>
    <w:rsid w:val="000E784D"/>
    <w:rsid w:val="000F013C"/>
    <w:rsid w:val="000F4A55"/>
    <w:rsid w:val="001016AD"/>
    <w:rsid w:val="00104004"/>
    <w:rsid w:val="00104BB1"/>
    <w:rsid w:val="001057FF"/>
    <w:rsid w:val="001074F3"/>
    <w:rsid w:val="00110513"/>
    <w:rsid w:val="001120D9"/>
    <w:rsid w:val="00112D06"/>
    <w:rsid w:val="00113B98"/>
    <w:rsid w:val="00117E78"/>
    <w:rsid w:val="00120143"/>
    <w:rsid w:val="001219F9"/>
    <w:rsid w:val="001223FF"/>
    <w:rsid w:val="00127002"/>
    <w:rsid w:val="001273C4"/>
    <w:rsid w:val="00132192"/>
    <w:rsid w:val="001328E4"/>
    <w:rsid w:val="0014040C"/>
    <w:rsid w:val="00141C84"/>
    <w:rsid w:val="00145150"/>
    <w:rsid w:val="001504D9"/>
    <w:rsid w:val="0015356A"/>
    <w:rsid w:val="00156533"/>
    <w:rsid w:val="00156AD9"/>
    <w:rsid w:val="00157F58"/>
    <w:rsid w:val="0016235B"/>
    <w:rsid w:val="00166F50"/>
    <w:rsid w:val="001706FC"/>
    <w:rsid w:val="00171913"/>
    <w:rsid w:val="00176577"/>
    <w:rsid w:val="00180F9E"/>
    <w:rsid w:val="00181E3F"/>
    <w:rsid w:val="00182049"/>
    <w:rsid w:val="001841FB"/>
    <w:rsid w:val="00186F48"/>
    <w:rsid w:val="00187493"/>
    <w:rsid w:val="00190FAE"/>
    <w:rsid w:val="001933F9"/>
    <w:rsid w:val="001935F7"/>
    <w:rsid w:val="00194ECE"/>
    <w:rsid w:val="0019641F"/>
    <w:rsid w:val="001A3C33"/>
    <w:rsid w:val="001A434A"/>
    <w:rsid w:val="001A4BE8"/>
    <w:rsid w:val="001A5F44"/>
    <w:rsid w:val="001B0706"/>
    <w:rsid w:val="001B307A"/>
    <w:rsid w:val="001B4551"/>
    <w:rsid w:val="001B52B6"/>
    <w:rsid w:val="001B607F"/>
    <w:rsid w:val="001C65BA"/>
    <w:rsid w:val="001C6D7B"/>
    <w:rsid w:val="001D14E3"/>
    <w:rsid w:val="001D21D1"/>
    <w:rsid w:val="001D2A02"/>
    <w:rsid w:val="001D5F9B"/>
    <w:rsid w:val="001D7A06"/>
    <w:rsid w:val="001E31F6"/>
    <w:rsid w:val="001F04E5"/>
    <w:rsid w:val="001F07D4"/>
    <w:rsid w:val="001F4958"/>
    <w:rsid w:val="001F6239"/>
    <w:rsid w:val="001F7323"/>
    <w:rsid w:val="001F7AE5"/>
    <w:rsid w:val="00205621"/>
    <w:rsid w:val="00206F03"/>
    <w:rsid w:val="00207899"/>
    <w:rsid w:val="00207E95"/>
    <w:rsid w:val="002119E1"/>
    <w:rsid w:val="00215704"/>
    <w:rsid w:val="00217641"/>
    <w:rsid w:val="00220AF3"/>
    <w:rsid w:val="00222E6F"/>
    <w:rsid w:val="00222F4B"/>
    <w:rsid w:val="00223297"/>
    <w:rsid w:val="00223A1F"/>
    <w:rsid w:val="00226D8B"/>
    <w:rsid w:val="00231D27"/>
    <w:rsid w:val="00232E60"/>
    <w:rsid w:val="002338E1"/>
    <w:rsid w:val="00234E24"/>
    <w:rsid w:val="0023574C"/>
    <w:rsid w:val="00240454"/>
    <w:rsid w:val="0024250B"/>
    <w:rsid w:val="002438B7"/>
    <w:rsid w:val="002448C4"/>
    <w:rsid w:val="002457DE"/>
    <w:rsid w:val="00246753"/>
    <w:rsid w:val="00251203"/>
    <w:rsid w:val="002517CB"/>
    <w:rsid w:val="00252E11"/>
    <w:rsid w:val="00253200"/>
    <w:rsid w:val="00257093"/>
    <w:rsid w:val="00257851"/>
    <w:rsid w:val="002614CD"/>
    <w:rsid w:val="00265E63"/>
    <w:rsid w:val="002702C5"/>
    <w:rsid w:val="00272A4D"/>
    <w:rsid w:val="0027496D"/>
    <w:rsid w:val="002766EA"/>
    <w:rsid w:val="002773C8"/>
    <w:rsid w:val="00280DCE"/>
    <w:rsid w:val="00281562"/>
    <w:rsid w:val="002815A1"/>
    <w:rsid w:val="002830EC"/>
    <w:rsid w:val="0028329F"/>
    <w:rsid w:val="00284504"/>
    <w:rsid w:val="00284642"/>
    <w:rsid w:val="00285996"/>
    <w:rsid w:val="002879C4"/>
    <w:rsid w:val="0029025C"/>
    <w:rsid w:val="00292AD6"/>
    <w:rsid w:val="0029453C"/>
    <w:rsid w:val="002949D0"/>
    <w:rsid w:val="002A2F71"/>
    <w:rsid w:val="002A4453"/>
    <w:rsid w:val="002A5012"/>
    <w:rsid w:val="002B1C43"/>
    <w:rsid w:val="002B63EC"/>
    <w:rsid w:val="002B6E3C"/>
    <w:rsid w:val="002C0649"/>
    <w:rsid w:val="002C4587"/>
    <w:rsid w:val="002C4CC7"/>
    <w:rsid w:val="002C523E"/>
    <w:rsid w:val="002C6760"/>
    <w:rsid w:val="002C7B03"/>
    <w:rsid w:val="002D15EC"/>
    <w:rsid w:val="002D1ECB"/>
    <w:rsid w:val="002D22D9"/>
    <w:rsid w:val="002D3314"/>
    <w:rsid w:val="002D3F41"/>
    <w:rsid w:val="002D6FE2"/>
    <w:rsid w:val="002E2DD6"/>
    <w:rsid w:val="002E34BB"/>
    <w:rsid w:val="002E7772"/>
    <w:rsid w:val="002F22FC"/>
    <w:rsid w:val="002F257F"/>
    <w:rsid w:val="002F4E1D"/>
    <w:rsid w:val="002F686C"/>
    <w:rsid w:val="00302C89"/>
    <w:rsid w:val="0030390A"/>
    <w:rsid w:val="00303F51"/>
    <w:rsid w:val="00311FD4"/>
    <w:rsid w:val="00313917"/>
    <w:rsid w:val="00313D65"/>
    <w:rsid w:val="00313FA5"/>
    <w:rsid w:val="00314817"/>
    <w:rsid w:val="003157D8"/>
    <w:rsid w:val="00316706"/>
    <w:rsid w:val="003261AE"/>
    <w:rsid w:val="003344C4"/>
    <w:rsid w:val="00334C66"/>
    <w:rsid w:val="00340C95"/>
    <w:rsid w:val="00342392"/>
    <w:rsid w:val="00350366"/>
    <w:rsid w:val="003516B2"/>
    <w:rsid w:val="00352BB5"/>
    <w:rsid w:val="003530EF"/>
    <w:rsid w:val="003549EB"/>
    <w:rsid w:val="003551EF"/>
    <w:rsid w:val="00356416"/>
    <w:rsid w:val="00362712"/>
    <w:rsid w:val="0036750A"/>
    <w:rsid w:val="003678BA"/>
    <w:rsid w:val="00367C5F"/>
    <w:rsid w:val="003702D4"/>
    <w:rsid w:val="00370A94"/>
    <w:rsid w:val="003759B7"/>
    <w:rsid w:val="003760F9"/>
    <w:rsid w:val="003808E4"/>
    <w:rsid w:val="00381D57"/>
    <w:rsid w:val="003829C0"/>
    <w:rsid w:val="00383A67"/>
    <w:rsid w:val="00387A19"/>
    <w:rsid w:val="00387DC7"/>
    <w:rsid w:val="003906EA"/>
    <w:rsid w:val="003927D8"/>
    <w:rsid w:val="00397B54"/>
    <w:rsid w:val="003A0E8B"/>
    <w:rsid w:val="003A2C7A"/>
    <w:rsid w:val="003A331E"/>
    <w:rsid w:val="003A45D5"/>
    <w:rsid w:val="003A7E47"/>
    <w:rsid w:val="003B6BBB"/>
    <w:rsid w:val="003C2CFF"/>
    <w:rsid w:val="003C3197"/>
    <w:rsid w:val="003C4FFD"/>
    <w:rsid w:val="003C56D1"/>
    <w:rsid w:val="003C64D1"/>
    <w:rsid w:val="003D0513"/>
    <w:rsid w:val="003D2B96"/>
    <w:rsid w:val="003D671A"/>
    <w:rsid w:val="003D71A9"/>
    <w:rsid w:val="003E32EC"/>
    <w:rsid w:val="003E4001"/>
    <w:rsid w:val="003F2653"/>
    <w:rsid w:val="003F398E"/>
    <w:rsid w:val="004018F7"/>
    <w:rsid w:val="004077A0"/>
    <w:rsid w:val="004132B0"/>
    <w:rsid w:val="00414043"/>
    <w:rsid w:val="0041474E"/>
    <w:rsid w:val="00414A2A"/>
    <w:rsid w:val="004203AE"/>
    <w:rsid w:val="00422CDC"/>
    <w:rsid w:val="004230A1"/>
    <w:rsid w:val="004257C7"/>
    <w:rsid w:val="00431057"/>
    <w:rsid w:val="004312DC"/>
    <w:rsid w:val="00431C65"/>
    <w:rsid w:val="00440B23"/>
    <w:rsid w:val="00443AC2"/>
    <w:rsid w:val="004460F2"/>
    <w:rsid w:val="004465BB"/>
    <w:rsid w:val="00450D89"/>
    <w:rsid w:val="0045463A"/>
    <w:rsid w:val="00455198"/>
    <w:rsid w:val="00457578"/>
    <w:rsid w:val="004631D8"/>
    <w:rsid w:val="00463D04"/>
    <w:rsid w:val="00465431"/>
    <w:rsid w:val="0046605B"/>
    <w:rsid w:val="0047015A"/>
    <w:rsid w:val="00475D2C"/>
    <w:rsid w:val="004769C1"/>
    <w:rsid w:val="0047761B"/>
    <w:rsid w:val="00481C14"/>
    <w:rsid w:val="004841E9"/>
    <w:rsid w:val="004860F6"/>
    <w:rsid w:val="00487812"/>
    <w:rsid w:val="004933B8"/>
    <w:rsid w:val="004A4C53"/>
    <w:rsid w:val="004A4E0D"/>
    <w:rsid w:val="004B6533"/>
    <w:rsid w:val="004B7CEA"/>
    <w:rsid w:val="004C0D3E"/>
    <w:rsid w:val="004C1DFC"/>
    <w:rsid w:val="004C5BB8"/>
    <w:rsid w:val="004C5CD3"/>
    <w:rsid w:val="004D21D8"/>
    <w:rsid w:val="004D264F"/>
    <w:rsid w:val="004D3F36"/>
    <w:rsid w:val="004D445F"/>
    <w:rsid w:val="004D494B"/>
    <w:rsid w:val="004D74B6"/>
    <w:rsid w:val="004E0847"/>
    <w:rsid w:val="004E3D31"/>
    <w:rsid w:val="004E4154"/>
    <w:rsid w:val="004E674C"/>
    <w:rsid w:val="004E7B1C"/>
    <w:rsid w:val="004F06F3"/>
    <w:rsid w:val="004F106F"/>
    <w:rsid w:val="004F33B2"/>
    <w:rsid w:val="004F463A"/>
    <w:rsid w:val="004F57EE"/>
    <w:rsid w:val="004F7405"/>
    <w:rsid w:val="0050266D"/>
    <w:rsid w:val="005056A4"/>
    <w:rsid w:val="00506CD3"/>
    <w:rsid w:val="00510061"/>
    <w:rsid w:val="00510197"/>
    <w:rsid w:val="0051294F"/>
    <w:rsid w:val="00512AE6"/>
    <w:rsid w:val="005165B0"/>
    <w:rsid w:val="00516F90"/>
    <w:rsid w:val="005178F0"/>
    <w:rsid w:val="00520A20"/>
    <w:rsid w:val="00523B65"/>
    <w:rsid w:val="005245DA"/>
    <w:rsid w:val="00524DA8"/>
    <w:rsid w:val="0052736B"/>
    <w:rsid w:val="00530631"/>
    <w:rsid w:val="0053509D"/>
    <w:rsid w:val="005351BE"/>
    <w:rsid w:val="00535F8B"/>
    <w:rsid w:val="0054035B"/>
    <w:rsid w:val="0054109D"/>
    <w:rsid w:val="00547C05"/>
    <w:rsid w:val="005516F8"/>
    <w:rsid w:val="00552C24"/>
    <w:rsid w:val="0055416B"/>
    <w:rsid w:val="00556299"/>
    <w:rsid w:val="00561D9B"/>
    <w:rsid w:val="00562A50"/>
    <w:rsid w:val="00562BA6"/>
    <w:rsid w:val="00563450"/>
    <w:rsid w:val="00564239"/>
    <w:rsid w:val="00565D87"/>
    <w:rsid w:val="005660AC"/>
    <w:rsid w:val="005740AA"/>
    <w:rsid w:val="00576E62"/>
    <w:rsid w:val="00577688"/>
    <w:rsid w:val="00577928"/>
    <w:rsid w:val="0058012D"/>
    <w:rsid w:val="00581762"/>
    <w:rsid w:val="0058295E"/>
    <w:rsid w:val="005832CC"/>
    <w:rsid w:val="005834E4"/>
    <w:rsid w:val="005870FB"/>
    <w:rsid w:val="0059125E"/>
    <w:rsid w:val="00591554"/>
    <w:rsid w:val="0059401F"/>
    <w:rsid w:val="0059504E"/>
    <w:rsid w:val="0059640A"/>
    <w:rsid w:val="005975FB"/>
    <w:rsid w:val="00597F57"/>
    <w:rsid w:val="005A0DF5"/>
    <w:rsid w:val="005A144E"/>
    <w:rsid w:val="005A19D8"/>
    <w:rsid w:val="005A3C5D"/>
    <w:rsid w:val="005A4B5F"/>
    <w:rsid w:val="005B2DF9"/>
    <w:rsid w:val="005B5174"/>
    <w:rsid w:val="005B5216"/>
    <w:rsid w:val="005C1C44"/>
    <w:rsid w:val="005C2C5B"/>
    <w:rsid w:val="005C4482"/>
    <w:rsid w:val="005C7FAB"/>
    <w:rsid w:val="005D1038"/>
    <w:rsid w:val="005D1363"/>
    <w:rsid w:val="005D3098"/>
    <w:rsid w:val="005D4003"/>
    <w:rsid w:val="005D4268"/>
    <w:rsid w:val="005D5590"/>
    <w:rsid w:val="005D65DF"/>
    <w:rsid w:val="005E06CB"/>
    <w:rsid w:val="005E2733"/>
    <w:rsid w:val="005E40F5"/>
    <w:rsid w:val="005E5D7D"/>
    <w:rsid w:val="005E6AF0"/>
    <w:rsid w:val="005F07D7"/>
    <w:rsid w:val="005F2B9F"/>
    <w:rsid w:val="005F46F9"/>
    <w:rsid w:val="005F4844"/>
    <w:rsid w:val="005F683A"/>
    <w:rsid w:val="005F7077"/>
    <w:rsid w:val="006013C7"/>
    <w:rsid w:val="00601F4F"/>
    <w:rsid w:val="00602CB5"/>
    <w:rsid w:val="006035CE"/>
    <w:rsid w:val="0060379A"/>
    <w:rsid w:val="006045F0"/>
    <w:rsid w:val="006054E9"/>
    <w:rsid w:val="00610A16"/>
    <w:rsid w:val="0061114B"/>
    <w:rsid w:val="006146A8"/>
    <w:rsid w:val="006156EB"/>
    <w:rsid w:val="0061788C"/>
    <w:rsid w:val="00622439"/>
    <w:rsid w:val="00622ABC"/>
    <w:rsid w:val="00624C1B"/>
    <w:rsid w:val="00624CE1"/>
    <w:rsid w:val="00625502"/>
    <w:rsid w:val="00626914"/>
    <w:rsid w:val="0064390A"/>
    <w:rsid w:val="00645B9C"/>
    <w:rsid w:val="006460A3"/>
    <w:rsid w:val="0064699D"/>
    <w:rsid w:val="00646CE5"/>
    <w:rsid w:val="00653CB7"/>
    <w:rsid w:val="00655D63"/>
    <w:rsid w:val="00663F7A"/>
    <w:rsid w:val="006647A4"/>
    <w:rsid w:val="00665A89"/>
    <w:rsid w:val="0066683B"/>
    <w:rsid w:val="00672432"/>
    <w:rsid w:val="0067256A"/>
    <w:rsid w:val="00676B53"/>
    <w:rsid w:val="00681AF7"/>
    <w:rsid w:val="00681C13"/>
    <w:rsid w:val="0068266B"/>
    <w:rsid w:val="006830E2"/>
    <w:rsid w:val="00685C48"/>
    <w:rsid w:val="00686428"/>
    <w:rsid w:val="00690934"/>
    <w:rsid w:val="00697129"/>
    <w:rsid w:val="00697A95"/>
    <w:rsid w:val="006A0A7E"/>
    <w:rsid w:val="006A2059"/>
    <w:rsid w:val="006A3013"/>
    <w:rsid w:val="006A500F"/>
    <w:rsid w:val="006A5DAA"/>
    <w:rsid w:val="006A6695"/>
    <w:rsid w:val="006A76CB"/>
    <w:rsid w:val="006B2E15"/>
    <w:rsid w:val="006B4B53"/>
    <w:rsid w:val="006B4C27"/>
    <w:rsid w:val="006B54CB"/>
    <w:rsid w:val="006B66D9"/>
    <w:rsid w:val="006B75A7"/>
    <w:rsid w:val="006C0B5F"/>
    <w:rsid w:val="006C20E9"/>
    <w:rsid w:val="006C2A91"/>
    <w:rsid w:val="006C3193"/>
    <w:rsid w:val="006C45B8"/>
    <w:rsid w:val="006C6018"/>
    <w:rsid w:val="006C7338"/>
    <w:rsid w:val="006D0296"/>
    <w:rsid w:val="006D3494"/>
    <w:rsid w:val="006D3DF0"/>
    <w:rsid w:val="006E020D"/>
    <w:rsid w:val="006E5CAD"/>
    <w:rsid w:val="006F1437"/>
    <w:rsid w:val="006F45F3"/>
    <w:rsid w:val="00702DC6"/>
    <w:rsid w:val="007030FC"/>
    <w:rsid w:val="00704B91"/>
    <w:rsid w:val="0070570D"/>
    <w:rsid w:val="00707B5D"/>
    <w:rsid w:val="00707E65"/>
    <w:rsid w:val="00713DF5"/>
    <w:rsid w:val="00717D88"/>
    <w:rsid w:val="007279C7"/>
    <w:rsid w:val="00732DD0"/>
    <w:rsid w:val="007368FE"/>
    <w:rsid w:val="007371B2"/>
    <w:rsid w:val="00737233"/>
    <w:rsid w:val="00737A2D"/>
    <w:rsid w:val="007433A9"/>
    <w:rsid w:val="00743E7C"/>
    <w:rsid w:val="00745653"/>
    <w:rsid w:val="007456FC"/>
    <w:rsid w:val="0074605D"/>
    <w:rsid w:val="00747DDA"/>
    <w:rsid w:val="0075104D"/>
    <w:rsid w:val="00760F39"/>
    <w:rsid w:val="00761173"/>
    <w:rsid w:val="00761579"/>
    <w:rsid w:val="00763141"/>
    <w:rsid w:val="00764C4E"/>
    <w:rsid w:val="00766AC7"/>
    <w:rsid w:val="00773E7F"/>
    <w:rsid w:val="007742B7"/>
    <w:rsid w:val="0077474A"/>
    <w:rsid w:val="00774D8C"/>
    <w:rsid w:val="00782405"/>
    <w:rsid w:val="00782836"/>
    <w:rsid w:val="007838FD"/>
    <w:rsid w:val="00784665"/>
    <w:rsid w:val="007850BC"/>
    <w:rsid w:val="00785C69"/>
    <w:rsid w:val="00786169"/>
    <w:rsid w:val="007874A6"/>
    <w:rsid w:val="0079086F"/>
    <w:rsid w:val="007931B1"/>
    <w:rsid w:val="007934AF"/>
    <w:rsid w:val="0079610F"/>
    <w:rsid w:val="00796248"/>
    <w:rsid w:val="007978A7"/>
    <w:rsid w:val="007A1852"/>
    <w:rsid w:val="007A21DA"/>
    <w:rsid w:val="007A37AF"/>
    <w:rsid w:val="007A584E"/>
    <w:rsid w:val="007B0B09"/>
    <w:rsid w:val="007B1B17"/>
    <w:rsid w:val="007B38CB"/>
    <w:rsid w:val="007B4B68"/>
    <w:rsid w:val="007B5159"/>
    <w:rsid w:val="007C046A"/>
    <w:rsid w:val="007C1B69"/>
    <w:rsid w:val="007C1D39"/>
    <w:rsid w:val="007C5075"/>
    <w:rsid w:val="007C6556"/>
    <w:rsid w:val="007D13E7"/>
    <w:rsid w:val="007D20DB"/>
    <w:rsid w:val="007D3BE8"/>
    <w:rsid w:val="007D46D7"/>
    <w:rsid w:val="007E0DD1"/>
    <w:rsid w:val="007E15A6"/>
    <w:rsid w:val="007E4216"/>
    <w:rsid w:val="007E4247"/>
    <w:rsid w:val="007E6F15"/>
    <w:rsid w:val="007F497D"/>
    <w:rsid w:val="007F7886"/>
    <w:rsid w:val="008011AB"/>
    <w:rsid w:val="008015AC"/>
    <w:rsid w:val="0080162F"/>
    <w:rsid w:val="00802660"/>
    <w:rsid w:val="00803CC1"/>
    <w:rsid w:val="0080718A"/>
    <w:rsid w:val="00810099"/>
    <w:rsid w:val="008110B5"/>
    <w:rsid w:val="00811729"/>
    <w:rsid w:val="00812377"/>
    <w:rsid w:val="00816D15"/>
    <w:rsid w:val="008202B2"/>
    <w:rsid w:val="00820BC4"/>
    <w:rsid w:val="008237F5"/>
    <w:rsid w:val="0082634B"/>
    <w:rsid w:val="00827F65"/>
    <w:rsid w:val="008327A1"/>
    <w:rsid w:val="0083319F"/>
    <w:rsid w:val="00835B83"/>
    <w:rsid w:val="00837850"/>
    <w:rsid w:val="00844662"/>
    <w:rsid w:val="008447AF"/>
    <w:rsid w:val="00844FCE"/>
    <w:rsid w:val="00850687"/>
    <w:rsid w:val="00851235"/>
    <w:rsid w:val="00852604"/>
    <w:rsid w:val="00854A79"/>
    <w:rsid w:val="00855089"/>
    <w:rsid w:val="00856495"/>
    <w:rsid w:val="00863A09"/>
    <w:rsid w:val="00864F85"/>
    <w:rsid w:val="00866E1F"/>
    <w:rsid w:val="0086701E"/>
    <w:rsid w:val="008702F8"/>
    <w:rsid w:val="00870771"/>
    <w:rsid w:val="00876DD6"/>
    <w:rsid w:val="00880254"/>
    <w:rsid w:val="00884126"/>
    <w:rsid w:val="00884C04"/>
    <w:rsid w:val="00891ED1"/>
    <w:rsid w:val="0089222F"/>
    <w:rsid w:val="008964F7"/>
    <w:rsid w:val="00897382"/>
    <w:rsid w:val="008A1A10"/>
    <w:rsid w:val="008A2B21"/>
    <w:rsid w:val="008A31AD"/>
    <w:rsid w:val="008A477B"/>
    <w:rsid w:val="008A4EE1"/>
    <w:rsid w:val="008A5206"/>
    <w:rsid w:val="008B095D"/>
    <w:rsid w:val="008B31CD"/>
    <w:rsid w:val="008B4422"/>
    <w:rsid w:val="008B4E98"/>
    <w:rsid w:val="008C0574"/>
    <w:rsid w:val="008C2503"/>
    <w:rsid w:val="008C34B1"/>
    <w:rsid w:val="008C5996"/>
    <w:rsid w:val="008C6C38"/>
    <w:rsid w:val="008C714F"/>
    <w:rsid w:val="008C7F7E"/>
    <w:rsid w:val="008D072C"/>
    <w:rsid w:val="008D18E4"/>
    <w:rsid w:val="008D23D4"/>
    <w:rsid w:val="008D2C8B"/>
    <w:rsid w:val="008D3A85"/>
    <w:rsid w:val="008D4AA3"/>
    <w:rsid w:val="008D5931"/>
    <w:rsid w:val="008D650F"/>
    <w:rsid w:val="008D7831"/>
    <w:rsid w:val="008E1CAF"/>
    <w:rsid w:val="008E4C59"/>
    <w:rsid w:val="008F16ED"/>
    <w:rsid w:val="008F1B13"/>
    <w:rsid w:val="008F1BB9"/>
    <w:rsid w:val="008F29AB"/>
    <w:rsid w:val="008F4350"/>
    <w:rsid w:val="008F5706"/>
    <w:rsid w:val="009018DD"/>
    <w:rsid w:val="0090195C"/>
    <w:rsid w:val="0090229D"/>
    <w:rsid w:val="0090322E"/>
    <w:rsid w:val="00905CDE"/>
    <w:rsid w:val="0091295A"/>
    <w:rsid w:val="00913214"/>
    <w:rsid w:val="00915256"/>
    <w:rsid w:val="00915484"/>
    <w:rsid w:val="00915C49"/>
    <w:rsid w:val="00916B1E"/>
    <w:rsid w:val="00921826"/>
    <w:rsid w:val="00925018"/>
    <w:rsid w:val="009262A9"/>
    <w:rsid w:val="009264AB"/>
    <w:rsid w:val="00936250"/>
    <w:rsid w:val="00936A82"/>
    <w:rsid w:val="00940AED"/>
    <w:rsid w:val="00950475"/>
    <w:rsid w:val="00952DD6"/>
    <w:rsid w:val="00956C23"/>
    <w:rsid w:val="00961A23"/>
    <w:rsid w:val="009622F4"/>
    <w:rsid w:val="009655C9"/>
    <w:rsid w:val="009709BD"/>
    <w:rsid w:val="00971167"/>
    <w:rsid w:val="009723E6"/>
    <w:rsid w:val="00976151"/>
    <w:rsid w:val="009769B2"/>
    <w:rsid w:val="00980438"/>
    <w:rsid w:val="00983F5A"/>
    <w:rsid w:val="009851C0"/>
    <w:rsid w:val="00985608"/>
    <w:rsid w:val="00987418"/>
    <w:rsid w:val="0098784A"/>
    <w:rsid w:val="0099003F"/>
    <w:rsid w:val="00992E33"/>
    <w:rsid w:val="009936AA"/>
    <w:rsid w:val="00993C96"/>
    <w:rsid w:val="009948D8"/>
    <w:rsid w:val="009A00D2"/>
    <w:rsid w:val="009A373F"/>
    <w:rsid w:val="009A3E52"/>
    <w:rsid w:val="009A3F29"/>
    <w:rsid w:val="009A4D1F"/>
    <w:rsid w:val="009A528D"/>
    <w:rsid w:val="009B209D"/>
    <w:rsid w:val="009B36FA"/>
    <w:rsid w:val="009B54B7"/>
    <w:rsid w:val="009B6C1A"/>
    <w:rsid w:val="009C2588"/>
    <w:rsid w:val="009C3CB5"/>
    <w:rsid w:val="009C50D8"/>
    <w:rsid w:val="009D0270"/>
    <w:rsid w:val="009D0876"/>
    <w:rsid w:val="009D25EA"/>
    <w:rsid w:val="009D43FE"/>
    <w:rsid w:val="009D4AC6"/>
    <w:rsid w:val="009D4B7B"/>
    <w:rsid w:val="009D56B4"/>
    <w:rsid w:val="009D56F9"/>
    <w:rsid w:val="009D6BC1"/>
    <w:rsid w:val="009D7C7C"/>
    <w:rsid w:val="009E0346"/>
    <w:rsid w:val="009E04F5"/>
    <w:rsid w:val="009E1B8A"/>
    <w:rsid w:val="009E3F56"/>
    <w:rsid w:val="009E40E0"/>
    <w:rsid w:val="009E4773"/>
    <w:rsid w:val="009E56B6"/>
    <w:rsid w:val="009E5B79"/>
    <w:rsid w:val="009E66A0"/>
    <w:rsid w:val="009E691A"/>
    <w:rsid w:val="009F0E96"/>
    <w:rsid w:val="009F2175"/>
    <w:rsid w:val="009F4E31"/>
    <w:rsid w:val="009F5A22"/>
    <w:rsid w:val="00A0398C"/>
    <w:rsid w:val="00A0756D"/>
    <w:rsid w:val="00A11D16"/>
    <w:rsid w:val="00A1324E"/>
    <w:rsid w:val="00A14A5D"/>
    <w:rsid w:val="00A15AA3"/>
    <w:rsid w:val="00A165C8"/>
    <w:rsid w:val="00A247DD"/>
    <w:rsid w:val="00A26A64"/>
    <w:rsid w:val="00A30E82"/>
    <w:rsid w:val="00A34EF8"/>
    <w:rsid w:val="00A404A1"/>
    <w:rsid w:val="00A408B7"/>
    <w:rsid w:val="00A46BC3"/>
    <w:rsid w:val="00A472A5"/>
    <w:rsid w:val="00A55103"/>
    <w:rsid w:val="00A56B90"/>
    <w:rsid w:val="00A577B7"/>
    <w:rsid w:val="00A601B0"/>
    <w:rsid w:val="00A60B76"/>
    <w:rsid w:val="00A61164"/>
    <w:rsid w:val="00A628F2"/>
    <w:rsid w:val="00A638B9"/>
    <w:rsid w:val="00A67923"/>
    <w:rsid w:val="00A679BB"/>
    <w:rsid w:val="00A71780"/>
    <w:rsid w:val="00A73DB6"/>
    <w:rsid w:val="00A74047"/>
    <w:rsid w:val="00A77D29"/>
    <w:rsid w:val="00A822F9"/>
    <w:rsid w:val="00A834B7"/>
    <w:rsid w:val="00A8586C"/>
    <w:rsid w:val="00A8669D"/>
    <w:rsid w:val="00A92929"/>
    <w:rsid w:val="00A937F3"/>
    <w:rsid w:val="00A93C7A"/>
    <w:rsid w:val="00A954DF"/>
    <w:rsid w:val="00A95A97"/>
    <w:rsid w:val="00A9791B"/>
    <w:rsid w:val="00AA3AE2"/>
    <w:rsid w:val="00AA5D6B"/>
    <w:rsid w:val="00AA5EAD"/>
    <w:rsid w:val="00AA6A50"/>
    <w:rsid w:val="00AA6BF3"/>
    <w:rsid w:val="00AB0723"/>
    <w:rsid w:val="00AB244F"/>
    <w:rsid w:val="00AB4EB0"/>
    <w:rsid w:val="00AB643E"/>
    <w:rsid w:val="00AC1574"/>
    <w:rsid w:val="00AC1990"/>
    <w:rsid w:val="00AC2087"/>
    <w:rsid w:val="00AC38EB"/>
    <w:rsid w:val="00AC4DDA"/>
    <w:rsid w:val="00AC586E"/>
    <w:rsid w:val="00AC5BF5"/>
    <w:rsid w:val="00AC7087"/>
    <w:rsid w:val="00AC752D"/>
    <w:rsid w:val="00AD52F0"/>
    <w:rsid w:val="00AD65EE"/>
    <w:rsid w:val="00AE1707"/>
    <w:rsid w:val="00AE2106"/>
    <w:rsid w:val="00AE31D1"/>
    <w:rsid w:val="00AE3AB9"/>
    <w:rsid w:val="00AE3C02"/>
    <w:rsid w:val="00AE4427"/>
    <w:rsid w:val="00AE4498"/>
    <w:rsid w:val="00AE510E"/>
    <w:rsid w:val="00AE5E52"/>
    <w:rsid w:val="00AE749B"/>
    <w:rsid w:val="00AF2A72"/>
    <w:rsid w:val="00AF519A"/>
    <w:rsid w:val="00AF5555"/>
    <w:rsid w:val="00AF603A"/>
    <w:rsid w:val="00AF7ADB"/>
    <w:rsid w:val="00AF7EFC"/>
    <w:rsid w:val="00B01110"/>
    <w:rsid w:val="00B016EF"/>
    <w:rsid w:val="00B040E9"/>
    <w:rsid w:val="00B04E6A"/>
    <w:rsid w:val="00B100BE"/>
    <w:rsid w:val="00B11652"/>
    <w:rsid w:val="00B120ED"/>
    <w:rsid w:val="00B1488D"/>
    <w:rsid w:val="00B15626"/>
    <w:rsid w:val="00B15B19"/>
    <w:rsid w:val="00B1782A"/>
    <w:rsid w:val="00B21DE4"/>
    <w:rsid w:val="00B22795"/>
    <w:rsid w:val="00B23B86"/>
    <w:rsid w:val="00B240D0"/>
    <w:rsid w:val="00B24FC1"/>
    <w:rsid w:val="00B26F7C"/>
    <w:rsid w:val="00B2712B"/>
    <w:rsid w:val="00B33A60"/>
    <w:rsid w:val="00B33BB6"/>
    <w:rsid w:val="00B3523A"/>
    <w:rsid w:val="00B3572E"/>
    <w:rsid w:val="00B40780"/>
    <w:rsid w:val="00B42490"/>
    <w:rsid w:val="00B448F2"/>
    <w:rsid w:val="00B468B8"/>
    <w:rsid w:val="00B505F2"/>
    <w:rsid w:val="00B523C8"/>
    <w:rsid w:val="00B5378E"/>
    <w:rsid w:val="00B55E21"/>
    <w:rsid w:val="00B56D03"/>
    <w:rsid w:val="00B60D79"/>
    <w:rsid w:val="00B62441"/>
    <w:rsid w:val="00B62A13"/>
    <w:rsid w:val="00B65856"/>
    <w:rsid w:val="00B65BE6"/>
    <w:rsid w:val="00B67F13"/>
    <w:rsid w:val="00B76EDC"/>
    <w:rsid w:val="00B77C46"/>
    <w:rsid w:val="00B80070"/>
    <w:rsid w:val="00B838D1"/>
    <w:rsid w:val="00B8394B"/>
    <w:rsid w:val="00B8491D"/>
    <w:rsid w:val="00B86300"/>
    <w:rsid w:val="00B8782D"/>
    <w:rsid w:val="00B919EB"/>
    <w:rsid w:val="00B921E4"/>
    <w:rsid w:val="00B927C9"/>
    <w:rsid w:val="00B9454B"/>
    <w:rsid w:val="00B948E4"/>
    <w:rsid w:val="00B954D0"/>
    <w:rsid w:val="00B95DF9"/>
    <w:rsid w:val="00BA0CDD"/>
    <w:rsid w:val="00BA2A63"/>
    <w:rsid w:val="00BA61DE"/>
    <w:rsid w:val="00BA630A"/>
    <w:rsid w:val="00BB693E"/>
    <w:rsid w:val="00BB6A3C"/>
    <w:rsid w:val="00BB7889"/>
    <w:rsid w:val="00BB78CA"/>
    <w:rsid w:val="00BB7C53"/>
    <w:rsid w:val="00BC050D"/>
    <w:rsid w:val="00BC2558"/>
    <w:rsid w:val="00BC365E"/>
    <w:rsid w:val="00BC40CC"/>
    <w:rsid w:val="00BD35D0"/>
    <w:rsid w:val="00BD56BE"/>
    <w:rsid w:val="00BE0101"/>
    <w:rsid w:val="00BE1B8D"/>
    <w:rsid w:val="00BE2E96"/>
    <w:rsid w:val="00BE3848"/>
    <w:rsid w:val="00BE50A3"/>
    <w:rsid w:val="00BE609E"/>
    <w:rsid w:val="00BE7092"/>
    <w:rsid w:val="00BE7C35"/>
    <w:rsid w:val="00BF01EB"/>
    <w:rsid w:val="00BF0238"/>
    <w:rsid w:val="00BF0BA2"/>
    <w:rsid w:val="00BF12F9"/>
    <w:rsid w:val="00BF4446"/>
    <w:rsid w:val="00BF5BAA"/>
    <w:rsid w:val="00BF62B2"/>
    <w:rsid w:val="00BF7362"/>
    <w:rsid w:val="00C00855"/>
    <w:rsid w:val="00C0228D"/>
    <w:rsid w:val="00C045D8"/>
    <w:rsid w:val="00C04F6E"/>
    <w:rsid w:val="00C06DC8"/>
    <w:rsid w:val="00C10C38"/>
    <w:rsid w:val="00C115AD"/>
    <w:rsid w:val="00C11D5A"/>
    <w:rsid w:val="00C11EDA"/>
    <w:rsid w:val="00C13B3A"/>
    <w:rsid w:val="00C14C58"/>
    <w:rsid w:val="00C17B54"/>
    <w:rsid w:val="00C20ADF"/>
    <w:rsid w:val="00C212DD"/>
    <w:rsid w:val="00C22AA9"/>
    <w:rsid w:val="00C23A30"/>
    <w:rsid w:val="00C240BA"/>
    <w:rsid w:val="00C253DF"/>
    <w:rsid w:val="00C259B0"/>
    <w:rsid w:val="00C25C3D"/>
    <w:rsid w:val="00C25EE1"/>
    <w:rsid w:val="00C27F67"/>
    <w:rsid w:val="00C34F58"/>
    <w:rsid w:val="00C354D4"/>
    <w:rsid w:val="00C40337"/>
    <w:rsid w:val="00C4222C"/>
    <w:rsid w:val="00C42C1F"/>
    <w:rsid w:val="00C44894"/>
    <w:rsid w:val="00C45D65"/>
    <w:rsid w:val="00C468B8"/>
    <w:rsid w:val="00C46AC6"/>
    <w:rsid w:val="00C46B6E"/>
    <w:rsid w:val="00C516FB"/>
    <w:rsid w:val="00C55FDC"/>
    <w:rsid w:val="00C63DC3"/>
    <w:rsid w:val="00C646B9"/>
    <w:rsid w:val="00C64897"/>
    <w:rsid w:val="00C657FA"/>
    <w:rsid w:val="00C666C4"/>
    <w:rsid w:val="00C7102B"/>
    <w:rsid w:val="00C7209B"/>
    <w:rsid w:val="00C720F9"/>
    <w:rsid w:val="00C72347"/>
    <w:rsid w:val="00C748C2"/>
    <w:rsid w:val="00C75B2D"/>
    <w:rsid w:val="00C76F52"/>
    <w:rsid w:val="00C800AF"/>
    <w:rsid w:val="00C860EB"/>
    <w:rsid w:val="00C87E4C"/>
    <w:rsid w:val="00C903BF"/>
    <w:rsid w:val="00C915EF"/>
    <w:rsid w:val="00C91F7E"/>
    <w:rsid w:val="00C9272A"/>
    <w:rsid w:val="00C96935"/>
    <w:rsid w:val="00CA4513"/>
    <w:rsid w:val="00CA6C3C"/>
    <w:rsid w:val="00CA71D3"/>
    <w:rsid w:val="00CA75EE"/>
    <w:rsid w:val="00CB3A0D"/>
    <w:rsid w:val="00CB452E"/>
    <w:rsid w:val="00CB638C"/>
    <w:rsid w:val="00CC008C"/>
    <w:rsid w:val="00CC075D"/>
    <w:rsid w:val="00CC1851"/>
    <w:rsid w:val="00CC79EF"/>
    <w:rsid w:val="00CD10BC"/>
    <w:rsid w:val="00CD228F"/>
    <w:rsid w:val="00CD2BB6"/>
    <w:rsid w:val="00CD44C7"/>
    <w:rsid w:val="00CD560C"/>
    <w:rsid w:val="00CD712A"/>
    <w:rsid w:val="00CD71DB"/>
    <w:rsid w:val="00CE62A0"/>
    <w:rsid w:val="00CF2A2B"/>
    <w:rsid w:val="00CF3D6E"/>
    <w:rsid w:val="00CF45E7"/>
    <w:rsid w:val="00CF6479"/>
    <w:rsid w:val="00D0429C"/>
    <w:rsid w:val="00D064EE"/>
    <w:rsid w:val="00D072DD"/>
    <w:rsid w:val="00D07AF9"/>
    <w:rsid w:val="00D12B71"/>
    <w:rsid w:val="00D13EFD"/>
    <w:rsid w:val="00D16F8B"/>
    <w:rsid w:val="00D175DA"/>
    <w:rsid w:val="00D218A3"/>
    <w:rsid w:val="00D21A6A"/>
    <w:rsid w:val="00D21CEE"/>
    <w:rsid w:val="00D241F8"/>
    <w:rsid w:val="00D247E7"/>
    <w:rsid w:val="00D25681"/>
    <w:rsid w:val="00D26DF9"/>
    <w:rsid w:val="00D27D1B"/>
    <w:rsid w:val="00D31935"/>
    <w:rsid w:val="00D31A8C"/>
    <w:rsid w:val="00D32B49"/>
    <w:rsid w:val="00D32D87"/>
    <w:rsid w:val="00D32FA0"/>
    <w:rsid w:val="00D34A71"/>
    <w:rsid w:val="00D37308"/>
    <w:rsid w:val="00D4348B"/>
    <w:rsid w:val="00D44CBE"/>
    <w:rsid w:val="00D46D2C"/>
    <w:rsid w:val="00D46D97"/>
    <w:rsid w:val="00D47D78"/>
    <w:rsid w:val="00D52FDB"/>
    <w:rsid w:val="00D531BE"/>
    <w:rsid w:val="00D55FDD"/>
    <w:rsid w:val="00D566A1"/>
    <w:rsid w:val="00D63F8E"/>
    <w:rsid w:val="00D65332"/>
    <w:rsid w:val="00D65F1B"/>
    <w:rsid w:val="00D66292"/>
    <w:rsid w:val="00D666C5"/>
    <w:rsid w:val="00D67083"/>
    <w:rsid w:val="00D67BEA"/>
    <w:rsid w:val="00D705D8"/>
    <w:rsid w:val="00D71287"/>
    <w:rsid w:val="00D71371"/>
    <w:rsid w:val="00D72828"/>
    <w:rsid w:val="00D743F4"/>
    <w:rsid w:val="00D760CF"/>
    <w:rsid w:val="00D776EC"/>
    <w:rsid w:val="00D808F0"/>
    <w:rsid w:val="00D809C5"/>
    <w:rsid w:val="00D837FA"/>
    <w:rsid w:val="00D854F9"/>
    <w:rsid w:val="00D85EB7"/>
    <w:rsid w:val="00D86E62"/>
    <w:rsid w:val="00D875C0"/>
    <w:rsid w:val="00D90FDD"/>
    <w:rsid w:val="00D91554"/>
    <w:rsid w:val="00D91C4F"/>
    <w:rsid w:val="00D91C70"/>
    <w:rsid w:val="00D93299"/>
    <w:rsid w:val="00D93567"/>
    <w:rsid w:val="00D936E5"/>
    <w:rsid w:val="00D9628E"/>
    <w:rsid w:val="00DA03A7"/>
    <w:rsid w:val="00DA6E4E"/>
    <w:rsid w:val="00DA6FBE"/>
    <w:rsid w:val="00DB03DB"/>
    <w:rsid w:val="00DB0857"/>
    <w:rsid w:val="00DB546D"/>
    <w:rsid w:val="00DC1C0C"/>
    <w:rsid w:val="00DD01EF"/>
    <w:rsid w:val="00DD6847"/>
    <w:rsid w:val="00DD7F86"/>
    <w:rsid w:val="00DE3302"/>
    <w:rsid w:val="00DE5564"/>
    <w:rsid w:val="00DE6AFE"/>
    <w:rsid w:val="00DE7FF1"/>
    <w:rsid w:val="00DF064C"/>
    <w:rsid w:val="00DF0765"/>
    <w:rsid w:val="00DF3163"/>
    <w:rsid w:val="00DF3F0A"/>
    <w:rsid w:val="00E00C5E"/>
    <w:rsid w:val="00E03B4A"/>
    <w:rsid w:val="00E0474D"/>
    <w:rsid w:val="00E05AA3"/>
    <w:rsid w:val="00E07E0B"/>
    <w:rsid w:val="00E10335"/>
    <w:rsid w:val="00E14EFD"/>
    <w:rsid w:val="00E215A2"/>
    <w:rsid w:val="00E26776"/>
    <w:rsid w:val="00E30677"/>
    <w:rsid w:val="00E30C5F"/>
    <w:rsid w:val="00E34F6C"/>
    <w:rsid w:val="00E36C8C"/>
    <w:rsid w:val="00E405BC"/>
    <w:rsid w:val="00E41E68"/>
    <w:rsid w:val="00E469DD"/>
    <w:rsid w:val="00E47F59"/>
    <w:rsid w:val="00E52351"/>
    <w:rsid w:val="00E54431"/>
    <w:rsid w:val="00E552C7"/>
    <w:rsid w:val="00E56FBD"/>
    <w:rsid w:val="00E6161F"/>
    <w:rsid w:val="00E63697"/>
    <w:rsid w:val="00E64E94"/>
    <w:rsid w:val="00E651B0"/>
    <w:rsid w:val="00E652F6"/>
    <w:rsid w:val="00E665B3"/>
    <w:rsid w:val="00E707E1"/>
    <w:rsid w:val="00E76D40"/>
    <w:rsid w:val="00E90631"/>
    <w:rsid w:val="00E906DC"/>
    <w:rsid w:val="00E9523C"/>
    <w:rsid w:val="00E96E1D"/>
    <w:rsid w:val="00E97028"/>
    <w:rsid w:val="00EA19DD"/>
    <w:rsid w:val="00EA1A10"/>
    <w:rsid w:val="00EA2DB2"/>
    <w:rsid w:val="00EA315F"/>
    <w:rsid w:val="00EA3403"/>
    <w:rsid w:val="00EA4409"/>
    <w:rsid w:val="00EA4EDF"/>
    <w:rsid w:val="00EA6BF5"/>
    <w:rsid w:val="00EB4104"/>
    <w:rsid w:val="00EB489D"/>
    <w:rsid w:val="00EB50B7"/>
    <w:rsid w:val="00EB6EB0"/>
    <w:rsid w:val="00EB7AC0"/>
    <w:rsid w:val="00EC3CB6"/>
    <w:rsid w:val="00EC51A9"/>
    <w:rsid w:val="00ED1B0F"/>
    <w:rsid w:val="00ED3939"/>
    <w:rsid w:val="00ED394B"/>
    <w:rsid w:val="00ED4C80"/>
    <w:rsid w:val="00EE27B0"/>
    <w:rsid w:val="00EE2B1F"/>
    <w:rsid w:val="00EF0559"/>
    <w:rsid w:val="00EF25CC"/>
    <w:rsid w:val="00EF35B8"/>
    <w:rsid w:val="00EF6F98"/>
    <w:rsid w:val="00EF7248"/>
    <w:rsid w:val="00EF7D40"/>
    <w:rsid w:val="00EF7EC2"/>
    <w:rsid w:val="00F000E0"/>
    <w:rsid w:val="00F04575"/>
    <w:rsid w:val="00F063BE"/>
    <w:rsid w:val="00F069CA"/>
    <w:rsid w:val="00F1046E"/>
    <w:rsid w:val="00F119EF"/>
    <w:rsid w:val="00F12165"/>
    <w:rsid w:val="00F15A9D"/>
    <w:rsid w:val="00F21688"/>
    <w:rsid w:val="00F25272"/>
    <w:rsid w:val="00F3120B"/>
    <w:rsid w:val="00F3415A"/>
    <w:rsid w:val="00F37DCF"/>
    <w:rsid w:val="00F37F97"/>
    <w:rsid w:val="00F4036C"/>
    <w:rsid w:val="00F451B3"/>
    <w:rsid w:val="00F451EB"/>
    <w:rsid w:val="00F5009A"/>
    <w:rsid w:val="00F5550C"/>
    <w:rsid w:val="00F57572"/>
    <w:rsid w:val="00F61C75"/>
    <w:rsid w:val="00F61D79"/>
    <w:rsid w:val="00F62E9C"/>
    <w:rsid w:val="00F65FD3"/>
    <w:rsid w:val="00F71D5C"/>
    <w:rsid w:val="00F76232"/>
    <w:rsid w:val="00F76DA1"/>
    <w:rsid w:val="00F80405"/>
    <w:rsid w:val="00F820B9"/>
    <w:rsid w:val="00F82172"/>
    <w:rsid w:val="00F841C7"/>
    <w:rsid w:val="00F87658"/>
    <w:rsid w:val="00F94B66"/>
    <w:rsid w:val="00F96BA4"/>
    <w:rsid w:val="00F9756C"/>
    <w:rsid w:val="00F97885"/>
    <w:rsid w:val="00F97D8A"/>
    <w:rsid w:val="00F97F9B"/>
    <w:rsid w:val="00FA1A9D"/>
    <w:rsid w:val="00FA6833"/>
    <w:rsid w:val="00FB0659"/>
    <w:rsid w:val="00FB0802"/>
    <w:rsid w:val="00FB451D"/>
    <w:rsid w:val="00FB4D59"/>
    <w:rsid w:val="00FC045B"/>
    <w:rsid w:val="00FC2DD6"/>
    <w:rsid w:val="00FC4072"/>
    <w:rsid w:val="00FC4DDE"/>
    <w:rsid w:val="00FC51D9"/>
    <w:rsid w:val="00FC5C72"/>
    <w:rsid w:val="00FC5C89"/>
    <w:rsid w:val="00FD0502"/>
    <w:rsid w:val="00FD1F57"/>
    <w:rsid w:val="00FD2E7E"/>
    <w:rsid w:val="00FD3F72"/>
    <w:rsid w:val="00FD491F"/>
    <w:rsid w:val="00FD5EBD"/>
    <w:rsid w:val="00FD734B"/>
    <w:rsid w:val="00FE08FA"/>
    <w:rsid w:val="00FE2316"/>
    <w:rsid w:val="00FE6B69"/>
    <w:rsid w:val="00FF1F8A"/>
    <w:rsid w:val="00FF63B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42E3-AD11-480B-B310-CCE1F56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/>
      <w:bCs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4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7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32"/>
      <w:szCs w:val="20"/>
      <w:lang w:eastAsia="pl-PL"/>
    </w:rPr>
  </w:style>
  <w:style w:type="paragraph" w:styleId="Tekstpodstawowy2">
    <w:name w:val="Body Text 2"/>
    <w:basedOn w:val="Normalny"/>
    <w:rPr>
      <w:rFonts w:ascii="Arial" w:hAnsi="Arial"/>
      <w:sz w:val="26"/>
      <w:szCs w:val="20"/>
      <w:lang w:eastAsia="pl-PL"/>
    </w:rPr>
  </w:style>
  <w:style w:type="paragraph" w:styleId="Tekstpodstawowy3">
    <w:name w:val="Body Text 3"/>
    <w:basedOn w:val="Normalny"/>
    <w:rPr>
      <w:rFonts w:ascii="Arial" w:hAnsi="Arial"/>
      <w:b/>
      <w:sz w:val="26"/>
      <w:szCs w:val="20"/>
      <w:lang w:eastAsia="pl-PL"/>
    </w:rPr>
  </w:style>
  <w:style w:type="paragraph" w:styleId="Tekstpodstawowywcity">
    <w:name w:val="Body Text Indent"/>
    <w:basedOn w:val="Normalny"/>
    <w:rsid w:val="009A00D2"/>
    <w:pPr>
      <w:spacing w:after="120"/>
      <w:ind w:left="283"/>
    </w:pPr>
  </w:style>
  <w:style w:type="paragraph" w:styleId="Tekstdymka">
    <w:name w:val="Balloon Text"/>
    <w:basedOn w:val="Normalny"/>
    <w:semiHidden/>
    <w:rsid w:val="00EF7EC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EF7EC2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kstprzypisukocowego">
    <w:name w:val="endnote text"/>
    <w:basedOn w:val="Normalny"/>
    <w:semiHidden/>
    <w:rsid w:val="00D91C4F"/>
    <w:rPr>
      <w:sz w:val="20"/>
      <w:szCs w:val="20"/>
    </w:rPr>
  </w:style>
  <w:style w:type="character" w:styleId="Odwoanieprzypisukocowego">
    <w:name w:val="endnote reference"/>
    <w:semiHidden/>
    <w:rsid w:val="00D91C4F"/>
    <w:rPr>
      <w:vertAlign w:val="superscript"/>
    </w:rPr>
  </w:style>
  <w:style w:type="paragraph" w:styleId="Stopka">
    <w:name w:val="footer"/>
    <w:basedOn w:val="Normalny"/>
    <w:rsid w:val="007B4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B4B68"/>
  </w:style>
  <w:style w:type="character" w:customStyle="1" w:styleId="txt-title-11">
    <w:name w:val="txt-title-11"/>
    <w:rsid w:val="0036750A"/>
    <w:rPr>
      <w:rFonts w:ascii="Tahoma" w:hAnsi="Tahoma" w:cs="Tahoma" w:hint="default"/>
      <w:color w:val="FF6600"/>
      <w:sz w:val="34"/>
      <w:szCs w:val="34"/>
    </w:rPr>
  </w:style>
  <w:style w:type="paragraph" w:styleId="NormalnyWeb">
    <w:name w:val="Normal (Web)"/>
    <w:basedOn w:val="Normalny"/>
    <w:rsid w:val="0036750A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rsid w:val="00B9454B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F2B9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5F2B9F"/>
    <w:rPr>
      <w:rFonts w:ascii="Arial" w:hAnsi="Arial"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E4154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F08D-CF44-4DD3-A7F7-4814C3F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16</Pages>
  <Words>5218</Words>
  <Characters>33767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</Company>
  <LinksUpToDate>false</LinksUpToDate>
  <CharactersWithSpaces>38908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SWM LXXX/1164/24</dc:title>
  <dc:subject/>
  <dc:creator>Piotrowski, Przemysław</dc:creator>
  <cp:keywords/>
  <dc:description/>
  <cp:lastModifiedBy>Piotrowski, Przemysław</cp:lastModifiedBy>
  <cp:lastPrinted>2024-02-14T13:46:00Z</cp:lastPrinted>
  <dcterms:created xsi:type="dcterms:W3CDTF">2021-03-03T12:30:00Z</dcterms:created>
  <dcterms:modified xsi:type="dcterms:W3CDTF">2024-02-27T06:59:00Z</dcterms:modified>
</cp:coreProperties>
</file>