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6AD" w:rsidRPr="002846AD" w:rsidRDefault="002846AD" w:rsidP="002846AD">
      <w:pPr>
        <w:spacing w:before="120" w:after="120" w:line="276" w:lineRule="auto"/>
        <w:rPr>
          <w:rFonts w:ascii="Arial" w:hAnsi="Arial" w:cs="Arial"/>
          <w:b/>
          <w:bCs/>
          <w:color w:val="000000"/>
          <w:sz w:val="22"/>
          <w:szCs w:val="22"/>
          <w:lang w:val="pl-PL"/>
        </w:rPr>
      </w:pP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846AD">
        <w:rPr>
          <w:rFonts w:ascii="Arial" w:hAnsi="Arial" w:cs="Arial"/>
          <w:b/>
          <w:sz w:val="22"/>
          <w:szCs w:val="22"/>
          <w:lang w:val="pl-PL"/>
        </w:rPr>
        <w:t xml:space="preserve">ZASADY REALIZACJI PROJEKTU 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sz w:val="22"/>
          <w:szCs w:val="22"/>
          <w:lang w:val="pl-PL"/>
        </w:rPr>
      </w:pPr>
      <w:proofErr w:type="gramStart"/>
      <w:r w:rsidRPr="002846AD">
        <w:rPr>
          <w:rFonts w:ascii="Arial" w:hAnsi="Arial" w:cs="Arial"/>
          <w:b/>
          <w:sz w:val="22"/>
          <w:szCs w:val="22"/>
          <w:lang w:val="pl-PL"/>
        </w:rPr>
        <w:t>„MODERNIZACJA</w:t>
      </w:r>
      <w:proofErr w:type="gramEnd"/>
      <w:r w:rsidRPr="002846AD">
        <w:rPr>
          <w:rFonts w:ascii="Arial" w:hAnsi="Arial" w:cs="Arial"/>
          <w:b/>
          <w:sz w:val="22"/>
          <w:szCs w:val="22"/>
          <w:lang w:val="pl-PL"/>
        </w:rPr>
        <w:t xml:space="preserve"> KSZTAŁCENIA ZAWODOWEGO W MAŁOPOLSCE II”</w:t>
      </w:r>
      <w:r w:rsidRPr="002846AD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2846AD">
        <w:rPr>
          <w:rFonts w:ascii="Arial" w:hAnsi="Arial" w:cs="Arial"/>
          <w:b/>
          <w:bCs/>
          <w:sz w:val="22"/>
          <w:szCs w:val="22"/>
          <w:lang w:val="pl-PL"/>
        </w:rPr>
        <w:br/>
      </w:r>
      <w:r w:rsidRPr="002846AD">
        <w:rPr>
          <w:rFonts w:ascii="Arial" w:hAnsi="Arial" w:cs="Arial"/>
          <w:bCs/>
          <w:sz w:val="22"/>
          <w:szCs w:val="22"/>
          <w:lang w:val="pl-PL"/>
        </w:rPr>
        <w:t>w zakresie komponentu zawodowego M</w:t>
      </w:r>
      <w:r>
        <w:rPr>
          <w:rFonts w:ascii="Arial" w:hAnsi="Arial" w:cs="Arial"/>
          <w:bCs/>
          <w:sz w:val="22"/>
          <w:szCs w:val="22"/>
          <w:lang w:val="pl-PL"/>
        </w:rPr>
        <w:t xml:space="preserve">ałopolskiej </w:t>
      </w:r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Chmury Edukacyjnej </w:t>
      </w:r>
    </w:p>
    <w:p w:rsidR="002846AD" w:rsidRPr="002846AD" w:rsidRDefault="002846AD" w:rsidP="002846AD">
      <w:pPr>
        <w:spacing w:line="276" w:lineRule="auto"/>
        <w:rPr>
          <w:rFonts w:ascii="Arial" w:hAnsi="Arial" w:cs="Arial"/>
          <w:sz w:val="22"/>
          <w:szCs w:val="22"/>
          <w:lang w:val="pl-PL"/>
        </w:rPr>
      </w:pP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sz w:val="22"/>
          <w:szCs w:val="22"/>
          <w:lang w:val="pl-PL"/>
        </w:rPr>
      </w:pP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846AD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846AD">
        <w:rPr>
          <w:rFonts w:ascii="Arial" w:hAnsi="Arial" w:cs="Arial"/>
          <w:b/>
          <w:bCs/>
          <w:sz w:val="22"/>
          <w:szCs w:val="22"/>
          <w:lang w:val="pl-PL"/>
        </w:rPr>
        <w:t>Postanowienia ogólne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Pr="002846AD" w:rsidRDefault="002846AD" w:rsidP="002846AD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>Niniejsze zasady określają podstawowe warunki realizacji projektu „Modernizacja kształcenia zawodowego w Małopolsce II” (MKZM II) w zakresie komponentu zawodowego Małopolskiej Chmury Edukacyjnej (</w:t>
      </w:r>
      <w:proofErr w:type="spellStart"/>
      <w:r w:rsidRPr="002846AD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) współfinasowanego przez Unię Europejską w ramach Regionalnego Programu Operacyjnego Województwa Małopolskiego na lata 2014-2020 – 10 Oś Priorytetowa Wiedza i Kompetencje, Działanie 10.2 Rozwój kształcenia zawodowego, Poddziałanie 10.2.3 </w:t>
      </w:r>
      <w:proofErr w:type="gramStart"/>
      <w:r w:rsidRPr="002846AD">
        <w:rPr>
          <w:rFonts w:ascii="Arial" w:hAnsi="Arial" w:cs="Arial"/>
          <w:bCs/>
          <w:sz w:val="22"/>
          <w:szCs w:val="22"/>
          <w:lang w:val="pl-PL"/>
        </w:rPr>
        <w:t>koordynacja</w:t>
      </w:r>
      <w:proofErr w:type="gramEnd"/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 kształcenia zawodowego uczniów.</w:t>
      </w:r>
    </w:p>
    <w:p w:rsidR="002846AD" w:rsidRPr="002846AD" w:rsidRDefault="002846AD" w:rsidP="002846AD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Liderem projektu jest Województwo Małopolskie. </w:t>
      </w:r>
    </w:p>
    <w:p w:rsidR="002846AD" w:rsidRPr="002846AD" w:rsidRDefault="002846AD" w:rsidP="002846AD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Projekt „Modernizacja kształcenia zawodowego w Małopolsce II” realizowany jest w Partnerstwie obejmującym podmioty z sektora finansów publicznych i spoza sektora finansów publicznych oraz Lidera Projektu – Województwo Małopolskie.</w:t>
      </w:r>
    </w:p>
    <w:p w:rsidR="002846AD" w:rsidRPr="002846AD" w:rsidRDefault="002846AD" w:rsidP="002846AD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Partnerami w zakresie komponentu zawodowego </w:t>
      </w:r>
      <w:proofErr w:type="spellStart"/>
      <w:r w:rsidRPr="002846AD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 są: publiczne organy prowadzące szkoły zawodowe z terenu województwa małopolskiego oraz </w:t>
      </w:r>
      <w:proofErr w:type="gramStart"/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publiczne  </w:t>
      </w:r>
      <w:r w:rsidRPr="002846AD">
        <w:rPr>
          <w:rFonts w:ascii="Arial" w:hAnsi="Arial" w:cs="Arial"/>
          <w:bCs/>
          <w:sz w:val="22"/>
          <w:szCs w:val="22"/>
          <w:lang w:val="pl-PL"/>
        </w:rPr>
        <w:br/>
        <w:t>i</w:t>
      </w:r>
      <w:proofErr w:type="gramEnd"/>
      <w:r w:rsidRPr="002846AD">
        <w:rPr>
          <w:rFonts w:ascii="Arial" w:hAnsi="Arial" w:cs="Arial"/>
          <w:bCs/>
          <w:sz w:val="22"/>
          <w:szCs w:val="22"/>
          <w:lang w:val="pl-PL"/>
        </w:rPr>
        <w:t xml:space="preserve"> niepubliczne szkoły wyższe. </w:t>
      </w:r>
    </w:p>
    <w:p w:rsidR="002846AD" w:rsidRPr="002846AD" w:rsidRDefault="002846AD" w:rsidP="002846AD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>Miejscem realizacji projektu jest województwo małopolskie.</w:t>
      </w:r>
    </w:p>
    <w:p w:rsidR="002846AD" w:rsidRPr="002846AD" w:rsidRDefault="002846AD" w:rsidP="002846AD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>Czas trwania projektu: 01.01.2016—31.12.2021</w:t>
      </w:r>
    </w:p>
    <w:p w:rsidR="002846AD" w:rsidRPr="002846AD" w:rsidRDefault="002846AD" w:rsidP="002846AD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>Formy wsparcia w projekcie i czas ich realizacji w zakresie komponentu Małopolskiej Chmury Edukacyjnej są zgodne z wnioskiem o dofinansowanie projektu.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846AD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846AD">
        <w:rPr>
          <w:rFonts w:ascii="Arial" w:hAnsi="Arial" w:cs="Arial"/>
          <w:b/>
          <w:bCs/>
          <w:sz w:val="22"/>
          <w:szCs w:val="22"/>
          <w:lang w:val="pl-PL"/>
        </w:rPr>
        <w:t>Cel projektu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Pr="002846AD" w:rsidRDefault="002846AD" w:rsidP="002846AD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>Celem projektu MKZM II jest zwiększenie szans na zatrudnienie uczniów kształcących się w szkołach zawodowych, poprzez poprawę efektywności kształcenia zawodowego oraz podniesienie u uczniów małopolskich gimnazjów zdolności do podejmowania właściwych decyzji dotyczących dalszej ścieżki edukacyjnej i zawodowej.</w:t>
      </w:r>
    </w:p>
    <w:p w:rsidR="002846AD" w:rsidRPr="002846AD" w:rsidRDefault="002846AD" w:rsidP="002846AD">
      <w:pPr>
        <w:spacing w:line="276" w:lineRule="auto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846AD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846AD">
        <w:rPr>
          <w:rFonts w:ascii="Arial" w:hAnsi="Arial" w:cs="Arial"/>
          <w:b/>
          <w:bCs/>
          <w:sz w:val="22"/>
          <w:szCs w:val="22"/>
          <w:lang w:val="pl-PL"/>
        </w:rPr>
        <w:t xml:space="preserve">Obowiązki Partnera projektu w zakresie komponentu zawodowego 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846AD">
        <w:rPr>
          <w:rFonts w:ascii="Arial" w:hAnsi="Arial" w:cs="Arial"/>
          <w:b/>
          <w:bCs/>
          <w:sz w:val="22"/>
          <w:szCs w:val="22"/>
          <w:lang w:val="pl-PL"/>
        </w:rPr>
        <w:t>Małopolskiej Chmury Edukacyjnej</w:t>
      </w:r>
    </w:p>
    <w:p w:rsidR="002846AD" w:rsidRPr="002846AD" w:rsidRDefault="002846AD" w:rsidP="002846A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Pr="002846AD" w:rsidRDefault="002846AD" w:rsidP="002846AD">
      <w:pPr>
        <w:numPr>
          <w:ilvl w:val="0"/>
          <w:numId w:val="1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Partner projektu wdraża projekt, o którym mowa w § 1 ust. 1 niniejszego dokumentu i jest odpowiedzialny za realizację zadań przypisanych w Projekcie, w tym w szczególności: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Opiekę merytoryczną nad wybranym obszarem zawodowym w ramach komponentu zawodowego w MCHE;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lastRenderedPageBreak/>
        <w:t>Zabezpieczenie kadry dydaktycznej o kwalifikacjach zgodnych z wybranym obszarem do prowadzenia i realizacji zajęć chmurowych tj.: zająć on-line, zajęć w ramach naukowych warsztatów weekendowych, zajęć w ramach naukowych warsztatów letnich;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Opracowanie niezbędnych materiałów – scenariuszy do realizacji zajęć on-line zgodnie z zapisami wniosku o dofinansowanie oraz udostępnianie opracowanych materiałów na platformie chmurowej;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 xml:space="preserve">Przeprowadzanie badań dotyczących efektów uczenia zgodnie z przyjętymi </w:t>
      </w:r>
      <w:r w:rsidRPr="002846AD">
        <w:rPr>
          <w:rFonts w:ascii="Arial" w:hAnsi="Arial" w:cs="Arial"/>
          <w:sz w:val="22"/>
          <w:szCs w:val="22"/>
          <w:lang w:val="pl-PL"/>
        </w:rPr>
        <w:br/>
        <w:t>i opracowanymi standardami w ramach wybranego obszaru;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Zatrudnianie kadry w ramach projektu, zgodnie z obowiązującymi przepisami prawa;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 xml:space="preserve">Zabezpieczenie </w:t>
      </w:r>
      <w:proofErr w:type="spellStart"/>
      <w:r w:rsidRPr="002846AD">
        <w:rPr>
          <w:rFonts w:ascii="Arial" w:hAnsi="Arial" w:cs="Arial"/>
          <w:sz w:val="22"/>
          <w:szCs w:val="22"/>
          <w:lang w:val="pl-PL"/>
        </w:rPr>
        <w:t>sal</w:t>
      </w:r>
      <w:proofErr w:type="spellEnd"/>
      <w:r w:rsidRPr="002846AD">
        <w:rPr>
          <w:rFonts w:ascii="Arial" w:hAnsi="Arial" w:cs="Arial"/>
          <w:sz w:val="22"/>
          <w:szCs w:val="22"/>
          <w:lang w:val="pl-PL"/>
        </w:rPr>
        <w:t xml:space="preserve"> do realizacji zajęć on-line, zajęć w ramach naukowych warsztatów weekendowych, zajęć w ramach naukowych warsztatów letnich;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>Zapewnienie uczniom techników możliwości poszerzania wiedzy z zakresu przedmiotów zawodowych oraz kształtowanie kompetencji kluczowych dzięki wykorzystaniu nowoczesnych technologii informacyjno-komunikacyjnych</w:t>
      </w:r>
      <w:r w:rsidRPr="002846AD">
        <w:rPr>
          <w:rFonts w:ascii="Arial" w:hAnsi="Arial" w:cs="Arial"/>
          <w:sz w:val="22"/>
          <w:szCs w:val="22"/>
          <w:lang w:val="pl-PL"/>
        </w:rPr>
        <w:t>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bCs/>
          <w:sz w:val="22"/>
          <w:szCs w:val="22"/>
          <w:lang w:val="pl-PL"/>
        </w:rPr>
        <w:t>Wzmocnienie współpracy pomiędzy szkołami zawodowymi a uczelniami poprzez realizację zajęć edukacyjnych dla uczniów oraz zwiększenie motywacji do kontynuowania nauki.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 xml:space="preserve">Prawidłowe prowadzenie i uzupełnianie dokumentacji projektowej </w:t>
      </w:r>
      <w:proofErr w:type="gramStart"/>
      <w:r w:rsidRPr="002846AD">
        <w:rPr>
          <w:rFonts w:ascii="Arial" w:hAnsi="Arial" w:cs="Arial"/>
          <w:sz w:val="22"/>
          <w:szCs w:val="22"/>
          <w:lang w:val="pl-PL"/>
        </w:rPr>
        <w:t>potwierdzającej realizację</w:t>
      </w:r>
      <w:proofErr w:type="gramEnd"/>
      <w:r w:rsidRPr="002846AD">
        <w:rPr>
          <w:rFonts w:ascii="Arial" w:hAnsi="Arial" w:cs="Arial"/>
          <w:sz w:val="22"/>
          <w:szCs w:val="22"/>
          <w:lang w:val="pl-PL"/>
        </w:rPr>
        <w:t xml:space="preserve"> formy wsparcia oraz realizację projektu;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Monitorowanie</w:t>
      </w:r>
      <w:r w:rsidRPr="002846AD">
        <w:rPr>
          <w:rFonts w:ascii="Arial" w:hAnsi="Arial" w:cs="Arial"/>
          <w:sz w:val="22"/>
          <w:szCs w:val="22"/>
          <w:lang w:val="pl-PL"/>
        </w:rPr>
        <w:t xml:space="preserve"> wskaźników i prowadzenie sprawozdawczości według </w:t>
      </w:r>
      <w:r>
        <w:rPr>
          <w:rFonts w:ascii="Arial" w:hAnsi="Arial" w:cs="Arial"/>
          <w:sz w:val="22"/>
          <w:szCs w:val="22"/>
          <w:lang w:val="pl-PL"/>
        </w:rPr>
        <w:t xml:space="preserve">zasad określonych w §4 niniejszych zasad, </w:t>
      </w:r>
      <w:r w:rsidRPr="002846AD">
        <w:rPr>
          <w:rFonts w:ascii="Arial" w:hAnsi="Arial" w:cs="Arial"/>
          <w:sz w:val="22"/>
          <w:szCs w:val="22"/>
          <w:lang w:val="pl-PL"/>
        </w:rPr>
        <w:t>w tym dążenie do osiągnięcia niżej wymienionych wskaźników zgodnie z wnioskiem o dofinasowanie:</w:t>
      </w:r>
    </w:p>
    <w:p w:rsidR="002846AD" w:rsidRPr="002846AD" w:rsidRDefault="002846AD" w:rsidP="002846AD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4946"/>
        <w:gridCol w:w="20"/>
        <w:gridCol w:w="3084"/>
      </w:tblGrid>
      <w:tr w:rsidR="002846AD" w:rsidRPr="002846AD" w:rsidTr="00535856">
        <w:trPr>
          <w:trHeight w:val="416"/>
        </w:trPr>
        <w:tc>
          <w:tcPr>
            <w:tcW w:w="727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4946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Nazwa wskaźnika</w:t>
            </w: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Wartość do osiągnięcia</w:t>
            </w:r>
          </w:p>
        </w:tc>
      </w:tr>
      <w:tr w:rsidR="002846AD" w:rsidRPr="002846AD" w:rsidTr="00535856">
        <w:trPr>
          <w:trHeight w:val="458"/>
        </w:trPr>
        <w:tc>
          <w:tcPr>
            <w:tcW w:w="727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1</w:t>
            </w:r>
          </w:p>
        </w:tc>
        <w:tc>
          <w:tcPr>
            <w:tcW w:w="4946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Liczba zrealizowanych godzin zajęć on-line w ramach obszaru, za który odpowiada Partner</w:t>
            </w:r>
          </w:p>
        </w:tc>
        <w:tc>
          <w:tcPr>
            <w:tcW w:w="3104" w:type="dxa"/>
            <w:gridSpan w:val="2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budżetem szczegółowym wniosku </w:t>
            </w: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br/>
              <w:t>o dofinansowanie</w:t>
            </w:r>
          </w:p>
        </w:tc>
      </w:tr>
      <w:tr w:rsidR="002846AD" w:rsidRPr="002846AD" w:rsidTr="00535856">
        <w:trPr>
          <w:trHeight w:val="238"/>
        </w:trPr>
        <w:tc>
          <w:tcPr>
            <w:tcW w:w="727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2</w:t>
            </w:r>
          </w:p>
        </w:tc>
        <w:tc>
          <w:tcPr>
            <w:tcW w:w="4966" w:type="dxa"/>
            <w:gridSpan w:val="2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Liczba opracowanych</w:t>
            </w:r>
            <w:proofErr w:type="gramEnd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zmodyfikowanych scenariuszy w ramach obszaru, za który odpowiada Partner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budżetem szczegółowym wniosku </w:t>
            </w: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br/>
              <w:t>o dofinansowanie</w:t>
            </w:r>
          </w:p>
        </w:tc>
      </w:tr>
      <w:tr w:rsidR="002846AD" w:rsidRPr="002846AD" w:rsidTr="00535856">
        <w:trPr>
          <w:trHeight w:val="238"/>
        </w:trPr>
        <w:tc>
          <w:tcPr>
            <w:tcW w:w="727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3</w:t>
            </w:r>
          </w:p>
        </w:tc>
        <w:tc>
          <w:tcPr>
            <w:tcW w:w="4966" w:type="dxa"/>
            <w:gridSpan w:val="2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Liczba przygotowanych filmików eksperckich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2846AD" w:rsidRPr="002846AD" w:rsidRDefault="002846AD" w:rsidP="002846AD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budżetem szczegółowym wniosku </w:t>
            </w:r>
            <w:r w:rsidRPr="002846AD">
              <w:rPr>
                <w:rFonts w:ascii="Arial" w:hAnsi="Arial" w:cs="Arial"/>
                <w:sz w:val="22"/>
                <w:szCs w:val="22"/>
                <w:lang w:val="pl-PL" w:eastAsia="pl-PL"/>
              </w:rPr>
              <w:br/>
              <w:t>o dofinansowanie</w:t>
            </w:r>
          </w:p>
        </w:tc>
      </w:tr>
    </w:tbl>
    <w:p w:rsidR="002846AD" w:rsidRPr="002846AD" w:rsidRDefault="002846AD" w:rsidP="002846AD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  <w:sz w:val="22"/>
          <w:szCs w:val="22"/>
          <w:lang w:val="pl-PL"/>
        </w:rPr>
      </w:pP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Współpraca przy opracowaniu harmonogramu zajęć on-line, zajęć w ramach naukowych warsztatów weekendowych, zajęć w ramach naukowych warsztatów letnich;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Współudział w zarządzaniu Projektem;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Uczestnictwo w monitoringu i ewaluacji działań projektowych;</w:t>
      </w:r>
    </w:p>
    <w:p w:rsidR="002846AD" w:rsidRPr="002846AD" w:rsidRDefault="002846AD" w:rsidP="002846AD">
      <w:pPr>
        <w:numPr>
          <w:ilvl w:val="0"/>
          <w:numId w:val="1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2846AD">
        <w:rPr>
          <w:rFonts w:ascii="Arial" w:hAnsi="Arial" w:cs="Arial"/>
          <w:sz w:val="22"/>
          <w:szCs w:val="22"/>
          <w:lang w:val="pl-PL"/>
        </w:rPr>
        <w:t>Systematyczne uczestnictwo w spotkaniach organizowanych przez Lidera projektu.</w:t>
      </w:r>
    </w:p>
    <w:p w:rsidR="002846AD" w:rsidRDefault="002846AD" w:rsidP="002846A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Default="002846AD" w:rsidP="002846A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Default="002846AD" w:rsidP="002846A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Default="002846AD" w:rsidP="002846A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Default="002846AD" w:rsidP="002846A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Default="002846AD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lastRenderedPageBreak/>
        <w:t>§ 4</w:t>
      </w:r>
    </w:p>
    <w:p w:rsidR="00504139" w:rsidRDefault="002846AD" w:rsidP="00504139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Sprawozdawczość</w:t>
      </w:r>
      <w:r w:rsidR="0050413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pl-PL"/>
        </w:rPr>
        <w:t>i zmiany w projekcie</w:t>
      </w:r>
    </w:p>
    <w:p w:rsidR="00504139" w:rsidRDefault="00504139" w:rsidP="00504139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504139" w:rsidRPr="00030EED" w:rsidRDefault="00504139" w:rsidP="00504139">
      <w:pPr>
        <w:rPr>
          <w:rFonts w:ascii="Arial" w:hAnsi="Arial" w:cs="Arial"/>
          <w:b/>
          <w:bCs/>
          <w:i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I. System SL 2014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1. Sprawozdawczość w projekcie (w systemie SL2014) odbywa się poprzez: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1.1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wniosków o płatność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bookmarkStart w:id="0" w:name="OLE_LINK1"/>
      <w:bookmarkStart w:id="1" w:name="OLE_LINK2"/>
      <w:r>
        <w:rPr>
          <w:rFonts w:ascii="Arial" w:hAnsi="Arial" w:cs="Arial"/>
          <w:bCs/>
          <w:sz w:val="22"/>
          <w:szCs w:val="22"/>
          <w:lang w:val="pl-PL"/>
        </w:rPr>
        <w:t xml:space="preserve">1.2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projektu</w:t>
      </w:r>
    </w:p>
    <w:bookmarkEnd w:id="0"/>
    <w:bookmarkEnd w:id="1"/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1.3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harmonogramów płatności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1.4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bazy personelu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1.5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przekazywanie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informacji na temat udzielonych zamówień publicznych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2. Partnerzy projektu nie mają pełnego dostępu do systemu SL2014. Partnerom zostanie udostępniona wersja szkoleniowa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systemu, w której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będą wypełniać informacje dotyczące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wyłącznie części wniosku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o płatność - zestawienie wydatków oraz informacje dotyczące monitorowania uczestników. Następnie za pomocą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funkcjonalności systemu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Partnerzy będą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eksportować te dwa pliki (tj. dotyczące zestawienia wydatków i monitorowania uczestników) i przesyłać je na elektronicznych nośnikach danych do Lidera. Pozostałe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informacje do systemu SL Partnerzy (m.in. postęp rzeczowy, zamówienia publiczne, baza personelu) będą przekazywać na formularzach przygotowanych przez Lidera, a następnie przesyłać do Lidera również na nośnikach danych. 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Po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otrzymaniu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od Partnerów, pliki wygenerowane przez nich z wersji szkoleniowej systemu, Lider importować będzie do Centralnego Systemu SL2014. Lider wprowadzać będzie do systemu SL2014 również pozostałe informacje przesłane na formularzach przez Partnerów.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 Sposób przekazywania dokumentacji, o której mowa w pkt 1 i 2: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3.1 Wnioski o płatność - wnioski o płatność zawierają informacje dotyczące postępu rzeczowego oraz postępu finansowego: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rzeczowy: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stanie realizacji poszczególnych zadań, problemach napotkanych w trakcie realizacji oraz planowanym przebiegu realizacji - Partnerzy wypełniają załącznik nr 1. </w:t>
      </w:r>
    </w:p>
    <w:p w:rsidR="00504139" w:rsidRDefault="00504139" w:rsidP="00504139">
      <w:pPr>
        <w:tabs>
          <w:tab w:val="left" w:pos="6663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postępie w realizacji wskaźników projektu – Partnerzy wypełniają załącznik nr 2 – Partnerzy wypełniają tylko te wskaźniki określone w umowie partnerskiej oraz niniejszych zasadach dla danego Partnera. 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finansowy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finansowego Partnerzy informują o poniesionych wydatkach poprzez wypełnienie w systemie szkoleniowym SL zakładki </w:t>
      </w:r>
      <w:r w:rsidRPr="00696E21">
        <w:rPr>
          <w:rFonts w:ascii="Arial" w:hAnsi="Arial" w:cs="Arial"/>
          <w:bCs/>
          <w:i/>
          <w:sz w:val="22"/>
          <w:szCs w:val="22"/>
          <w:lang w:val="pl-PL"/>
        </w:rPr>
        <w:t>zestawienie wydatków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- następnie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eksportują ten plik z systemu.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-  w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ramach postępu finansowego partnerzy dodatkowo informują o źródłach finansowania wydatków wypełniając załącznik nr 3.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Informacje do wniosku o płatność Partnerzy przesyłają nie rzadziej niż raz na 3 miesiące na nośnikach danych. O konkretnym terminie Lider poinformuje Partnerów najpóźniej na 2 tygodnie przed terminem złożenia dokumentów. 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Na podstawie otrzymanych dokumentów Lider przygotowuje zbiorczy wniosek o płatność, który przesyła w systemie SL 2014 do IP. W trakcie procesu oceny wniosku, IP w terminie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5 dni wzywa Lidera do przedłożenia dokumentacji, informacji, wyjaśnień związanych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z realizacją Projektu. W </w:t>
      </w: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przypadku gdy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pytania IP dotyczyć będą Partnera, Lider projektu niezwłocznie poinformuje o tym Partnera wskazując termin na przesłanie niezbędnej dokumentacji.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3.2 Monitorowanie uczestników projektu</w:t>
      </w:r>
    </w:p>
    <w:p w:rsidR="00504139" w:rsidRPr="007603DC" w:rsidRDefault="00504139" w:rsidP="00504139">
      <w:pPr>
        <w:jc w:val="both"/>
        <w:rPr>
          <w:rFonts w:ascii="Arial" w:hAnsi="Arial" w:cs="Arial"/>
          <w:bCs/>
          <w:color w:val="00B050"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wypełniają w systemie szkoleniowym SL2014 zakładkę monitorowanie uczestników. Do systemu wprowadza się wszystkich uczestników – uczniów i/lub nauczycieli </w:t>
      </w:r>
      <w:r w:rsidRPr="00696E21">
        <w:rPr>
          <w:rFonts w:ascii="Arial" w:hAnsi="Arial" w:cs="Arial"/>
          <w:bCs/>
          <w:sz w:val="22"/>
          <w:szCs w:val="22"/>
          <w:lang w:val="pl-PL"/>
        </w:rPr>
        <w:lastRenderedPageBreak/>
        <w:t>dopiero po procesie rekrutacji i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dostarczeniu wszystkich dokumentów przez uczestnika oraz rozpoczęciu uczestnictwa w pierwszej formie wsparcia. Partnerzy generują informacje </w:t>
      </w:r>
      <w:r>
        <w:rPr>
          <w:rFonts w:ascii="Arial" w:hAnsi="Arial" w:cs="Arial"/>
          <w:bCs/>
          <w:sz w:val="22"/>
          <w:szCs w:val="22"/>
          <w:lang w:val="pl-PL"/>
        </w:rPr>
        <w:br/>
        <w:t xml:space="preserve">z systemu poprzez eksport pliku i przesyłają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Informacja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dotyczące monitorowania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Partnerzy przesyłają w terminie wniosku o płatność, o którym mowa w pkt 3.1.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3.3 Monitorowanie personelu – baza personelu: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informują o wszystkich osobach zatrudnionych w projekcie – UWAGA: dotyczy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to wyłącznie personelu finansowanego z kosztów bezpośrednich. W tym celu Partnerzy wypełniają załącznik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nr 4 i przesyłają wypełniony formularz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Partnerzy przesyłają informacje na temat personelu przy pierwszym wniosku o płatność oraz niezwłocznie w przypadku zmian tj.: zatrudnienia nowej osoby/zmiany stanowiska lub ustania stosunku pracy.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 terminie wniosku o płatność przesyłają </w:t>
      </w:r>
      <w:r>
        <w:rPr>
          <w:rFonts w:ascii="Arial" w:hAnsi="Arial" w:cs="Arial"/>
          <w:bCs/>
          <w:sz w:val="22"/>
          <w:szCs w:val="22"/>
          <w:lang w:val="pl-PL"/>
        </w:rPr>
        <w:t>informacje na temat czasu pracy personelu projektu (wykazanego w załącznik nr 4) - Partnerzy wypełniają załącznik nr 5.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3.4 Zamówienia publiczne:</w:t>
      </w:r>
    </w:p>
    <w:p w:rsidR="00504139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w przypadku przeprowadzenia zamówień ze środków projektu według ustawy PZP – powyżej 30 000 euro netto –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Partnerzy niezwłocznie (tj</w:t>
      </w:r>
      <w:r>
        <w:rPr>
          <w:rFonts w:ascii="Arial" w:hAnsi="Arial" w:cs="Arial"/>
          <w:bCs/>
          <w:sz w:val="22"/>
          <w:szCs w:val="22"/>
          <w:lang w:val="pl-PL"/>
        </w:rPr>
        <w:t xml:space="preserve">. po podpisaniu umowy z wykonawcą) informują o tym Lidera wypełniając załączniki nr 6 i 7 tj. informacje na temat zamówienia i umowy/kontraktu. </w:t>
      </w:r>
    </w:p>
    <w:p w:rsidR="00504139" w:rsidRPr="00696E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) UWAGA: Zamówienia powyżej 50 000 zł netto a poniżej progów ustawowych tj. 30 000 euro netto – powinny zostać ogłoszone w tzw. bazie konkurencyjności. Partnerzy nie mają dostępu do bazy konkurencyjności tj. swojego loginu i hasła. 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W przypadku takich zamówień, Partner przed rozpoczęciem zamówienia obowiązkowo informuje o tym Lidera i umieszcza zamówienie w bazie wykorzystując do tego konto Lidera. Partner bierze pełną odpowiedzialność za zamówienie oraz podkreśla, iż to Partner tj. GMINA/SZKOŁA/POWIAT/UCZELNIA jest zamawiającym i to z nim należy się kontaktować w sprawie zamówienia.</w:t>
      </w:r>
    </w:p>
    <w:p w:rsidR="00504139" w:rsidRPr="007C5321" w:rsidRDefault="00504139" w:rsidP="00504139">
      <w:pPr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II. SPRAWOZDAWCZOŚĆ do Instytucji Pośredniczącej POZA SYSTEMEM SL2014.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1. Partnerzy są zobligowani do przesyłania do Lidera informacji na temat harmonogramu zajęć merytorycznych realizowanych w ramach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projektu (jeśli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dotyczy). 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Informacje te Partnerzy przesyłają zgodnie z załącznikiem nr 8 w przypadku działań związanych </w:t>
      </w:r>
      <w:proofErr w:type="spellStart"/>
      <w:r w:rsidRPr="007C5321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="002846AD">
        <w:rPr>
          <w:rFonts w:ascii="Arial" w:hAnsi="Arial" w:cs="Arial"/>
          <w:bCs/>
          <w:sz w:val="22"/>
          <w:szCs w:val="22"/>
          <w:lang w:val="pl-PL"/>
        </w:rPr>
        <w:t xml:space="preserve">”. </w:t>
      </w:r>
      <w:r w:rsidRPr="007C5321">
        <w:rPr>
          <w:rFonts w:ascii="Arial" w:hAnsi="Arial" w:cs="Arial"/>
          <w:bCs/>
          <w:sz w:val="22"/>
          <w:szCs w:val="22"/>
          <w:lang w:val="pl-PL"/>
        </w:rPr>
        <w:t>W razie jakichkolwiek zmian Partnerzy niezwłocznie informują o tym Lidera.</w:t>
      </w:r>
    </w:p>
    <w:p w:rsidR="00504139" w:rsidRPr="00FD0EE6" w:rsidRDefault="00504139" w:rsidP="00504139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2. Partner projektu jest zobowiązany przekazywać do Lidera w terminie 7 dni od dnia otrzymania kopie informacji pokontrolnych lub innych dokumentów spełniających te funkcje, powstałych w toku kontroli prowadzonych przez inne niż IP, a uprawnione do tego instytucje, jeżeli kontrole te dotyczyły przedmiotowego projektu</w:t>
      </w:r>
      <w:r w:rsidRPr="007C5321">
        <w:rPr>
          <w:rFonts w:ascii="Arial" w:hAnsi="Arial" w:cs="Arial"/>
          <w:bCs/>
          <w:color w:val="FF0000"/>
          <w:sz w:val="22"/>
          <w:szCs w:val="22"/>
          <w:lang w:val="pl-PL"/>
        </w:rPr>
        <w:t>.</w:t>
      </w:r>
    </w:p>
    <w:p w:rsidR="00504139" w:rsidRDefault="00504139" w:rsidP="00504139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</w:p>
    <w:p w:rsidR="00504139" w:rsidRPr="007C5321" w:rsidRDefault="00504139" w:rsidP="00504139">
      <w:pPr>
        <w:contextualSpacing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III. ZMIANY</w:t>
      </w:r>
    </w:p>
    <w:p w:rsidR="00504139" w:rsidRPr="007C5321" w:rsidRDefault="00504139" w:rsidP="00504139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C5321">
        <w:rPr>
          <w:rFonts w:ascii="Arial" w:hAnsi="Arial" w:cs="Arial"/>
          <w:b/>
          <w:bCs/>
          <w:sz w:val="22"/>
          <w:szCs w:val="22"/>
        </w:rPr>
        <w:t>Zmiany wniosku o dofinansowanie</w:t>
      </w:r>
    </w:p>
    <w:p w:rsidR="00504139" w:rsidRPr="007C5321" w:rsidRDefault="00504139" w:rsidP="00504139">
      <w:p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sz w:val="22"/>
          <w:szCs w:val="22"/>
          <w:lang w:val="pl-PL"/>
        </w:rPr>
        <w:t xml:space="preserve">Wszystkie zmiany w realizowanych w ramach projektu zadaniach </w:t>
      </w:r>
      <w:proofErr w:type="gramStart"/>
      <w:r w:rsidRPr="007C5321">
        <w:rPr>
          <w:rFonts w:ascii="Arial" w:hAnsi="Arial" w:cs="Arial"/>
          <w:sz w:val="22"/>
          <w:szCs w:val="22"/>
          <w:lang w:val="pl-PL"/>
        </w:rPr>
        <w:t>Partnera wpływające</w:t>
      </w:r>
      <w:proofErr w:type="gramEnd"/>
      <w:r w:rsidRPr="007C5321">
        <w:rPr>
          <w:rFonts w:ascii="Arial" w:hAnsi="Arial" w:cs="Arial"/>
          <w:sz w:val="22"/>
          <w:szCs w:val="22"/>
          <w:lang w:val="pl-PL"/>
        </w:rPr>
        <w:t xml:space="preserve"> na zmiany wniosku o dofinansowanie, wymagające zgody IP zgłaszane są przez Partnera w formie pisemnej Liderowi projektu. Partner wypełnia w tym zakresie załącznik nr 9 i przesyła go do Lidera. </w:t>
      </w:r>
      <w:proofErr w:type="spellStart"/>
      <w:r w:rsidRPr="007C5321">
        <w:rPr>
          <w:rFonts w:ascii="Arial" w:hAnsi="Arial" w:cs="Arial"/>
          <w:sz w:val="22"/>
          <w:szCs w:val="22"/>
        </w:rPr>
        <w:t>Zmiany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zgłaszane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C5321">
        <w:rPr>
          <w:rFonts w:ascii="Arial" w:hAnsi="Arial" w:cs="Arial"/>
          <w:sz w:val="22"/>
          <w:szCs w:val="22"/>
        </w:rPr>
        <w:t>są</w:t>
      </w:r>
      <w:proofErr w:type="spellEnd"/>
      <w:proofErr w:type="gram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na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bieżąco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. </w:t>
      </w:r>
    </w:p>
    <w:p w:rsidR="00504139" w:rsidRPr="007C5321" w:rsidRDefault="00504139" w:rsidP="00504139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bCs/>
          <w:sz w:val="22"/>
          <w:szCs w:val="22"/>
        </w:rPr>
        <w:t>Harmonogram płatności</w:t>
      </w:r>
    </w:p>
    <w:p w:rsidR="00504139" w:rsidRPr="007C5321" w:rsidRDefault="00504139" w:rsidP="00504139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W przypadku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konieczności zmiany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harmonogramu płatności Partner niezwłocznie informuje Lidera poprzez przesłanie formularza zmian harmonogramu płatności zgodnie </w:t>
      </w:r>
      <w:r w:rsidRPr="007C5321">
        <w:rPr>
          <w:rFonts w:ascii="Arial" w:hAnsi="Arial" w:cs="Arial"/>
          <w:bCs/>
          <w:sz w:val="22"/>
          <w:szCs w:val="22"/>
          <w:lang w:val="pl-PL"/>
        </w:rPr>
        <w:br/>
        <w:t>z załącznikiem nr 10.</w:t>
      </w:r>
    </w:p>
    <w:p w:rsidR="00504139" w:rsidRPr="002846AD" w:rsidRDefault="00504139" w:rsidP="002846AD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lastRenderedPageBreak/>
        <w:t xml:space="preserve">UWAGA: warunkiem ubiegania się o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kolejną transze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finansową jest rozliczenie 70% dofinansowania</w:t>
      </w:r>
    </w:p>
    <w:p w:rsidR="002846AD" w:rsidRDefault="002846AD" w:rsidP="00504139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846AD" w:rsidRDefault="002846AD" w:rsidP="00504139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504139" w:rsidRDefault="0090067B" w:rsidP="00504139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504139" w:rsidRDefault="00504139" w:rsidP="00504139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195871" w:rsidRPr="005E246B" w:rsidRDefault="0090067B" w:rsidP="00195871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Postanowienia końcowe</w:t>
      </w:r>
    </w:p>
    <w:p w:rsidR="009101AC" w:rsidRPr="00504139" w:rsidRDefault="00195871" w:rsidP="0060782A">
      <w:pPr>
        <w:jc w:val="both"/>
        <w:rPr>
          <w:lang w:val="pl-PL"/>
        </w:rPr>
      </w:pPr>
      <w:r w:rsidRPr="005E246B">
        <w:rPr>
          <w:rFonts w:ascii="Arial" w:hAnsi="Arial" w:cs="Arial"/>
          <w:bCs/>
          <w:sz w:val="22"/>
          <w:szCs w:val="22"/>
          <w:lang w:val="pl-PL"/>
        </w:rPr>
        <w:t>Wszelkie sprawy związane z interpretacją zapisów niniejszych zasad realizacji projektu rozstrzyga Lider projektu.</w:t>
      </w:r>
      <w:bookmarkStart w:id="2" w:name="_GoBack"/>
      <w:bookmarkEnd w:id="2"/>
    </w:p>
    <w:sectPr w:rsidR="009101AC" w:rsidRPr="00504139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D64CE86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5DB316C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04C0B26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0067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90067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7E9"/>
    <w:multiLevelType w:val="hybridMultilevel"/>
    <w:tmpl w:val="74F2E3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4B7360"/>
    <w:multiLevelType w:val="hybridMultilevel"/>
    <w:tmpl w:val="F380FB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9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5"/>
  </w:num>
  <w:num w:numId="10">
    <w:abstractNumId w:val="11"/>
  </w:num>
  <w:num w:numId="11">
    <w:abstractNumId w:val="3"/>
  </w:num>
  <w:num w:numId="12">
    <w:abstractNumId w:val="10"/>
  </w:num>
  <w:num w:numId="13">
    <w:abstractNumId w:val="8"/>
  </w:num>
  <w:num w:numId="14">
    <w:abstractNumId w:val="0"/>
  </w:num>
  <w:num w:numId="15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95871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846AD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4139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B5983"/>
    <w:rsid w:val="005C1F35"/>
    <w:rsid w:val="005C3426"/>
    <w:rsid w:val="005D40DB"/>
    <w:rsid w:val="005D6C66"/>
    <w:rsid w:val="005F3D66"/>
    <w:rsid w:val="0060782A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067B"/>
    <w:rsid w:val="009101AC"/>
    <w:rsid w:val="00911F54"/>
    <w:rsid w:val="00912461"/>
    <w:rsid w:val="00943A95"/>
    <w:rsid w:val="0094575E"/>
    <w:rsid w:val="009670A1"/>
    <w:rsid w:val="00975406"/>
    <w:rsid w:val="00983BFA"/>
    <w:rsid w:val="00997718"/>
    <w:rsid w:val="009B159D"/>
    <w:rsid w:val="009C182A"/>
    <w:rsid w:val="009C6F5E"/>
    <w:rsid w:val="009E0A1C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B51C9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45B55-5DCE-4E20-9517-6E0EE62F9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1581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7</cp:revision>
  <dcterms:created xsi:type="dcterms:W3CDTF">2017-08-21T06:29:00Z</dcterms:created>
  <dcterms:modified xsi:type="dcterms:W3CDTF">2017-08-23T09:31:00Z</dcterms:modified>
</cp:coreProperties>
</file>