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E6" w:rsidRDefault="00456CE6" w:rsidP="00706BD2">
      <w:pPr>
        <w:spacing w:line="276" w:lineRule="auto"/>
        <w:rPr>
          <w:rFonts w:ascii="Arial" w:eastAsia="Arial Unicode MS" w:hAnsi="Arial" w:cs="Arial"/>
          <w:sz w:val="20"/>
          <w:szCs w:val="20"/>
        </w:rPr>
      </w:pPr>
    </w:p>
    <w:p w:rsidR="00385753" w:rsidRPr="00652B7F" w:rsidRDefault="00D00121" w:rsidP="00A131A3">
      <w:pPr>
        <w:spacing w:after="0" w:line="276" w:lineRule="auto"/>
        <w:jc w:val="right"/>
        <w:rPr>
          <w:rFonts w:ascii="Arial" w:eastAsia="Arial Unicode MS" w:hAnsi="Arial" w:cs="Arial"/>
          <w:b/>
          <w:sz w:val="20"/>
          <w:szCs w:val="20"/>
        </w:rPr>
      </w:pPr>
      <w:r>
        <w:rPr>
          <w:rFonts w:ascii="Arial" w:eastAsia="Arial Unicode MS" w:hAnsi="Arial" w:cs="Arial"/>
          <w:b/>
          <w:sz w:val="20"/>
          <w:szCs w:val="20"/>
        </w:rPr>
        <w:t>Załącznik Nr 4</w:t>
      </w:r>
    </w:p>
    <w:p w:rsidR="00385753" w:rsidRPr="00652B7F" w:rsidRDefault="00385753" w:rsidP="00A131A3">
      <w:pPr>
        <w:spacing w:after="0" w:line="276" w:lineRule="auto"/>
        <w:jc w:val="right"/>
        <w:rPr>
          <w:rFonts w:ascii="Arial" w:eastAsia="Arial Unicode MS" w:hAnsi="Arial" w:cs="Arial"/>
          <w:b/>
          <w:sz w:val="20"/>
          <w:szCs w:val="20"/>
        </w:rPr>
      </w:pPr>
      <w:r w:rsidRPr="00652B7F">
        <w:rPr>
          <w:rFonts w:ascii="Arial" w:eastAsia="Arial Unicode MS" w:hAnsi="Arial" w:cs="Arial"/>
          <w:b/>
          <w:sz w:val="20"/>
          <w:szCs w:val="20"/>
        </w:rPr>
        <w:t xml:space="preserve">do Uchwały Nr </w:t>
      </w:r>
      <w:r w:rsidR="00A91CD9">
        <w:rPr>
          <w:rFonts w:ascii="Arial" w:eastAsia="Arial Unicode MS" w:hAnsi="Arial" w:cs="Arial"/>
          <w:b/>
          <w:sz w:val="20"/>
          <w:szCs w:val="20"/>
        </w:rPr>
        <w:t>1088</w:t>
      </w:r>
      <w:r w:rsidR="0020246E">
        <w:rPr>
          <w:rFonts w:ascii="Arial" w:eastAsia="Arial Unicode MS" w:hAnsi="Arial" w:cs="Arial"/>
          <w:b/>
          <w:sz w:val="20"/>
          <w:szCs w:val="20"/>
        </w:rPr>
        <w:t>/25</w:t>
      </w:r>
    </w:p>
    <w:p w:rsidR="00385753" w:rsidRPr="00652B7F" w:rsidRDefault="00385753" w:rsidP="00A131A3">
      <w:pPr>
        <w:spacing w:after="0" w:line="276" w:lineRule="auto"/>
        <w:jc w:val="right"/>
        <w:rPr>
          <w:rFonts w:ascii="Arial" w:eastAsia="Arial Unicode MS" w:hAnsi="Arial" w:cs="Arial"/>
          <w:b/>
          <w:sz w:val="20"/>
          <w:szCs w:val="20"/>
        </w:rPr>
      </w:pPr>
      <w:r w:rsidRPr="00652B7F">
        <w:rPr>
          <w:rFonts w:ascii="Arial" w:eastAsia="Arial Unicode MS" w:hAnsi="Arial" w:cs="Arial"/>
          <w:b/>
          <w:sz w:val="20"/>
          <w:szCs w:val="20"/>
        </w:rPr>
        <w:t>Zarządu Województwa Małopolskiego</w:t>
      </w:r>
    </w:p>
    <w:p w:rsidR="00385753" w:rsidRPr="00652B7F" w:rsidRDefault="00A91CD9" w:rsidP="00A131A3">
      <w:pPr>
        <w:spacing w:after="0" w:line="276" w:lineRule="auto"/>
        <w:jc w:val="right"/>
        <w:rPr>
          <w:rFonts w:ascii="Arial" w:eastAsia="Arial Unicode MS" w:hAnsi="Arial" w:cs="Arial"/>
          <w:b/>
          <w:color w:val="FF0000"/>
          <w:sz w:val="20"/>
          <w:szCs w:val="20"/>
        </w:rPr>
      </w:pPr>
      <w:r>
        <w:rPr>
          <w:rFonts w:ascii="Arial" w:eastAsia="Arial Unicode MS" w:hAnsi="Arial" w:cs="Arial"/>
          <w:b/>
          <w:sz w:val="20"/>
          <w:szCs w:val="20"/>
        </w:rPr>
        <w:t xml:space="preserve">z dnia 13 maja </w:t>
      </w:r>
      <w:bookmarkStart w:id="0" w:name="_GoBack"/>
      <w:bookmarkEnd w:id="0"/>
      <w:r w:rsidR="0020246E">
        <w:rPr>
          <w:rFonts w:ascii="Arial" w:eastAsia="Arial Unicode MS" w:hAnsi="Arial" w:cs="Arial"/>
          <w:b/>
          <w:sz w:val="20"/>
          <w:szCs w:val="20"/>
        </w:rPr>
        <w:t>2025</w:t>
      </w:r>
      <w:r w:rsidR="00B34586" w:rsidRPr="00652B7F">
        <w:rPr>
          <w:rFonts w:ascii="Arial" w:eastAsia="Arial Unicode MS" w:hAnsi="Arial" w:cs="Arial"/>
          <w:b/>
          <w:sz w:val="20"/>
          <w:szCs w:val="20"/>
        </w:rPr>
        <w:t xml:space="preserve"> r.</w:t>
      </w:r>
    </w:p>
    <w:p w:rsidR="00203EA8" w:rsidRDefault="00203EA8" w:rsidP="00A131A3">
      <w:pPr>
        <w:spacing w:line="276" w:lineRule="auto"/>
        <w:jc w:val="right"/>
        <w:rPr>
          <w:rFonts w:ascii="Arial" w:hAnsi="Arial" w:cs="Arial"/>
        </w:rPr>
      </w:pPr>
    </w:p>
    <w:p w:rsidR="00203EA8" w:rsidRDefault="00203EA8" w:rsidP="00A131A3">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03EA8" w:rsidRDefault="00203EA8" w:rsidP="00A131A3">
      <w:pPr>
        <w:spacing w:line="276" w:lineRule="auto"/>
        <w:rPr>
          <w:rFonts w:ascii="Arial" w:hAnsi="Arial" w:cs="Arial"/>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0FD2538" wp14:editId="1A89B721">
                <wp:simplePos x="0" y="0"/>
                <wp:positionH relativeFrom="column">
                  <wp:posOffset>3086100</wp:posOffset>
                </wp:positionH>
                <wp:positionV relativeFrom="paragraph">
                  <wp:posOffset>13970</wp:posOffset>
                </wp:positionV>
                <wp:extent cx="2857500" cy="1706880"/>
                <wp:effectExtent l="5080" t="9525" r="139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06880"/>
                        </a:xfrm>
                        <a:prstGeom prst="rect">
                          <a:avLst/>
                        </a:prstGeom>
                        <a:solidFill>
                          <a:srgbClr val="FFFFFF"/>
                        </a:solidFill>
                        <a:ln w="9525">
                          <a:solidFill>
                            <a:srgbClr val="000000"/>
                          </a:solidFill>
                          <a:miter lim="800000"/>
                          <a:headEnd/>
                          <a:tailEnd/>
                        </a:ln>
                      </wps:spPr>
                      <wps:txbx>
                        <w:txbxContent>
                          <w:p w:rsidR="00783F20" w:rsidRDefault="00783F20" w:rsidP="00203EA8"/>
                          <w:p w:rsidR="00783F20" w:rsidRDefault="00783F20" w:rsidP="00203EA8"/>
                          <w:p w:rsidR="00783F20" w:rsidRDefault="00783F20" w:rsidP="00203EA8"/>
                          <w:p w:rsidR="00783F20" w:rsidRDefault="00783F20" w:rsidP="00203EA8">
                            <w:pPr>
                              <w:spacing w:after="0"/>
                              <w:jc w:val="center"/>
                              <w:rPr>
                                <w:rFonts w:ascii="Arial" w:hAnsi="Arial" w:cs="Arial"/>
                                <w:sz w:val="14"/>
                                <w:szCs w:val="14"/>
                              </w:rPr>
                            </w:pPr>
                          </w:p>
                          <w:p w:rsidR="00783F20" w:rsidRDefault="00783F20" w:rsidP="00203EA8">
                            <w:pPr>
                              <w:spacing w:after="0"/>
                              <w:jc w:val="center"/>
                              <w:rPr>
                                <w:rFonts w:ascii="Arial" w:hAnsi="Arial" w:cs="Arial"/>
                                <w:sz w:val="14"/>
                                <w:szCs w:val="14"/>
                              </w:rPr>
                            </w:pPr>
                          </w:p>
                          <w:p w:rsidR="00783F20" w:rsidRDefault="00783F20" w:rsidP="00203EA8">
                            <w:pPr>
                              <w:spacing w:after="0"/>
                              <w:jc w:val="center"/>
                              <w:rPr>
                                <w:rFonts w:ascii="Arial" w:hAnsi="Arial" w:cs="Arial"/>
                                <w:sz w:val="14"/>
                                <w:szCs w:val="14"/>
                              </w:rPr>
                            </w:pPr>
                            <w:r>
                              <w:rPr>
                                <w:rFonts w:ascii="Arial" w:hAnsi="Arial" w:cs="Arial"/>
                                <w:sz w:val="14"/>
                                <w:szCs w:val="14"/>
                              </w:rPr>
                              <w:t>PIECZĘĆ WPŁYWU DO</w:t>
                            </w:r>
                          </w:p>
                          <w:p w:rsidR="00783F20" w:rsidRDefault="00783F20" w:rsidP="00203EA8">
                            <w:pPr>
                              <w:spacing w:after="0"/>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783F20" w:rsidRDefault="00783F20" w:rsidP="00203EA8">
                            <w:pPr>
                              <w:spacing w:after="0"/>
                              <w:jc w:val="center"/>
                            </w:pPr>
                            <w:r>
                              <w:rPr>
                                <w:rFonts w:ascii="Arial" w:hAnsi="Arial" w:cs="Arial"/>
                                <w:sz w:val="14"/>
                                <w:szCs w:val="14"/>
                              </w:rPr>
                              <w:t>WOJEWÓDZTWA  MAŁOPOLSKIEGO</w:t>
                            </w:r>
                          </w:p>
                          <w:p w:rsidR="00783F20" w:rsidRDefault="00783F20" w:rsidP="00203EA8"/>
                          <w:p w:rsidR="00783F20" w:rsidRDefault="00783F20" w:rsidP="00203EA8"/>
                          <w:p w:rsidR="00783F20" w:rsidRDefault="00783F20" w:rsidP="00203EA8">
                            <w:pPr>
                              <w:spacing w:line="180" w:lineRule="exact"/>
                              <w:jc w:val="center"/>
                              <w:rPr>
                                <w:rFonts w:ascii="Arial" w:hAnsi="Arial" w:cs="Arial"/>
                                <w:sz w:val="14"/>
                                <w:szCs w:val="14"/>
                              </w:rPr>
                            </w:pPr>
                            <w:r>
                              <w:rPr>
                                <w:rFonts w:ascii="Arial" w:hAnsi="Arial" w:cs="Arial"/>
                                <w:sz w:val="14"/>
                                <w:szCs w:val="14"/>
                              </w:rPr>
                              <w:t>PIECZĘĆ WPŁYWU</w:t>
                            </w:r>
                          </w:p>
                          <w:p w:rsidR="00783F20" w:rsidRDefault="00783F20" w:rsidP="00203EA8">
                            <w:pPr>
                              <w:spacing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783F20" w:rsidRDefault="00783F20" w:rsidP="00203EA8">
                            <w:pPr>
                              <w:spacing w:line="180" w:lineRule="exact"/>
                              <w:jc w:val="center"/>
                            </w:pPr>
                            <w:r>
                              <w:rPr>
                                <w:rFonts w:ascii="Arial" w:hAnsi="Arial" w:cs="Arial"/>
                                <w:sz w:val="14"/>
                                <w:szCs w:val="14"/>
                              </w:rPr>
                              <w:t>WOJEWÓDZTWA  MAŁOPOLSKIEGO</w:t>
                            </w:r>
                          </w:p>
                          <w:p w:rsidR="00783F20" w:rsidRDefault="00783F20" w:rsidP="00203EA8"/>
                          <w:p w:rsidR="00783F20" w:rsidRDefault="00783F20" w:rsidP="00203EA8"/>
                          <w:p w:rsidR="00783F20" w:rsidRDefault="00783F20" w:rsidP="00203EA8"/>
                          <w:p w:rsidR="00783F20" w:rsidRDefault="00783F20" w:rsidP="00203EA8">
                            <w:pPr>
                              <w:spacing w:line="180" w:lineRule="exact"/>
                              <w:jc w:val="center"/>
                              <w:rPr>
                                <w:rFonts w:ascii="Arial" w:hAnsi="Arial" w:cs="Arial"/>
                                <w:sz w:val="14"/>
                                <w:szCs w:val="14"/>
                              </w:rPr>
                            </w:pPr>
                            <w:r>
                              <w:rPr>
                                <w:rFonts w:ascii="Arial" w:hAnsi="Arial" w:cs="Arial"/>
                                <w:sz w:val="14"/>
                                <w:szCs w:val="14"/>
                              </w:rPr>
                              <w:t>PIECZĘĆ WPŁYWU</w:t>
                            </w:r>
                          </w:p>
                          <w:p w:rsidR="00783F20" w:rsidRDefault="00783F20" w:rsidP="00203EA8">
                            <w:pPr>
                              <w:spacing w:line="180" w:lineRule="exact"/>
                              <w:jc w:val="center"/>
                              <w:rPr>
                                <w:rFonts w:ascii="Arial" w:hAnsi="Arial" w:cs="Arial"/>
                                <w:sz w:val="14"/>
                                <w:szCs w:val="14"/>
                              </w:rPr>
                            </w:pPr>
                            <w:r>
                              <w:rPr>
                                <w:rFonts w:ascii="Arial" w:hAnsi="Arial" w:cs="Arial"/>
                                <w:sz w:val="14"/>
                                <w:szCs w:val="14"/>
                              </w:rPr>
                              <w:t xml:space="preserve">URZĘDU  MARSZAŁKOWSKIEGO </w:t>
                            </w:r>
                          </w:p>
                          <w:p w:rsidR="00783F20" w:rsidRDefault="00783F20" w:rsidP="00203EA8">
                            <w:pPr>
                              <w:spacing w:line="180" w:lineRule="exact"/>
                              <w:jc w:val="center"/>
                              <w:rPr>
                                <w:rFonts w:ascii="Times New Roman" w:hAnsi="Times New Roman" w:cs="Times New Roman"/>
                                <w:sz w:val="24"/>
                                <w:szCs w:val="24"/>
                              </w:rPr>
                            </w:pPr>
                            <w:r>
                              <w:rPr>
                                <w:rFonts w:ascii="Arial" w:hAnsi="Arial" w:cs="Arial"/>
                                <w:sz w:val="14"/>
                                <w:szCs w:val="14"/>
                              </w:rPr>
                              <w:t>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D2538" id="_x0000_t202" coordsize="21600,21600" o:spt="202" path="m,l,21600r21600,l21600,xe">
                <v:stroke joinstyle="miter"/>
                <v:path gradientshapeok="t" o:connecttype="rect"/>
              </v:shapetype>
              <v:shape id="Text Box 2" o:spid="_x0000_s1026" type="#_x0000_t202" style="position:absolute;margin-left:243pt;margin-top:1.1pt;width:22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3sKgIAAFEEAAAOAAAAZHJzL2Uyb0RvYy54bWysVNtu2zAMfR+wfxD0vtgxkiY16hRdugwD&#10;ugvQ7gNkWbaFSaImKbGzrx8lp1nQbS/D/CCIInVEnkP65nbUihyE8xJMReeznBJhODTSdBX9+rR7&#10;s6bEB2YapsCIih6Fp7eb169uBluKAnpQjXAEQYwvB1vRPgRbZpnnvdDMz8AKg84WnGYBTddljWMD&#10;omuVFXl+lQ3gGuuAC+/x9H5y0k3Cb1vBw+e29SIQVVHMLaTVpbWOa7a5YWXnmO0lP6XB/iELzaTB&#10;R89Q9ywwsnfyNygtuQMPbZhx0Bm0reQi1YDVzPMX1Tz2zIpUC5Lj7Zkm//9g+afDF0dkU9GCEsM0&#10;SvQkxkDewkiKyM5gfYlBjxbDwojHqHKq1NsH4N88MbDtmenEnXMw9II1mN083swurk44PoLUw0do&#10;8Bm2D5CAxtbpSB2SQRAdVTqelYmpcDws1svVMkcXR998lV+t10m7jJXP163z4b0ATeKmog6lT/Ds&#10;8OBDTIeVzyHxNQ9KNjupVDJcV2+VIweGbbJLX6rgRZgyZKjo9bJYTgz8FSJP358gtAzY70rqiq7P&#10;QayMvL0zTerGwKSa9piyMiciI3cTi2Gsx5MwNTRHpNTB1Nc4h7jpwf2gZMCerqj/vmdOUKI+GJTl&#10;er5YxCFIxmK5KtBwl5760sMMR6iKBkqm7TZMg7O3TnY9vjQ1goE7lLKVieSo+ZTVKW/s28T9acbi&#10;YFzaKerXn2DzEwAA//8DAFBLAwQUAAYACAAAACEA+c5iTt4AAAAJAQAADwAAAGRycy9kb3ducmV2&#10;LnhtbEyPwU7DMBBE70j8g7VIXBB1mlZpGuJUCAkEt1IQXN14m0TE62C7afh7tic4Ps1q9k25mWwv&#10;RvShc6RgPktAINXOdNQoeH97vM1BhKjJ6N4RKvjBAJvq8qLUhXEnesVxFxvBJRQKraCNcSikDHWL&#10;VoeZG5A4OzhvdWT0jTRen7jc9jJNkkxa3RF/aPWADy3WX7ujVZAvn8fP8LLYftTZoV/Hm9X49O2V&#10;ur6a7u9ARJzi3zGc9VkdKnbauyOZIHoFyzzjLVFBmoLgfL048555NU9AVqX8v6D6BQAA//8DAFBL&#10;AQItABQABgAIAAAAIQC2gziS/gAAAOEBAAATAAAAAAAAAAAAAAAAAAAAAABbQ29udGVudF9UeXBl&#10;c10ueG1sUEsBAi0AFAAGAAgAAAAhADj9If/WAAAAlAEAAAsAAAAAAAAAAAAAAAAALwEAAF9yZWxz&#10;Ly5yZWxzUEsBAi0AFAAGAAgAAAAhAGzfvewqAgAAUQQAAA4AAAAAAAAAAAAAAAAALgIAAGRycy9l&#10;Mm9Eb2MueG1sUEsBAi0AFAAGAAgAAAAhAPnOYk7eAAAACQEAAA8AAAAAAAAAAAAAAAAAhAQAAGRy&#10;cy9kb3ducmV2LnhtbFBLBQYAAAAABAAEAPMAAACPBQAAAAA=&#10;">
                <v:textbox>
                  <w:txbxContent>
                    <w:p w:rsidR="00783F20" w:rsidRDefault="00783F20" w:rsidP="00203EA8"/>
                    <w:p w:rsidR="00783F20" w:rsidRDefault="00783F20" w:rsidP="00203EA8"/>
                    <w:p w:rsidR="00783F20" w:rsidRDefault="00783F20" w:rsidP="00203EA8"/>
                    <w:p w:rsidR="00783F20" w:rsidRDefault="00783F20" w:rsidP="00203EA8">
                      <w:pPr>
                        <w:spacing w:after="0"/>
                        <w:jc w:val="center"/>
                        <w:rPr>
                          <w:rFonts w:ascii="Arial" w:hAnsi="Arial" w:cs="Arial"/>
                          <w:sz w:val="14"/>
                          <w:szCs w:val="14"/>
                        </w:rPr>
                      </w:pPr>
                    </w:p>
                    <w:p w:rsidR="00783F20" w:rsidRDefault="00783F20" w:rsidP="00203EA8">
                      <w:pPr>
                        <w:spacing w:after="0"/>
                        <w:jc w:val="center"/>
                        <w:rPr>
                          <w:rFonts w:ascii="Arial" w:hAnsi="Arial" w:cs="Arial"/>
                          <w:sz w:val="14"/>
                          <w:szCs w:val="14"/>
                        </w:rPr>
                      </w:pPr>
                    </w:p>
                    <w:p w:rsidR="00783F20" w:rsidRDefault="00783F20" w:rsidP="00203EA8">
                      <w:pPr>
                        <w:spacing w:after="0"/>
                        <w:jc w:val="center"/>
                        <w:rPr>
                          <w:rFonts w:ascii="Arial" w:hAnsi="Arial" w:cs="Arial"/>
                          <w:sz w:val="14"/>
                          <w:szCs w:val="14"/>
                        </w:rPr>
                      </w:pPr>
                      <w:r>
                        <w:rPr>
                          <w:rFonts w:ascii="Arial" w:hAnsi="Arial" w:cs="Arial"/>
                          <w:sz w:val="14"/>
                          <w:szCs w:val="14"/>
                        </w:rPr>
                        <w:t>PIECZĘĆ WPŁYWU DO</w:t>
                      </w:r>
                    </w:p>
                    <w:p w:rsidR="00783F20" w:rsidRDefault="00783F20" w:rsidP="00203EA8">
                      <w:pPr>
                        <w:spacing w:after="0"/>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783F20" w:rsidRDefault="00783F20" w:rsidP="00203EA8">
                      <w:pPr>
                        <w:spacing w:after="0"/>
                        <w:jc w:val="center"/>
                      </w:pPr>
                      <w:r>
                        <w:rPr>
                          <w:rFonts w:ascii="Arial" w:hAnsi="Arial" w:cs="Arial"/>
                          <w:sz w:val="14"/>
                          <w:szCs w:val="14"/>
                        </w:rPr>
                        <w:t>WOJEWÓDZTWA  MAŁOPOLSKIEGO</w:t>
                      </w:r>
                    </w:p>
                    <w:p w:rsidR="00783F20" w:rsidRDefault="00783F20" w:rsidP="00203EA8"/>
                    <w:p w:rsidR="00783F20" w:rsidRDefault="00783F20" w:rsidP="00203EA8"/>
                    <w:p w:rsidR="00783F20" w:rsidRDefault="00783F20" w:rsidP="00203EA8">
                      <w:pPr>
                        <w:spacing w:line="180" w:lineRule="exact"/>
                        <w:jc w:val="center"/>
                        <w:rPr>
                          <w:rFonts w:ascii="Arial" w:hAnsi="Arial" w:cs="Arial"/>
                          <w:sz w:val="14"/>
                          <w:szCs w:val="14"/>
                        </w:rPr>
                      </w:pPr>
                      <w:r>
                        <w:rPr>
                          <w:rFonts w:ascii="Arial" w:hAnsi="Arial" w:cs="Arial"/>
                          <w:sz w:val="14"/>
                          <w:szCs w:val="14"/>
                        </w:rPr>
                        <w:t>PIECZĘĆ WPŁYWU</w:t>
                      </w:r>
                    </w:p>
                    <w:p w:rsidR="00783F20" w:rsidRDefault="00783F20" w:rsidP="00203EA8">
                      <w:pPr>
                        <w:spacing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783F20" w:rsidRDefault="00783F20" w:rsidP="00203EA8">
                      <w:pPr>
                        <w:spacing w:line="180" w:lineRule="exact"/>
                        <w:jc w:val="center"/>
                      </w:pPr>
                      <w:r>
                        <w:rPr>
                          <w:rFonts w:ascii="Arial" w:hAnsi="Arial" w:cs="Arial"/>
                          <w:sz w:val="14"/>
                          <w:szCs w:val="14"/>
                        </w:rPr>
                        <w:t>WOJEWÓDZTWA  MAŁOPOLSKIEGO</w:t>
                      </w:r>
                    </w:p>
                    <w:p w:rsidR="00783F20" w:rsidRDefault="00783F20" w:rsidP="00203EA8"/>
                    <w:p w:rsidR="00783F20" w:rsidRDefault="00783F20" w:rsidP="00203EA8"/>
                    <w:p w:rsidR="00783F20" w:rsidRDefault="00783F20" w:rsidP="00203EA8"/>
                    <w:p w:rsidR="00783F20" w:rsidRDefault="00783F20" w:rsidP="00203EA8">
                      <w:pPr>
                        <w:spacing w:line="180" w:lineRule="exact"/>
                        <w:jc w:val="center"/>
                        <w:rPr>
                          <w:rFonts w:ascii="Arial" w:hAnsi="Arial" w:cs="Arial"/>
                          <w:sz w:val="14"/>
                          <w:szCs w:val="14"/>
                        </w:rPr>
                      </w:pPr>
                      <w:r>
                        <w:rPr>
                          <w:rFonts w:ascii="Arial" w:hAnsi="Arial" w:cs="Arial"/>
                          <w:sz w:val="14"/>
                          <w:szCs w:val="14"/>
                        </w:rPr>
                        <w:t>PIECZĘĆ WPŁYWU</w:t>
                      </w:r>
                    </w:p>
                    <w:p w:rsidR="00783F20" w:rsidRDefault="00783F20" w:rsidP="00203EA8">
                      <w:pPr>
                        <w:spacing w:line="180" w:lineRule="exact"/>
                        <w:jc w:val="center"/>
                        <w:rPr>
                          <w:rFonts w:ascii="Arial" w:hAnsi="Arial" w:cs="Arial"/>
                          <w:sz w:val="14"/>
                          <w:szCs w:val="14"/>
                        </w:rPr>
                      </w:pPr>
                      <w:r>
                        <w:rPr>
                          <w:rFonts w:ascii="Arial" w:hAnsi="Arial" w:cs="Arial"/>
                          <w:sz w:val="14"/>
                          <w:szCs w:val="14"/>
                        </w:rPr>
                        <w:t xml:space="preserve">URZĘDU  MARSZAŁKOWSKIEGO </w:t>
                      </w:r>
                    </w:p>
                    <w:p w:rsidR="00783F20" w:rsidRDefault="00783F20" w:rsidP="00203EA8">
                      <w:pPr>
                        <w:spacing w:line="180" w:lineRule="exact"/>
                        <w:jc w:val="center"/>
                        <w:rPr>
                          <w:rFonts w:ascii="Times New Roman" w:hAnsi="Times New Roman" w:cs="Times New Roman"/>
                          <w:sz w:val="24"/>
                          <w:szCs w:val="24"/>
                        </w:rPr>
                      </w:pPr>
                      <w:r>
                        <w:rPr>
                          <w:rFonts w:ascii="Arial" w:hAnsi="Arial" w:cs="Arial"/>
                          <w:sz w:val="14"/>
                          <w:szCs w:val="14"/>
                        </w:rPr>
                        <w:t>WOJEWÓDZTWA  MAŁOPOLSKIEGO</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43220A" wp14:editId="1A7DA430">
                <wp:simplePos x="0" y="0"/>
                <wp:positionH relativeFrom="column">
                  <wp:posOffset>-114300</wp:posOffset>
                </wp:positionH>
                <wp:positionV relativeFrom="paragraph">
                  <wp:posOffset>13970</wp:posOffset>
                </wp:positionV>
                <wp:extent cx="2514600" cy="1682750"/>
                <wp:effectExtent l="5080" t="9525" r="1397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82750"/>
                        </a:xfrm>
                        <a:prstGeom prst="rect">
                          <a:avLst/>
                        </a:prstGeom>
                        <a:solidFill>
                          <a:srgbClr val="FFFFFF"/>
                        </a:solidFill>
                        <a:ln w="9525">
                          <a:solidFill>
                            <a:srgbClr val="000000"/>
                          </a:solidFill>
                          <a:miter lim="800000"/>
                          <a:headEnd/>
                          <a:tailEnd/>
                        </a:ln>
                      </wps:spPr>
                      <wps:txbx>
                        <w:txbxContent>
                          <w:p w:rsidR="00783F20" w:rsidRDefault="00783F20" w:rsidP="00203EA8"/>
                          <w:p w:rsidR="00783F20" w:rsidRDefault="00783F20" w:rsidP="00203EA8"/>
                          <w:p w:rsidR="00783F20" w:rsidRDefault="00783F20" w:rsidP="00203EA8"/>
                          <w:p w:rsidR="00783F20" w:rsidRDefault="00783F20" w:rsidP="00203EA8">
                            <w:pPr>
                              <w:spacing w:after="0"/>
                              <w:jc w:val="center"/>
                              <w:rPr>
                                <w:rFonts w:ascii="Arial" w:hAnsi="Arial" w:cs="Arial"/>
                                <w:sz w:val="14"/>
                                <w:szCs w:val="14"/>
                              </w:rPr>
                            </w:pPr>
                          </w:p>
                          <w:p w:rsidR="00783F20" w:rsidRDefault="00783F20" w:rsidP="00203EA8">
                            <w:pPr>
                              <w:spacing w:after="0"/>
                              <w:jc w:val="center"/>
                              <w:rPr>
                                <w:rFonts w:ascii="Arial" w:hAnsi="Arial" w:cs="Arial"/>
                                <w:sz w:val="14"/>
                                <w:szCs w:val="14"/>
                              </w:rPr>
                            </w:pPr>
                          </w:p>
                          <w:p w:rsidR="00783F20" w:rsidRPr="00407812" w:rsidRDefault="00783F20" w:rsidP="00203EA8">
                            <w:pPr>
                              <w:spacing w:after="0"/>
                              <w:jc w:val="center"/>
                              <w:rPr>
                                <w:rFonts w:ascii="Arial" w:hAnsi="Arial" w:cs="Arial"/>
                                <w:sz w:val="14"/>
                                <w:szCs w:val="14"/>
                              </w:rPr>
                            </w:pPr>
                            <w:r w:rsidRPr="0037572C">
                              <w:rPr>
                                <w:rFonts w:ascii="Arial" w:hAnsi="Arial" w:cs="Arial"/>
                                <w:sz w:val="14"/>
                                <w:szCs w:val="14"/>
                              </w:rPr>
                              <w:t>PIECZĘĆ GMINY</w:t>
                            </w:r>
                          </w:p>
                          <w:p w:rsidR="00783F20" w:rsidRDefault="00783F20" w:rsidP="00203EA8"/>
                          <w:p w:rsidR="00783F20" w:rsidRDefault="00783F20" w:rsidP="00203EA8">
                            <w:pPr>
                              <w:jc w:val="center"/>
                              <w:rPr>
                                <w:rFonts w:ascii="Arial" w:hAnsi="Arial" w:cs="Arial"/>
                                <w:sz w:val="14"/>
                                <w:szCs w:val="14"/>
                              </w:rPr>
                            </w:pPr>
                          </w:p>
                          <w:p w:rsidR="00783F20" w:rsidRDefault="00783F20" w:rsidP="00203EA8">
                            <w:pPr>
                              <w:jc w:val="center"/>
                              <w:rPr>
                                <w:rFonts w:ascii="Arial" w:hAnsi="Arial" w:cs="Arial"/>
                                <w:sz w:val="14"/>
                                <w:szCs w:val="14"/>
                              </w:rPr>
                            </w:pPr>
                            <w:r>
                              <w:rPr>
                                <w:rFonts w:ascii="Arial" w:hAnsi="Arial" w:cs="Arial"/>
                                <w:sz w:val="14"/>
                                <w:szCs w:val="14"/>
                              </w:rPr>
                              <w:t>PIECZĘĆ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220A" id="Text Box 3" o:spid="_x0000_s1027" type="#_x0000_t202" style="position:absolute;margin-left:-9pt;margin-top:1.1pt;width:198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dpLwIAAFgEAAAOAAAAZHJzL2Uyb0RvYy54bWysVNtu2zAMfR+wfxD0vtjxkjQ14hRdugwD&#10;ugvQ7gNkWbaFyaImKbG7ry8lu5mx7WmYHwRRpI7Ic0jvboZOkbOwToIu6HKRUiI0h0rqpqDfHo9v&#10;tpQ4z3TFFGhR0Cfh6M3+9atdb3KRQQuqEpYgiHZ5bwraem/yJHG8FR1zCzBCo7MG2zGPpm2SyrIe&#10;0TuVZGm6SXqwlbHAhXN4ejc66T7i17Xg/ktdO+GJKijm5uNq41qGNdnvWN5YZlrJpzTYP2TRManx&#10;0QvUHfOMnKz8A6qT3IKD2i84dAnUteQi1oDVLNPfqnlomRGxFiTHmQtN7v/B8s/nr5bICrWjRLMO&#10;JXoUgyfvYCBvAzu9cTkGPRgM8wMeh8hQqTP3wL87ouHQMt2IW2uhbwWrMLtluJnMro44LoCU/Seo&#10;8Bl28hCBhtp2ARDJIIiOKj1dlAmpcDzM1svVJkUXR99ys82u1lG7hOUv1411/oOAjoRNQS1KH+HZ&#10;+d75kA7LX0Ji+qBkdZRKRcM25UFZcmbYJsf4xQqwynmY0qQv6PU6W48MzH1uDpHG728QnfTY70p2&#10;Bd1eglgeeHuvq9iNnkk17jFlpSciA3cji34oh0mxSZ8Sqidk1sLY3jiOuGnB/qSkx9YuqPtxYlZQ&#10;oj5qVOd6uVqFWYjGan2VoWHnnnLuYZojVEE9JeP24Mf5ORkrmxZfGvtBwy0qWsvIdZB+zGpKH9s3&#10;SjCNWpiPuR2jfv0Q9s8AAAD//wMAUEsDBBQABgAIAAAAIQCsyoBk3gAAAAkBAAAPAAAAZHJzL2Rv&#10;d25yZXYueG1sTI/BTsMwEETvSPyDtUhcUOs0RUkIcSqEBIIbFARXN94mEfE62G4a/p7tCY5Ps5p9&#10;U21mO4gJfegdKVgtExBIjTM9tQre3x4WBYgQNRk9OEIFPxhgU5+fVbo07kivOG1jK7iEQqkVdDGO&#10;pZSh6dDqsHQjEmd7562OjL6Vxusjl9tBpkmSSat74g+dHvG+w+Zre7AKiuun6TM8r18+mmw/3MSr&#10;fHr89kpdXsx3tyAizvHvGE76rA41O+3cgUwQg4LFquAtUUGaguB8nZ94x5zlKci6kv8X1L8AAAD/&#10;/wMAUEsBAi0AFAAGAAgAAAAhALaDOJL+AAAA4QEAABMAAAAAAAAAAAAAAAAAAAAAAFtDb250ZW50&#10;X1R5cGVzXS54bWxQSwECLQAUAAYACAAAACEAOP0h/9YAAACUAQAACwAAAAAAAAAAAAAAAAAvAQAA&#10;X3JlbHMvLnJlbHNQSwECLQAUAAYACAAAACEANWZHaS8CAABYBAAADgAAAAAAAAAAAAAAAAAuAgAA&#10;ZHJzL2Uyb0RvYy54bWxQSwECLQAUAAYACAAAACEArMqAZN4AAAAJAQAADwAAAAAAAAAAAAAAAACJ&#10;BAAAZHJzL2Rvd25yZXYueG1sUEsFBgAAAAAEAAQA8wAAAJQFAAAAAA==&#10;">
                <v:textbox>
                  <w:txbxContent>
                    <w:p w:rsidR="00783F20" w:rsidRDefault="00783F20" w:rsidP="00203EA8"/>
                    <w:p w:rsidR="00783F20" w:rsidRDefault="00783F20" w:rsidP="00203EA8"/>
                    <w:p w:rsidR="00783F20" w:rsidRDefault="00783F20" w:rsidP="00203EA8"/>
                    <w:p w:rsidR="00783F20" w:rsidRDefault="00783F20" w:rsidP="00203EA8">
                      <w:pPr>
                        <w:spacing w:after="0"/>
                        <w:jc w:val="center"/>
                        <w:rPr>
                          <w:rFonts w:ascii="Arial" w:hAnsi="Arial" w:cs="Arial"/>
                          <w:sz w:val="14"/>
                          <w:szCs w:val="14"/>
                        </w:rPr>
                      </w:pPr>
                    </w:p>
                    <w:p w:rsidR="00783F20" w:rsidRDefault="00783F20" w:rsidP="00203EA8">
                      <w:pPr>
                        <w:spacing w:after="0"/>
                        <w:jc w:val="center"/>
                        <w:rPr>
                          <w:rFonts w:ascii="Arial" w:hAnsi="Arial" w:cs="Arial"/>
                          <w:sz w:val="14"/>
                          <w:szCs w:val="14"/>
                        </w:rPr>
                      </w:pPr>
                    </w:p>
                    <w:p w:rsidR="00783F20" w:rsidRPr="00407812" w:rsidRDefault="00783F20" w:rsidP="00203EA8">
                      <w:pPr>
                        <w:spacing w:after="0"/>
                        <w:jc w:val="center"/>
                        <w:rPr>
                          <w:rFonts w:ascii="Arial" w:hAnsi="Arial" w:cs="Arial"/>
                          <w:sz w:val="14"/>
                          <w:szCs w:val="14"/>
                        </w:rPr>
                      </w:pPr>
                      <w:r w:rsidRPr="0037572C">
                        <w:rPr>
                          <w:rFonts w:ascii="Arial" w:hAnsi="Arial" w:cs="Arial"/>
                          <w:sz w:val="14"/>
                          <w:szCs w:val="14"/>
                        </w:rPr>
                        <w:t>PIECZĘĆ GMINY</w:t>
                      </w:r>
                    </w:p>
                    <w:p w:rsidR="00783F20" w:rsidRDefault="00783F20" w:rsidP="00203EA8"/>
                    <w:p w:rsidR="00783F20" w:rsidRDefault="00783F20" w:rsidP="00203EA8">
                      <w:pPr>
                        <w:jc w:val="center"/>
                        <w:rPr>
                          <w:rFonts w:ascii="Arial" w:hAnsi="Arial" w:cs="Arial"/>
                          <w:sz w:val="14"/>
                          <w:szCs w:val="14"/>
                        </w:rPr>
                      </w:pPr>
                    </w:p>
                    <w:p w:rsidR="00783F20" w:rsidRDefault="00783F20" w:rsidP="00203EA8">
                      <w:pPr>
                        <w:jc w:val="center"/>
                        <w:rPr>
                          <w:rFonts w:ascii="Arial" w:hAnsi="Arial" w:cs="Arial"/>
                          <w:sz w:val="14"/>
                          <w:szCs w:val="14"/>
                        </w:rPr>
                      </w:pPr>
                      <w:r>
                        <w:rPr>
                          <w:rFonts w:ascii="Arial" w:hAnsi="Arial" w:cs="Arial"/>
                          <w:sz w:val="14"/>
                          <w:szCs w:val="14"/>
                        </w:rPr>
                        <w:t>PIECZĘĆ GMINY</w:t>
                      </w:r>
                    </w:p>
                  </w:txbxContent>
                </v:textbox>
              </v:shape>
            </w:pict>
          </mc:Fallback>
        </mc:AlternateContent>
      </w:r>
    </w:p>
    <w:p w:rsidR="00203EA8" w:rsidRDefault="00203EA8" w:rsidP="00A131A3">
      <w:pPr>
        <w:spacing w:line="276" w:lineRule="auto"/>
        <w:jc w:val="center"/>
        <w:rPr>
          <w:rFonts w:ascii="Arial" w:hAnsi="Arial" w:cs="Arial"/>
          <w:bCs/>
        </w:rPr>
      </w:pPr>
    </w:p>
    <w:p w:rsidR="00203EA8" w:rsidRDefault="00203EA8" w:rsidP="00A131A3">
      <w:pPr>
        <w:spacing w:line="276" w:lineRule="auto"/>
        <w:jc w:val="center"/>
        <w:rPr>
          <w:rFonts w:ascii="Arial" w:hAnsi="Arial" w:cs="Arial"/>
          <w:bCs/>
        </w:rPr>
      </w:pPr>
    </w:p>
    <w:p w:rsidR="00203EA8" w:rsidRDefault="00203EA8" w:rsidP="00A131A3">
      <w:pPr>
        <w:spacing w:line="276" w:lineRule="auto"/>
        <w:jc w:val="center"/>
        <w:rPr>
          <w:rFonts w:ascii="Arial" w:hAnsi="Arial" w:cs="Arial"/>
          <w:bCs/>
        </w:rPr>
      </w:pPr>
    </w:p>
    <w:p w:rsidR="00203EA8" w:rsidRDefault="00203EA8" w:rsidP="00A131A3">
      <w:pPr>
        <w:spacing w:before="120" w:after="120" w:line="276" w:lineRule="auto"/>
        <w:jc w:val="center"/>
        <w:rPr>
          <w:rFonts w:ascii="Arial" w:hAnsi="Arial" w:cs="Arial"/>
          <w:b/>
        </w:rPr>
      </w:pPr>
    </w:p>
    <w:p w:rsidR="00203EA8" w:rsidRDefault="00203EA8" w:rsidP="00A131A3">
      <w:pPr>
        <w:spacing w:before="120" w:after="120" w:line="276" w:lineRule="auto"/>
        <w:jc w:val="center"/>
        <w:rPr>
          <w:rFonts w:ascii="Arial" w:hAnsi="Arial" w:cs="Arial"/>
          <w:b/>
        </w:rPr>
      </w:pPr>
    </w:p>
    <w:p w:rsidR="00203EA8" w:rsidRDefault="00203EA8" w:rsidP="00A131A3">
      <w:pPr>
        <w:spacing w:before="120" w:after="120" w:line="276" w:lineRule="auto"/>
        <w:jc w:val="center"/>
        <w:rPr>
          <w:rFonts w:ascii="Arial" w:hAnsi="Arial" w:cs="Arial"/>
          <w:b/>
        </w:rPr>
      </w:pPr>
    </w:p>
    <w:p w:rsidR="00203EA8" w:rsidRDefault="00203EA8" w:rsidP="00A131A3">
      <w:pPr>
        <w:spacing w:before="120" w:after="120" w:line="276" w:lineRule="auto"/>
        <w:jc w:val="center"/>
        <w:rPr>
          <w:rFonts w:ascii="Arial" w:hAnsi="Arial" w:cs="Arial"/>
          <w:b/>
        </w:rPr>
      </w:pPr>
    </w:p>
    <w:p w:rsidR="00203EA8" w:rsidRDefault="00203EA8" w:rsidP="00A131A3">
      <w:pPr>
        <w:spacing w:before="120" w:after="120" w:line="276" w:lineRule="auto"/>
        <w:rPr>
          <w:rFonts w:ascii="Arial" w:hAnsi="Arial" w:cs="Arial"/>
          <w:b/>
        </w:rPr>
      </w:pPr>
    </w:p>
    <w:p w:rsidR="00203EA8" w:rsidRDefault="00203EA8" w:rsidP="00A131A3">
      <w:pPr>
        <w:spacing w:before="120" w:after="120" w:line="276" w:lineRule="auto"/>
        <w:jc w:val="center"/>
        <w:rPr>
          <w:rFonts w:ascii="Arial" w:hAnsi="Arial" w:cs="Arial"/>
          <w:b/>
        </w:rPr>
      </w:pPr>
      <w:r>
        <w:rPr>
          <w:rFonts w:ascii="Arial" w:hAnsi="Arial" w:cs="Arial"/>
          <w:b/>
        </w:rPr>
        <w:t>SPRAWOZDANIE KOŃCOWE</w:t>
      </w:r>
    </w:p>
    <w:p w:rsidR="00203EA8" w:rsidRDefault="00203EA8" w:rsidP="00A131A3">
      <w:pPr>
        <w:pStyle w:val="Nagwek3"/>
        <w:spacing w:after="120" w:line="276" w:lineRule="auto"/>
        <w:ind w:left="1440" w:hanging="1440"/>
        <w:jc w:val="center"/>
        <w:rPr>
          <w:rFonts w:cs="Arial"/>
        </w:rPr>
      </w:pPr>
      <w:r>
        <w:rPr>
          <w:rFonts w:cs="Arial"/>
          <w:sz w:val="22"/>
          <w:szCs w:val="22"/>
        </w:rPr>
        <w:t>z wydatkowania przyznanych środków finansowych</w:t>
      </w:r>
    </w:p>
    <w:p w:rsidR="00203EA8" w:rsidRPr="003D69AC" w:rsidRDefault="00203EA8" w:rsidP="00A131A3">
      <w:pPr>
        <w:spacing w:before="120" w:after="120" w:line="276" w:lineRule="auto"/>
        <w:jc w:val="center"/>
        <w:rPr>
          <w:rFonts w:ascii="Arial" w:hAnsi="Arial" w:cs="Arial"/>
        </w:rPr>
      </w:pPr>
    </w:p>
    <w:p w:rsidR="00203EA8" w:rsidRPr="003D69AC" w:rsidRDefault="00203EA8" w:rsidP="00A131A3">
      <w:pPr>
        <w:spacing w:after="0" w:line="276" w:lineRule="auto"/>
        <w:jc w:val="both"/>
        <w:rPr>
          <w:rFonts w:ascii="Arial" w:eastAsia="Arial Unicode MS" w:hAnsi="Arial" w:cs="Arial"/>
        </w:rPr>
      </w:pPr>
      <w:r w:rsidRPr="003D69AC">
        <w:rPr>
          <w:rFonts w:ascii="Arial" w:hAnsi="Arial" w:cs="Arial"/>
          <w:b/>
          <w:szCs w:val="23"/>
        </w:rPr>
        <w:t xml:space="preserve">w kwocie …………… zł brutto przez Województwo Małopolskie </w:t>
      </w:r>
      <w:r w:rsidR="00330E11" w:rsidRPr="003D69AC">
        <w:rPr>
          <w:rFonts w:ascii="Arial" w:hAnsi="Arial" w:cs="Arial"/>
          <w:b/>
          <w:szCs w:val="16"/>
        </w:rPr>
        <w:t>na</w:t>
      </w:r>
      <w:r w:rsidR="000E4CFD" w:rsidRPr="003D69AC">
        <w:rPr>
          <w:rFonts w:ascii="Arial" w:hAnsi="Arial" w:cs="Arial"/>
          <w:b/>
          <w:szCs w:val="16"/>
        </w:rPr>
        <w:t xml:space="preserve"> wsparcie realizacji</w:t>
      </w:r>
      <w:r w:rsidR="00330E11" w:rsidRPr="003D69AC">
        <w:rPr>
          <w:rFonts w:ascii="Arial" w:hAnsi="Arial" w:cs="Arial"/>
          <w:b/>
          <w:szCs w:val="16"/>
        </w:rPr>
        <w:t xml:space="preserve"> </w:t>
      </w:r>
      <w:r w:rsidR="000E4CFD" w:rsidRPr="003D69AC">
        <w:rPr>
          <w:rFonts w:ascii="Arial" w:hAnsi="Arial" w:cs="Arial"/>
          <w:b/>
          <w:szCs w:val="16"/>
        </w:rPr>
        <w:t>prac remontowo - budowlanych</w:t>
      </w:r>
      <w:r w:rsidR="0020246E" w:rsidRPr="003D69AC">
        <w:rPr>
          <w:rFonts w:ascii="Arial" w:hAnsi="Arial" w:cs="Arial"/>
          <w:b/>
          <w:szCs w:val="16"/>
        </w:rPr>
        <w:t xml:space="preserve"> w 2025</w:t>
      </w:r>
      <w:r w:rsidR="0071514B" w:rsidRPr="003D69AC">
        <w:rPr>
          <w:rFonts w:ascii="Arial" w:hAnsi="Arial" w:cs="Arial"/>
          <w:b/>
          <w:szCs w:val="16"/>
        </w:rPr>
        <w:t xml:space="preserve"> r. </w:t>
      </w:r>
      <w:r w:rsidR="00A5778E" w:rsidRPr="003D69AC">
        <w:rPr>
          <w:rFonts w:ascii="Arial" w:hAnsi="Arial" w:cs="Arial"/>
          <w:b/>
          <w:szCs w:val="16"/>
        </w:rPr>
        <w:t>w</w:t>
      </w:r>
      <w:r w:rsidR="0071514B" w:rsidRPr="003D69AC">
        <w:rPr>
          <w:rFonts w:ascii="Arial" w:hAnsi="Arial" w:cs="Arial"/>
          <w:b/>
          <w:szCs w:val="16"/>
        </w:rPr>
        <w:t xml:space="preserve"> świetlicy wiejskiej w sołectwie …………………………., </w:t>
      </w:r>
    </w:p>
    <w:p w:rsidR="00352E80" w:rsidRPr="003D69AC" w:rsidRDefault="00352E80" w:rsidP="00A131A3">
      <w:pPr>
        <w:spacing w:after="0" w:line="276" w:lineRule="auto"/>
        <w:jc w:val="both"/>
        <w:rPr>
          <w:rFonts w:ascii="Arial" w:hAnsi="Arial" w:cs="Arial"/>
        </w:rPr>
      </w:pPr>
    </w:p>
    <w:p w:rsidR="00203EA8" w:rsidRPr="003D69AC" w:rsidRDefault="00203EA8" w:rsidP="00A131A3">
      <w:pPr>
        <w:spacing w:after="0" w:line="276" w:lineRule="auto"/>
        <w:jc w:val="both"/>
        <w:rPr>
          <w:rFonts w:ascii="Arial" w:hAnsi="Arial" w:cs="Arial"/>
        </w:rPr>
      </w:pPr>
      <w:r w:rsidRPr="003D69AC">
        <w:rPr>
          <w:rFonts w:ascii="Arial" w:hAnsi="Arial" w:cs="Arial"/>
        </w:rPr>
        <w:t>Zadanie realizowane w okresie od ………………………….. do ............................................,</w:t>
      </w:r>
    </w:p>
    <w:p w:rsidR="00203EA8" w:rsidRPr="003D69AC" w:rsidRDefault="00203EA8" w:rsidP="00A131A3">
      <w:pPr>
        <w:spacing w:after="0" w:line="276" w:lineRule="auto"/>
        <w:jc w:val="both"/>
        <w:rPr>
          <w:rFonts w:ascii="Arial" w:hAnsi="Arial" w:cs="Arial"/>
        </w:rPr>
      </w:pPr>
      <w:r w:rsidRPr="003D69AC">
        <w:rPr>
          <w:rFonts w:ascii="Arial" w:hAnsi="Arial" w:cs="Arial"/>
        </w:rPr>
        <w:t>określone w umowie nr………………………… zawartej w dniu .........................oraz ewentualnych aneksach do tej umowy (nr, data zawartych aneksów) ………………………………….</w:t>
      </w:r>
    </w:p>
    <w:p w:rsidR="00203EA8" w:rsidRDefault="00203EA8" w:rsidP="00A131A3">
      <w:pPr>
        <w:spacing w:before="120" w:after="120" w:line="276" w:lineRule="auto"/>
        <w:jc w:val="center"/>
        <w:rPr>
          <w:rFonts w:ascii="Arial" w:hAnsi="Arial" w:cs="Arial"/>
        </w:rPr>
      </w:pPr>
    </w:p>
    <w:p w:rsidR="00203EA8" w:rsidRDefault="00203EA8" w:rsidP="00A131A3">
      <w:pPr>
        <w:spacing w:before="120" w:after="120" w:line="276" w:lineRule="auto"/>
        <w:jc w:val="center"/>
        <w:rPr>
          <w:rFonts w:ascii="Arial" w:hAnsi="Arial" w:cs="Arial"/>
        </w:rPr>
      </w:pPr>
      <w:r>
        <w:rPr>
          <w:rFonts w:ascii="Arial" w:hAnsi="Arial" w:cs="Arial"/>
        </w:rPr>
        <w:t>pomiędzy</w:t>
      </w:r>
    </w:p>
    <w:p w:rsidR="00203EA8" w:rsidRDefault="00203EA8" w:rsidP="00A131A3">
      <w:pPr>
        <w:spacing w:before="120" w:after="120" w:line="276" w:lineRule="auto"/>
        <w:jc w:val="center"/>
        <w:rPr>
          <w:rFonts w:ascii="Arial" w:hAnsi="Arial" w:cs="Arial"/>
        </w:rPr>
      </w:pPr>
      <w:r>
        <w:rPr>
          <w:rFonts w:ascii="Arial" w:hAnsi="Arial" w:cs="Arial"/>
        </w:rPr>
        <w:t>WOJEWÓDZTWEM MAŁOPOLSKIM</w:t>
      </w:r>
    </w:p>
    <w:p w:rsidR="00203EA8" w:rsidRDefault="00203EA8" w:rsidP="00A131A3">
      <w:pPr>
        <w:spacing w:before="120" w:after="120" w:line="276" w:lineRule="auto"/>
        <w:jc w:val="center"/>
        <w:rPr>
          <w:rFonts w:ascii="Arial" w:hAnsi="Arial" w:cs="Arial"/>
        </w:rPr>
      </w:pPr>
      <w:r>
        <w:rPr>
          <w:rFonts w:ascii="Arial" w:hAnsi="Arial" w:cs="Arial"/>
        </w:rPr>
        <w:t>a</w:t>
      </w:r>
    </w:p>
    <w:p w:rsidR="00203EA8" w:rsidRDefault="00203EA8" w:rsidP="00A131A3">
      <w:pPr>
        <w:spacing w:before="120" w:after="120" w:line="276" w:lineRule="auto"/>
        <w:jc w:val="center"/>
        <w:rPr>
          <w:rFonts w:ascii="Arial" w:hAnsi="Arial" w:cs="Arial"/>
        </w:rPr>
      </w:pPr>
      <w:r>
        <w:rPr>
          <w:rFonts w:ascii="Arial" w:hAnsi="Arial" w:cs="Arial"/>
        </w:rPr>
        <w:t>GMINĄ ……………………….</w:t>
      </w:r>
    </w:p>
    <w:p w:rsidR="00203EA8" w:rsidRDefault="00203EA8" w:rsidP="00A131A3">
      <w:pPr>
        <w:spacing w:line="276" w:lineRule="auto"/>
      </w:pPr>
    </w:p>
    <w:p w:rsidR="00203EA8" w:rsidRDefault="00203EA8" w:rsidP="00A131A3">
      <w:pPr>
        <w:spacing w:line="276" w:lineRule="auto"/>
      </w:pPr>
    </w:p>
    <w:p w:rsidR="00203EA8" w:rsidRDefault="00203EA8" w:rsidP="00A131A3">
      <w:pPr>
        <w:spacing w:line="276" w:lineRule="auto"/>
        <w:rPr>
          <w:rFonts w:ascii="Arial" w:hAnsi="Arial" w:cs="Arial"/>
          <w:b/>
        </w:rPr>
      </w:pPr>
      <w:r>
        <w:rPr>
          <w:rFonts w:ascii="Arial" w:hAnsi="Arial" w:cs="Arial"/>
          <w:b/>
        </w:rPr>
        <w:br w:type="page"/>
      </w:r>
    </w:p>
    <w:p w:rsidR="00566ED3" w:rsidRDefault="00566ED3" w:rsidP="00A131A3">
      <w:pPr>
        <w:spacing w:line="276" w:lineRule="auto"/>
        <w:rPr>
          <w:rFonts w:ascii="Arial" w:hAnsi="Arial" w:cs="Arial"/>
          <w:b/>
        </w:rPr>
      </w:pPr>
    </w:p>
    <w:p w:rsidR="00203EA8" w:rsidRDefault="00203EA8" w:rsidP="00A131A3">
      <w:pPr>
        <w:spacing w:line="276" w:lineRule="auto"/>
        <w:rPr>
          <w:rFonts w:ascii="Arial" w:hAnsi="Arial" w:cs="Arial"/>
          <w:b/>
        </w:rPr>
      </w:pPr>
      <w:r>
        <w:rPr>
          <w:rFonts w:ascii="Arial" w:hAnsi="Arial" w:cs="Arial"/>
          <w:b/>
        </w:rPr>
        <w:t>Część I. Informacje ogólne</w:t>
      </w:r>
    </w:p>
    <w:p w:rsidR="00203EA8" w:rsidRDefault="00203EA8" w:rsidP="00A131A3">
      <w:pPr>
        <w:spacing w:before="120" w:after="120" w:line="276" w:lineRule="auto"/>
        <w:ind w:left="66"/>
        <w:jc w:val="both"/>
        <w:rPr>
          <w:rFonts w:ascii="Arial" w:hAnsi="Arial" w:cs="Arial"/>
        </w:rPr>
      </w:pPr>
      <w:r>
        <w:rPr>
          <w:rFonts w:ascii="Arial" w:hAnsi="Arial" w:cs="Arial"/>
        </w:rPr>
        <w:t xml:space="preserve">Dane </w:t>
      </w:r>
      <w:r>
        <w:rPr>
          <w:rFonts w:ascii="Arial" w:eastAsia="Calibri" w:hAnsi="Arial" w:cs="Arial"/>
          <w:lang w:eastAsia="en-US"/>
        </w:rPr>
        <w:t xml:space="preserve">kontaktowe </w:t>
      </w:r>
      <w:r>
        <w:rPr>
          <w:rFonts w:ascii="Arial" w:eastAsia="Calibri" w:hAnsi="Arial" w:cs="Arial"/>
          <w:b/>
          <w:lang w:eastAsia="en-US"/>
        </w:rPr>
        <w:t>osoby sporządzającej sprawozdanie</w:t>
      </w:r>
      <w:r>
        <w:rPr>
          <w:rFonts w:ascii="Arial" w:eastAsia="Calibri" w:hAnsi="Arial" w:cs="Arial"/>
          <w:lang w:eastAsia="en-US"/>
        </w:rPr>
        <w:t xml:space="preserve"> (w celu składania wyjaśnień </w:t>
      </w:r>
      <w:r>
        <w:rPr>
          <w:rFonts w:ascii="Arial" w:eastAsia="Calibri" w:hAnsi="Arial" w:cs="Arial"/>
          <w:lang w:eastAsia="en-US"/>
        </w:rPr>
        <w:br/>
        <w:t>i uzupełnień dotyczących zadania na etapie rozliczenia):</w:t>
      </w:r>
    </w:p>
    <w:p w:rsidR="00203EA8" w:rsidRPr="002D5C24" w:rsidRDefault="00203EA8" w:rsidP="002D5C24">
      <w:pPr>
        <w:pStyle w:val="Akapitzlist"/>
        <w:numPr>
          <w:ilvl w:val="0"/>
          <w:numId w:val="38"/>
        </w:numPr>
        <w:spacing w:after="120" w:line="276" w:lineRule="auto"/>
        <w:ind w:right="-108"/>
        <w:jc w:val="both"/>
        <w:rPr>
          <w:rFonts w:ascii="Arial" w:eastAsia="Calibri" w:hAnsi="Arial" w:cs="Arial"/>
          <w:lang w:eastAsia="en-US"/>
        </w:rPr>
      </w:pPr>
      <w:r w:rsidRPr="002D5C24">
        <w:rPr>
          <w:rFonts w:ascii="Arial" w:eastAsia="Calibri" w:hAnsi="Arial" w:cs="Arial"/>
          <w:lang w:eastAsia="en-US"/>
        </w:rPr>
        <w:t>imię i nazwisko: ……………………………………………………</w:t>
      </w:r>
    </w:p>
    <w:p w:rsidR="00203EA8" w:rsidRPr="002D5C24" w:rsidRDefault="00203EA8" w:rsidP="002D5C24">
      <w:pPr>
        <w:pStyle w:val="Akapitzlist"/>
        <w:numPr>
          <w:ilvl w:val="0"/>
          <w:numId w:val="38"/>
        </w:numPr>
        <w:spacing w:after="120" w:line="276" w:lineRule="auto"/>
        <w:ind w:right="-108"/>
        <w:jc w:val="both"/>
        <w:rPr>
          <w:rFonts w:ascii="Arial" w:eastAsia="Calibri" w:hAnsi="Arial" w:cs="Arial"/>
          <w:lang w:eastAsia="en-US"/>
        </w:rPr>
      </w:pPr>
      <w:r w:rsidRPr="002D5C24">
        <w:rPr>
          <w:rFonts w:ascii="Arial" w:eastAsia="Calibri" w:hAnsi="Arial" w:cs="Arial"/>
          <w:lang w:eastAsia="en-US"/>
        </w:rPr>
        <w:t>nr telefonu służbowego: ………………………………………</w:t>
      </w:r>
      <w:r w:rsidR="002D5C24">
        <w:rPr>
          <w:rFonts w:ascii="Arial" w:eastAsia="Calibri" w:hAnsi="Arial" w:cs="Arial"/>
          <w:lang w:eastAsia="en-US"/>
        </w:rPr>
        <w:t>…</w:t>
      </w:r>
      <w:r w:rsidRPr="002D5C24">
        <w:rPr>
          <w:rFonts w:ascii="Arial" w:eastAsia="Calibri" w:hAnsi="Arial" w:cs="Arial"/>
          <w:lang w:eastAsia="en-US"/>
        </w:rPr>
        <w:t>..</w:t>
      </w:r>
    </w:p>
    <w:p w:rsidR="00203EA8" w:rsidRPr="002D5C24" w:rsidRDefault="00203EA8" w:rsidP="002D5C24">
      <w:pPr>
        <w:pStyle w:val="Akapitzlist"/>
        <w:numPr>
          <w:ilvl w:val="0"/>
          <w:numId w:val="38"/>
        </w:numPr>
        <w:spacing w:after="120" w:line="276" w:lineRule="auto"/>
        <w:ind w:right="-108"/>
        <w:jc w:val="both"/>
        <w:rPr>
          <w:rFonts w:ascii="Arial" w:eastAsia="Calibri" w:hAnsi="Arial" w:cs="Arial"/>
          <w:lang w:eastAsia="en-US"/>
        </w:rPr>
      </w:pPr>
      <w:r w:rsidRPr="002D5C24">
        <w:rPr>
          <w:rFonts w:ascii="Arial" w:eastAsia="Calibri" w:hAnsi="Arial" w:cs="Arial"/>
          <w:lang w:eastAsia="en-US"/>
        </w:rPr>
        <w:t>adres e-mail:...........................................................................</w:t>
      </w:r>
      <w:r w:rsidR="002D5C24">
        <w:rPr>
          <w:rFonts w:ascii="Arial" w:eastAsia="Calibri" w:hAnsi="Arial" w:cs="Arial"/>
          <w:lang w:eastAsia="en-US"/>
        </w:rPr>
        <w:t>.</w:t>
      </w:r>
      <w:r w:rsidRPr="002D5C24">
        <w:rPr>
          <w:rFonts w:ascii="Arial" w:eastAsia="Calibri" w:hAnsi="Arial" w:cs="Arial"/>
          <w:lang w:eastAsia="en-US"/>
        </w:rPr>
        <w:t>..</w:t>
      </w:r>
    </w:p>
    <w:p w:rsidR="00203EA8" w:rsidRDefault="00203EA8" w:rsidP="00A131A3">
      <w:pPr>
        <w:spacing w:line="276" w:lineRule="auto"/>
        <w:rPr>
          <w:rFonts w:ascii="Arial" w:hAnsi="Arial" w:cs="Arial"/>
          <w:b/>
        </w:rPr>
      </w:pPr>
    </w:p>
    <w:p w:rsidR="00203EA8" w:rsidRDefault="00203EA8" w:rsidP="00A131A3">
      <w:pPr>
        <w:spacing w:line="276" w:lineRule="auto"/>
        <w:rPr>
          <w:rFonts w:ascii="Arial" w:hAnsi="Arial" w:cs="Arial"/>
          <w:b/>
        </w:rPr>
      </w:pPr>
      <w:r>
        <w:rPr>
          <w:rFonts w:ascii="Arial" w:hAnsi="Arial" w:cs="Arial"/>
          <w:b/>
        </w:rPr>
        <w:t>Część II. Sprawozdanie z wykonania wydatków</w:t>
      </w:r>
      <w:r w:rsidR="004E1A0A">
        <w:rPr>
          <w:rFonts w:ascii="Arial" w:hAnsi="Arial" w:cs="Arial"/>
          <w:b/>
        </w:rPr>
        <w:t xml:space="preserve"> </w:t>
      </w:r>
    </w:p>
    <w:p w:rsidR="00A5778E" w:rsidRDefault="00A5778E" w:rsidP="00A131A3">
      <w:pPr>
        <w:spacing w:line="276" w:lineRule="auto"/>
        <w:rPr>
          <w:rFonts w:ascii="Arial" w:hAnsi="Arial" w:cs="Arial"/>
          <w:b/>
        </w:rPr>
      </w:pPr>
    </w:p>
    <w:p w:rsidR="00203EA8" w:rsidRPr="004E1A0A" w:rsidRDefault="00203EA8" w:rsidP="00A131A3">
      <w:pPr>
        <w:spacing w:line="276" w:lineRule="auto"/>
        <w:jc w:val="both"/>
        <w:rPr>
          <w:rFonts w:ascii="Arial" w:hAnsi="Arial" w:cs="Arial"/>
          <w:b/>
        </w:rPr>
      </w:pPr>
      <w:r>
        <w:rPr>
          <w:rFonts w:ascii="Arial" w:hAnsi="Arial" w:cs="Arial"/>
          <w:b/>
        </w:rPr>
        <w:t>A. Informacja o wydatkach ponie</w:t>
      </w:r>
      <w:r w:rsidR="00456CE6">
        <w:rPr>
          <w:rFonts w:ascii="Arial" w:hAnsi="Arial" w:cs="Arial"/>
          <w:b/>
        </w:rPr>
        <w:t xml:space="preserve">sionych przy wykonaniu zadania </w:t>
      </w:r>
      <w:r>
        <w:rPr>
          <w:rFonts w:ascii="Arial" w:hAnsi="Arial" w:cs="Arial"/>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
        <w:gridCol w:w="3401"/>
        <w:gridCol w:w="4842"/>
      </w:tblGrid>
      <w:tr w:rsidR="00203EA8" w:rsidTr="00BD0EC1">
        <w:trPr>
          <w:trHeight w:val="1364"/>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1.</w:t>
            </w:r>
          </w:p>
        </w:tc>
        <w:tc>
          <w:tcPr>
            <w:tcW w:w="3401" w:type="dxa"/>
            <w:tcBorders>
              <w:top w:val="single" w:sz="4" w:space="0" w:color="auto"/>
              <w:left w:val="single" w:sz="4" w:space="0" w:color="auto"/>
              <w:bottom w:val="single" w:sz="4" w:space="0" w:color="auto"/>
              <w:right w:val="single" w:sz="4" w:space="0" w:color="auto"/>
            </w:tcBorders>
            <w:vAlign w:val="center"/>
            <w:hideMark/>
          </w:tcPr>
          <w:p w:rsidR="00203EA8" w:rsidRDefault="00203EA8" w:rsidP="00A5778E">
            <w:pPr>
              <w:spacing w:line="276" w:lineRule="auto"/>
              <w:rPr>
                <w:rFonts w:ascii="Arial" w:eastAsia="Times New Roman" w:hAnsi="Arial" w:cs="Arial"/>
                <w:b/>
              </w:rPr>
            </w:pPr>
            <w:r>
              <w:rPr>
                <w:rFonts w:ascii="Arial" w:hAnsi="Arial" w:cs="Arial"/>
                <w:b/>
              </w:rPr>
              <w:t>Zrealizowany zakres rzeczowy</w:t>
            </w:r>
            <w:r w:rsidR="00A5778E">
              <w:rPr>
                <w:rFonts w:ascii="Arial" w:hAnsi="Arial" w:cs="Arial"/>
                <w:b/>
              </w:rPr>
              <w:t xml:space="preserve"> </w:t>
            </w:r>
          </w:p>
        </w:tc>
        <w:tc>
          <w:tcPr>
            <w:tcW w:w="4842" w:type="dxa"/>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numPr>
                <w:ilvl w:val="0"/>
                <w:numId w:val="17"/>
              </w:numPr>
              <w:spacing w:after="60" w:line="276" w:lineRule="auto"/>
              <w:ind w:left="358" w:hanging="284"/>
              <w:rPr>
                <w:rFonts w:ascii="Arial" w:eastAsia="Times New Roman" w:hAnsi="Arial" w:cs="Arial"/>
              </w:rPr>
            </w:pPr>
            <w:r>
              <w:rPr>
                <w:rFonts w:ascii="Arial" w:hAnsi="Arial" w:cs="Arial"/>
              </w:rPr>
              <w:t>……………………………………</w:t>
            </w:r>
          </w:p>
          <w:p w:rsidR="00203EA8" w:rsidRDefault="00203EA8" w:rsidP="00A131A3">
            <w:pPr>
              <w:numPr>
                <w:ilvl w:val="0"/>
                <w:numId w:val="17"/>
              </w:numPr>
              <w:spacing w:after="60" w:line="276" w:lineRule="auto"/>
              <w:ind w:left="355" w:hanging="284"/>
              <w:rPr>
                <w:rFonts w:ascii="Arial" w:hAnsi="Arial" w:cs="Arial"/>
              </w:rPr>
            </w:pPr>
            <w:r>
              <w:rPr>
                <w:rFonts w:ascii="Arial" w:hAnsi="Arial" w:cs="Arial"/>
              </w:rPr>
              <w:t>……………………………………</w:t>
            </w:r>
          </w:p>
          <w:p w:rsidR="00203EA8" w:rsidRDefault="00203EA8" w:rsidP="00A131A3">
            <w:pPr>
              <w:numPr>
                <w:ilvl w:val="0"/>
                <w:numId w:val="17"/>
              </w:numPr>
              <w:spacing w:after="60" w:line="276" w:lineRule="auto"/>
              <w:ind w:left="355" w:hanging="284"/>
              <w:rPr>
                <w:rFonts w:ascii="Arial" w:eastAsia="Times New Roman" w:hAnsi="Arial" w:cs="Arial"/>
              </w:rPr>
            </w:pPr>
            <w:r>
              <w:rPr>
                <w:rFonts w:ascii="Arial" w:hAnsi="Arial" w:cs="Arial"/>
              </w:rPr>
              <w:t>……………………………………</w:t>
            </w:r>
          </w:p>
        </w:tc>
      </w:tr>
      <w:tr w:rsidR="00203EA8" w:rsidTr="00BD0EC1">
        <w:trPr>
          <w:trHeight w:val="69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2.</w:t>
            </w:r>
          </w:p>
        </w:tc>
        <w:tc>
          <w:tcPr>
            <w:tcW w:w="3401" w:type="dxa"/>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rPr>
                <w:rFonts w:ascii="Arial" w:eastAsia="Times New Roman" w:hAnsi="Arial" w:cs="Arial"/>
                <w:b/>
              </w:rPr>
            </w:pPr>
            <w:r>
              <w:rPr>
                <w:rFonts w:ascii="Arial" w:hAnsi="Arial" w:cs="Arial"/>
                <w:b/>
              </w:rPr>
              <w:t>Całkowity koszt zadania (w zł)</w:t>
            </w:r>
          </w:p>
        </w:tc>
        <w:tc>
          <w:tcPr>
            <w:tcW w:w="4842" w:type="dxa"/>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r>
      <w:tr w:rsidR="00203EA8" w:rsidTr="00BD0EC1">
        <w:trPr>
          <w:trHeight w:val="490"/>
          <w:jc w:val="center"/>
        </w:trPr>
        <w:tc>
          <w:tcPr>
            <w:tcW w:w="592" w:type="dxa"/>
            <w:vMerge w:val="restart"/>
            <w:tcBorders>
              <w:left w:val="single" w:sz="4" w:space="0" w:color="auto"/>
              <w:right w:val="single" w:sz="4" w:space="0" w:color="auto"/>
            </w:tcBorders>
            <w:vAlign w:val="center"/>
          </w:tcPr>
          <w:p w:rsidR="00203EA8" w:rsidRDefault="00203EA8" w:rsidP="00A131A3">
            <w:pPr>
              <w:spacing w:line="276" w:lineRule="auto"/>
              <w:jc w:val="center"/>
              <w:rPr>
                <w:rFonts w:ascii="Arial" w:hAnsi="Arial" w:cs="Arial"/>
              </w:rPr>
            </w:pPr>
            <w:r>
              <w:rPr>
                <w:rFonts w:ascii="Arial" w:hAnsi="Arial" w:cs="Arial"/>
              </w:rPr>
              <w:t>3.</w:t>
            </w:r>
          </w:p>
        </w:tc>
        <w:tc>
          <w:tcPr>
            <w:tcW w:w="3401" w:type="dxa"/>
            <w:tcBorders>
              <w:top w:val="single" w:sz="4" w:space="0" w:color="auto"/>
              <w:left w:val="single" w:sz="4" w:space="0" w:color="auto"/>
              <w:bottom w:val="single" w:sz="4" w:space="0" w:color="auto"/>
              <w:right w:val="single" w:sz="4" w:space="0" w:color="auto"/>
            </w:tcBorders>
            <w:vAlign w:val="center"/>
          </w:tcPr>
          <w:p w:rsidR="00203EA8" w:rsidRDefault="004E1A0A" w:rsidP="004E1A0A">
            <w:pPr>
              <w:spacing w:line="276" w:lineRule="auto"/>
              <w:rPr>
                <w:rFonts w:ascii="Arial" w:hAnsi="Arial" w:cs="Arial"/>
                <w:b/>
              </w:rPr>
            </w:pPr>
            <w:r>
              <w:rPr>
                <w:rFonts w:ascii="Arial" w:hAnsi="Arial" w:cs="Arial"/>
                <w:b/>
              </w:rPr>
              <w:t>K</w:t>
            </w:r>
            <w:r w:rsidR="00456CE6">
              <w:rPr>
                <w:rFonts w:ascii="Arial" w:hAnsi="Arial" w:cs="Arial"/>
                <w:b/>
              </w:rPr>
              <w:t>wota dotacji</w:t>
            </w:r>
            <w:r w:rsidR="00203EA8">
              <w:rPr>
                <w:rFonts w:ascii="Arial" w:hAnsi="Arial" w:cs="Arial"/>
                <w:b/>
              </w:rPr>
              <w:t xml:space="preserve"> (w zł)</w:t>
            </w:r>
            <w:r>
              <w:rPr>
                <w:rFonts w:ascii="Arial" w:hAnsi="Arial" w:cs="Arial"/>
                <w:b/>
              </w:rPr>
              <w:t xml:space="preserve"> </w:t>
            </w:r>
          </w:p>
        </w:tc>
        <w:tc>
          <w:tcPr>
            <w:tcW w:w="4842" w:type="dxa"/>
            <w:tcBorders>
              <w:left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r>
      <w:tr w:rsidR="00203EA8" w:rsidTr="00BD0EC1">
        <w:trPr>
          <w:trHeight w:val="490"/>
          <w:jc w:val="center"/>
        </w:trPr>
        <w:tc>
          <w:tcPr>
            <w:tcW w:w="592" w:type="dxa"/>
            <w:vMerge/>
            <w:tcBorders>
              <w:left w:val="single" w:sz="4" w:space="0" w:color="auto"/>
              <w:right w:val="single" w:sz="4" w:space="0" w:color="auto"/>
            </w:tcBorders>
            <w:vAlign w:val="center"/>
          </w:tcPr>
          <w:p w:rsidR="00203EA8" w:rsidRDefault="00203EA8" w:rsidP="00A131A3">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203EA8" w:rsidRPr="00352E80" w:rsidRDefault="00203EA8" w:rsidP="00A131A3">
            <w:pPr>
              <w:spacing w:line="276" w:lineRule="auto"/>
              <w:rPr>
                <w:rFonts w:ascii="Arial" w:hAnsi="Arial" w:cs="Arial"/>
              </w:rPr>
            </w:pPr>
            <w:r w:rsidRPr="00352E80">
              <w:rPr>
                <w:rFonts w:ascii="Arial" w:hAnsi="Arial" w:cs="Arial"/>
              </w:rPr>
              <w:t>- wydatki bieżące</w:t>
            </w:r>
          </w:p>
        </w:tc>
        <w:tc>
          <w:tcPr>
            <w:tcW w:w="4842" w:type="dxa"/>
            <w:tcBorders>
              <w:left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r>
      <w:tr w:rsidR="00203EA8" w:rsidTr="00BD0EC1">
        <w:trPr>
          <w:trHeight w:val="490"/>
          <w:jc w:val="center"/>
        </w:trPr>
        <w:tc>
          <w:tcPr>
            <w:tcW w:w="592" w:type="dxa"/>
            <w:vMerge/>
            <w:tcBorders>
              <w:left w:val="single" w:sz="4" w:space="0" w:color="auto"/>
              <w:right w:val="single" w:sz="4" w:space="0" w:color="auto"/>
            </w:tcBorders>
            <w:vAlign w:val="center"/>
          </w:tcPr>
          <w:p w:rsidR="00203EA8" w:rsidRDefault="00203EA8" w:rsidP="00A131A3">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203EA8" w:rsidRPr="00352E80" w:rsidRDefault="00203EA8" w:rsidP="00A131A3">
            <w:pPr>
              <w:spacing w:line="276" w:lineRule="auto"/>
              <w:rPr>
                <w:rFonts w:ascii="Arial" w:hAnsi="Arial" w:cs="Arial"/>
              </w:rPr>
            </w:pPr>
            <w:r w:rsidRPr="00352E80">
              <w:rPr>
                <w:rFonts w:ascii="Arial" w:hAnsi="Arial" w:cs="Arial"/>
              </w:rPr>
              <w:t xml:space="preserve">- </w:t>
            </w:r>
            <w:r w:rsidR="00AD3DB5" w:rsidRPr="00AD3DB5">
              <w:rPr>
                <w:rFonts w:ascii="Arial" w:hAnsi="Arial" w:cs="Arial"/>
              </w:rPr>
              <w:t>wydatki majątkowe</w:t>
            </w:r>
          </w:p>
        </w:tc>
        <w:tc>
          <w:tcPr>
            <w:tcW w:w="4842" w:type="dxa"/>
            <w:tcBorders>
              <w:left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r>
      <w:tr w:rsidR="00456CE6" w:rsidTr="00BD0EC1">
        <w:trPr>
          <w:trHeight w:val="490"/>
          <w:jc w:val="center"/>
        </w:trPr>
        <w:tc>
          <w:tcPr>
            <w:tcW w:w="592" w:type="dxa"/>
            <w:vMerge w:val="restart"/>
            <w:tcBorders>
              <w:left w:val="single" w:sz="4" w:space="0" w:color="auto"/>
              <w:right w:val="single" w:sz="4" w:space="0" w:color="auto"/>
            </w:tcBorders>
            <w:vAlign w:val="center"/>
          </w:tcPr>
          <w:p w:rsidR="00456CE6" w:rsidRDefault="00456CE6" w:rsidP="00A131A3">
            <w:pPr>
              <w:spacing w:line="276" w:lineRule="auto"/>
              <w:jc w:val="center"/>
              <w:rPr>
                <w:rFonts w:ascii="Arial" w:hAnsi="Arial" w:cs="Arial"/>
              </w:rPr>
            </w:pPr>
            <w:r>
              <w:rPr>
                <w:rFonts w:ascii="Arial" w:hAnsi="Arial" w:cs="Arial"/>
              </w:rPr>
              <w:t>4.</w:t>
            </w:r>
          </w:p>
        </w:tc>
        <w:tc>
          <w:tcPr>
            <w:tcW w:w="3401" w:type="dxa"/>
            <w:tcBorders>
              <w:top w:val="single" w:sz="4" w:space="0" w:color="auto"/>
              <w:left w:val="single" w:sz="4" w:space="0" w:color="auto"/>
              <w:bottom w:val="single" w:sz="4" w:space="0" w:color="auto"/>
              <w:right w:val="single" w:sz="4" w:space="0" w:color="auto"/>
            </w:tcBorders>
            <w:vAlign w:val="center"/>
          </w:tcPr>
          <w:p w:rsidR="00456CE6" w:rsidRDefault="00456CE6" w:rsidP="00A131A3">
            <w:pPr>
              <w:spacing w:after="0" w:line="276" w:lineRule="auto"/>
              <w:rPr>
                <w:rFonts w:ascii="Arial" w:hAnsi="Arial" w:cs="Arial"/>
                <w:b/>
              </w:rPr>
            </w:pPr>
            <w:r>
              <w:rPr>
                <w:rFonts w:ascii="Arial" w:hAnsi="Arial" w:cs="Arial"/>
                <w:b/>
              </w:rPr>
              <w:t xml:space="preserve">Wykorzystana kwota dotacji </w:t>
            </w:r>
          </w:p>
          <w:p w:rsidR="00456CE6" w:rsidRDefault="00456CE6" w:rsidP="00A131A3">
            <w:pPr>
              <w:spacing w:line="276" w:lineRule="auto"/>
              <w:rPr>
                <w:rFonts w:ascii="Arial" w:hAnsi="Arial" w:cs="Arial"/>
                <w:b/>
              </w:rPr>
            </w:pPr>
            <w:r>
              <w:rPr>
                <w:rFonts w:ascii="Arial" w:hAnsi="Arial" w:cs="Arial"/>
                <w:b/>
              </w:rPr>
              <w:t>(w zł)</w:t>
            </w:r>
          </w:p>
        </w:tc>
        <w:tc>
          <w:tcPr>
            <w:tcW w:w="4842" w:type="dxa"/>
            <w:tcBorders>
              <w:left w:val="single" w:sz="4" w:space="0" w:color="auto"/>
              <w:right w:val="single" w:sz="4" w:space="0" w:color="auto"/>
            </w:tcBorders>
            <w:vAlign w:val="center"/>
          </w:tcPr>
          <w:p w:rsidR="00456CE6" w:rsidRDefault="00456CE6" w:rsidP="00A131A3">
            <w:pPr>
              <w:spacing w:line="276" w:lineRule="auto"/>
              <w:jc w:val="center"/>
              <w:rPr>
                <w:rFonts w:ascii="Arial" w:eastAsia="Times New Roman" w:hAnsi="Arial" w:cs="Arial"/>
              </w:rPr>
            </w:pPr>
          </w:p>
        </w:tc>
      </w:tr>
      <w:tr w:rsidR="00456CE6" w:rsidTr="00BD0EC1">
        <w:trPr>
          <w:trHeight w:val="490"/>
          <w:jc w:val="center"/>
        </w:trPr>
        <w:tc>
          <w:tcPr>
            <w:tcW w:w="592" w:type="dxa"/>
            <w:vMerge/>
            <w:tcBorders>
              <w:left w:val="single" w:sz="4" w:space="0" w:color="auto"/>
              <w:right w:val="single" w:sz="4" w:space="0" w:color="auto"/>
            </w:tcBorders>
            <w:vAlign w:val="center"/>
          </w:tcPr>
          <w:p w:rsidR="00456CE6" w:rsidRDefault="00456CE6" w:rsidP="00A131A3">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456CE6" w:rsidRPr="00352E80" w:rsidRDefault="00456CE6" w:rsidP="00A131A3">
            <w:pPr>
              <w:spacing w:line="276" w:lineRule="auto"/>
              <w:rPr>
                <w:rFonts w:ascii="Arial" w:hAnsi="Arial" w:cs="Arial"/>
              </w:rPr>
            </w:pPr>
            <w:r w:rsidRPr="00352E80">
              <w:rPr>
                <w:rFonts w:ascii="Arial" w:hAnsi="Arial" w:cs="Arial"/>
              </w:rPr>
              <w:t>- wydatki bieżące</w:t>
            </w:r>
          </w:p>
        </w:tc>
        <w:tc>
          <w:tcPr>
            <w:tcW w:w="4842" w:type="dxa"/>
            <w:tcBorders>
              <w:left w:val="single" w:sz="4" w:space="0" w:color="auto"/>
              <w:right w:val="single" w:sz="4" w:space="0" w:color="auto"/>
            </w:tcBorders>
            <w:vAlign w:val="center"/>
          </w:tcPr>
          <w:p w:rsidR="00456CE6" w:rsidRDefault="00456CE6" w:rsidP="00A131A3">
            <w:pPr>
              <w:spacing w:line="276" w:lineRule="auto"/>
              <w:jc w:val="center"/>
              <w:rPr>
                <w:rFonts w:ascii="Arial" w:eastAsia="Times New Roman" w:hAnsi="Arial" w:cs="Arial"/>
              </w:rPr>
            </w:pPr>
          </w:p>
        </w:tc>
      </w:tr>
      <w:tr w:rsidR="00456CE6" w:rsidTr="00BD0EC1">
        <w:trPr>
          <w:trHeight w:val="490"/>
          <w:jc w:val="center"/>
        </w:trPr>
        <w:tc>
          <w:tcPr>
            <w:tcW w:w="592" w:type="dxa"/>
            <w:vMerge/>
            <w:tcBorders>
              <w:left w:val="single" w:sz="4" w:space="0" w:color="auto"/>
              <w:right w:val="single" w:sz="4" w:space="0" w:color="auto"/>
            </w:tcBorders>
            <w:vAlign w:val="center"/>
          </w:tcPr>
          <w:p w:rsidR="00456CE6" w:rsidRDefault="00456CE6" w:rsidP="00A131A3">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456CE6" w:rsidRPr="00352E80" w:rsidRDefault="000E4CFD" w:rsidP="000E4CFD">
            <w:pPr>
              <w:spacing w:line="276" w:lineRule="auto"/>
              <w:rPr>
                <w:rFonts w:ascii="Arial" w:hAnsi="Arial" w:cs="Arial"/>
              </w:rPr>
            </w:pPr>
            <w:r>
              <w:rPr>
                <w:rFonts w:ascii="Arial" w:hAnsi="Arial" w:cs="Arial"/>
              </w:rPr>
              <w:t>- wydatki majątkowe</w:t>
            </w:r>
            <w:r w:rsidR="00456CE6" w:rsidRPr="00352E80">
              <w:rPr>
                <w:rFonts w:ascii="Arial" w:hAnsi="Arial" w:cs="Arial"/>
              </w:rPr>
              <w:t xml:space="preserve"> </w:t>
            </w:r>
          </w:p>
        </w:tc>
        <w:tc>
          <w:tcPr>
            <w:tcW w:w="4842" w:type="dxa"/>
            <w:tcBorders>
              <w:left w:val="single" w:sz="4" w:space="0" w:color="auto"/>
              <w:right w:val="single" w:sz="4" w:space="0" w:color="auto"/>
            </w:tcBorders>
            <w:vAlign w:val="center"/>
          </w:tcPr>
          <w:p w:rsidR="00456CE6" w:rsidRDefault="00456CE6" w:rsidP="00A131A3">
            <w:pPr>
              <w:spacing w:line="276" w:lineRule="auto"/>
              <w:jc w:val="center"/>
              <w:rPr>
                <w:rFonts w:ascii="Arial" w:eastAsia="Times New Roman" w:hAnsi="Arial" w:cs="Arial"/>
              </w:rPr>
            </w:pPr>
          </w:p>
        </w:tc>
      </w:tr>
    </w:tbl>
    <w:p w:rsidR="00203EA8" w:rsidRDefault="004E1A0A" w:rsidP="00A131A3">
      <w:pPr>
        <w:spacing w:line="276" w:lineRule="auto"/>
        <w:jc w:val="both"/>
        <w:rPr>
          <w:rFonts w:ascii="Times New Roman" w:hAnsi="Times New Roman" w:cs="Times New Roman"/>
          <w:i/>
          <w:sz w:val="24"/>
          <w:szCs w:val="24"/>
        </w:rPr>
      </w:pPr>
      <w:r>
        <w:rPr>
          <w:rFonts w:ascii="Arial" w:hAnsi="Arial" w:cs="Arial"/>
        </w:rPr>
        <w:t>UWAGA: jeśli podatek VAT jest kosztem odzyskiwanym, ceny w kosztorysie muszą być podane w kwocie netto.</w:t>
      </w:r>
    </w:p>
    <w:p w:rsidR="00203EA8" w:rsidRPr="00456CE6" w:rsidRDefault="00203EA8" w:rsidP="00A131A3">
      <w:pPr>
        <w:spacing w:line="276" w:lineRule="auto"/>
        <w:jc w:val="both"/>
        <w:rPr>
          <w:rFonts w:ascii="Arial" w:hAnsi="Arial" w:cs="Arial"/>
          <w:i/>
        </w:rPr>
      </w:pPr>
      <w:r>
        <w:rPr>
          <w:rFonts w:ascii="Arial" w:hAnsi="Arial" w:cs="Arial"/>
          <w:i/>
        </w:rPr>
        <w:t>Oświadczam, iż realizując powyższe zadanie</w:t>
      </w:r>
      <w:r>
        <w:rPr>
          <w:rFonts w:ascii="Arial" w:hAnsi="Arial" w:cs="Arial"/>
          <w:b/>
          <w:i/>
        </w:rPr>
        <w:t xml:space="preserve"> mogę/nie mogę* </w:t>
      </w:r>
      <w:r>
        <w:rPr>
          <w:rFonts w:ascii="Arial" w:hAnsi="Arial" w:cs="Arial"/>
          <w:i/>
        </w:rPr>
        <w:t>odzyskać poniesiony koszt podatku VAT, którego wysokość</w:t>
      </w:r>
      <w:r>
        <w:rPr>
          <w:rFonts w:ascii="Arial" w:hAnsi="Arial" w:cs="Arial"/>
          <w:b/>
          <w:i/>
        </w:rPr>
        <w:t xml:space="preserve"> została/nie została* </w:t>
      </w:r>
      <w:r w:rsidR="00456CE6">
        <w:rPr>
          <w:rFonts w:ascii="Arial" w:hAnsi="Arial" w:cs="Arial"/>
          <w:i/>
        </w:rPr>
        <w:t>wliczona w koszty zadania.</w:t>
      </w:r>
    </w:p>
    <w:p w:rsidR="00203EA8" w:rsidRDefault="00203EA8" w:rsidP="00A131A3">
      <w:pPr>
        <w:spacing w:after="120" w:line="276" w:lineRule="auto"/>
        <w:jc w:val="both"/>
        <w:rPr>
          <w:rFonts w:ascii="Arial" w:hAnsi="Arial" w:cs="Arial"/>
          <w:i/>
        </w:rPr>
      </w:pPr>
      <w:r>
        <w:rPr>
          <w:rFonts w:ascii="Arial" w:hAnsi="Arial" w:cs="Arial"/>
          <w:i/>
        </w:rPr>
        <w:t xml:space="preserve">Gmina ………… </w:t>
      </w:r>
      <w:r>
        <w:rPr>
          <w:rFonts w:ascii="Arial" w:hAnsi="Arial" w:cs="Arial"/>
          <w:b/>
          <w:i/>
        </w:rPr>
        <w:t>wydatkowała</w:t>
      </w:r>
      <w:r>
        <w:rPr>
          <w:rFonts w:ascii="Arial" w:hAnsi="Arial" w:cs="Arial"/>
          <w:i/>
        </w:rPr>
        <w:t xml:space="preserve"> ww. środki </w:t>
      </w:r>
      <w:r w:rsidRPr="00AE3101">
        <w:rPr>
          <w:rFonts w:ascii="Arial" w:hAnsi="Arial" w:cs="Arial"/>
          <w:i/>
        </w:rPr>
        <w:t xml:space="preserve">z dotacji </w:t>
      </w:r>
      <w:r>
        <w:rPr>
          <w:rFonts w:ascii="Arial" w:hAnsi="Arial" w:cs="Arial"/>
          <w:i/>
        </w:rPr>
        <w:t xml:space="preserve">według następującej klasyfikacji budżetowej: </w:t>
      </w:r>
    </w:p>
    <w:p w:rsidR="00203EA8" w:rsidRDefault="00352E80" w:rsidP="00A131A3">
      <w:pPr>
        <w:spacing w:after="120" w:line="276" w:lineRule="auto"/>
        <w:jc w:val="both"/>
        <w:rPr>
          <w:rFonts w:ascii="Arial" w:hAnsi="Arial" w:cs="Arial"/>
          <w:i/>
        </w:rPr>
      </w:pPr>
      <w:r>
        <w:rPr>
          <w:rFonts w:ascii="Arial" w:hAnsi="Arial" w:cs="Arial"/>
          <w:i/>
        </w:rPr>
        <w:t>Dział 921</w:t>
      </w:r>
      <w:r w:rsidR="00203EA8">
        <w:rPr>
          <w:rFonts w:ascii="Arial" w:hAnsi="Arial" w:cs="Arial"/>
          <w:i/>
        </w:rPr>
        <w:t>, Rozdz.</w:t>
      </w:r>
      <w:r w:rsidR="000B3AD0">
        <w:rPr>
          <w:rFonts w:ascii="Arial" w:hAnsi="Arial" w:cs="Arial"/>
          <w:i/>
        </w:rPr>
        <w:t xml:space="preserve"> </w:t>
      </w:r>
      <w:r>
        <w:rPr>
          <w:rFonts w:ascii="Arial" w:hAnsi="Arial" w:cs="Arial"/>
          <w:i/>
        </w:rPr>
        <w:t>92109</w:t>
      </w:r>
      <w:r w:rsidR="00203EA8">
        <w:rPr>
          <w:rFonts w:ascii="Arial" w:hAnsi="Arial" w:cs="Arial"/>
          <w:i/>
        </w:rPr>
        <w:t xml:space="preserve">, </w:t>
      </w:r>
      <w:r w:rsidR="000E4CFD">
        <w:rPr>
          <w:rFonts w:ascii="Arial" w:hAnsi="Arial" w:cs="Arial"/>
          <w:i/>
        </w:rPr>
        <w:t>wydatek bieżący/</w:t>
      </w:r>
      <w:r w:rsidR="00DF7177" w:rsidRPr="00DF7177">
        <w:rPr>
          <w:rFonts w:ascii="Arial" w:hAnsi="Arial" w:cs="Arial"/>
          <w:i/>
        </w:rPr>
        <w:t xml:space="preserve">wydatek majątkowy </w:t>
      </w:r>
      <w:r w:rsidR="00DF7177" w:rsidRPr="00DF7177">
        <w:rPr>
          <w:rFonts w:ascii="Arial" w:hAnsi="Arial" w:cs="Arial"/>
          <w:i/>
          <w:vertAlign w:val="superscript"/>
        </w:rPr>
        <w:footnoteReference w:customMarkFollows="1" w:id="1"/>
        <w:t>*</w:t>
      </w:r>
      <w:r w:rsidR="00DF7177" w:rsidRPr="00DF7177">
        <w:rPr>
          <w:rFonts w:ascii="Arial" w:hAnsi="Arial" w:cs="Arial"/>
          <w:i/>
        </w:rPr>
        <w:t>.</w:t>
      </w:r>
    </w:p>
    <w:p w:rsidR="00203EA8" w:rsidRDefault="000E4CFD" w:rsidP="00A131A3">
      <w:pPr>
        <w:tabs>
          <w:tab w:val="left" w:pos="1394"/>
        </w:tabs>
        <w:spacing w:line="276" w:lineRule="auto"/>
        <w:rPr>
          <w:rFonts w:ascii="Arial" w:hAnsi="Arial" w:cs="Arial"/>
        </w:rPr>
        <w:sectPr w:rsidR="00203EA8" w:rsidSect="00C828C4">
          <w:footerReference w:type="default" r:id="rId8"/>
          <w:footerReference w:type="first" r:id="rId9"/>
          <w:footnotePr>
            <w:numRestart w:val="eachPage"/>
          </w:footnotePr>
          <w:pgSz w:w="11906" w:h="16838"/>
          <w:pgMar w:top="1418" w:right="1418" w:bottom="1418" w:left="1418" w:header="709" w:footer="709" w:gutter="0"/>
          <w:pgNumType w:start="1"/>
          <w:cols w:space="708"/>
          <w:docGrid w:linePitch="299"/>
        </w:sectPr>
      </w:pPr>
      <w:r>
        <w:rPr>
          <w:rFonts w:ascii="Arial" w:hAnsi="Arial" w:cs="Arial"/>
        </w:rPr>
        <w:t>* Niewłaściwe skreśli</w:t>
      </w:r>
      <w:r w:rsidR="00AC2B46">
        <w:rPr>
          <w:rFonts w:ascii="Arial" w:hAnsi="Arial" w:cs="Arial"/>
        </w:rPr>
        <w:t>ć</w:t>
      </w:r>
    </w:p>
    <w:p w:rsidR="00203EA8" w:rsidRPr="00BB727A" w:rsidRDefault="00203EA8" w:rsidP="00BB727A">
      <w:pPr>
        <w:spacing w:line="276" w:lineRule="auto"/>
        <w:jc w:val="both"/>
        <w:rPr>
          <w:rFonts w:ascii="Arial" w:hAnsi="Arial" w:cs="Arial"/>
          <w:sz w:val="24"/>
          <w:szCs w:val="24"/>
        </w:rPr>
      </w:pPr>
      <w:r>
        <w:rPr>
          <w:rFonts w:ascii="Arial" w:hAnsi="Arial" w:cs="Arial"/>
          <w:b/>
        </w:rPr>
        <w:lastRenderedPageBreak/>
        <w:t>B. Zestawienie dokumentów księgowych (faktur, rachunków)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361"/>
        <w:gridCol w:w="1361"/>
        <w:gridCol w:w="1245"/>
        <w:gridCol w:w="1361"/>
        <w:gridCol w:w="1384"/>
        <w:gridCol w:w="1233"/>
        <w:gridCol w:w="932"/>
        <w:gridCol w:w="1097"/>
        <w:gridCol w:w="1080"/>
        <w:gridCol w:w="1196"/>
        <w:gridCol w:w="1193"/>
      </w:tblGrid>
      <w:tr w:rsidR="00203EA8" w:rsidTr="00BD0EC1">
        <w:trPr>
          <w:trHeight w:val="697"/>
          <w:jc w:val="center"/>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Lp.</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Numer dokumentu księgowego</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Nazwa wystawcy dokumentu księgowego</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Numer pozycji księgowej</w:t>
            </w:r>
            <w:r w:rsidRPr="00850283">
              <w:rPr>
                <w:rStyle w:val="Odwoanieprzypisudolnego"/>
                <w:rFonts w:ascii="Arial" w:hAnsi="Arial" w:cs="Arial"/>
                <w:b/>
                <w:sz w:val="20"/>
                <w:szCs w:val="20"/>
              </w:rPr>
              <w:footnoteReference w:id="2"/>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Data sprzedaży dokumentu księgowego</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Data wystawienia dokumentu księgowego</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Nazwa wydatku</w:t>
            </w:r>
            <w:r w:rsidRPr="00850283">
              <w:rPr>
                <w:rStyle w:val="Odwoanieprzypisudolnego"/>
                <w:rFonts w:ascii="Arial" w:hAnsi="Arial" w:cs="Arial"/>
                <w:b/>
                <w:sz w:val="20"/>
                <w:szCs w:val="20"/>
              </w:rPr>
              <w:footnoteReference w:id="3"/>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Data zapłaty</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after="0" w:line="276" w:lineRule="auto"/>
              <w:jc w:val="center"/>
              <w:rPr>
                <w:rFonts w:ascii="Arial" w:eastAsia="Times New Roman" w:hAnsi="Arial" w:cs="Arial"/>
                <w:b/>
                <w:sz w:val="20"/>
                <w:szCs w:val="20"/>
              </w:rPr>
            </w:pPr>
            <w:r w:rsidRPr="00850283">
              <w:rPr>
                <w:rFonts w:ascii="Arial" w:hAnsi="Arial" w:cs="Arial"/>
                <w:b/>
                <w:sz w:val="20"/>
                <w:szCs w:val="20"/>
              </w:rPr>
              <w:t>Kwota</w:t>
            </w:r>
          </w:p>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wydatku (zł)</w:t>
            </w:r>
          </w:p>
        </w:tc>
        <w:tc>
          <w:tcPr>
            <w:tcW w:w="441" w:type="pct"/>
            <w:vMerge w:val="restart"/>
            <w:tcBorders>
              <w:top w:val="single" w:sz="4" w:space="0" w:color="auto"/>
              <w:left w:val="single" w:sz="4" w:space="0" w:color="auto"/>
              <w:right w:val="single" w:sz="4" w:space="0" w:color="auto"/>
            </w:tcBorders>
            <w:vAlign w:val="center"/>
          </w:tcPr>
          <w:p w:rsidR="00203EA8" w:rsidRPr="00850283" w:rsidRDefault="00203EA8" w:rsidP="00A131A3">
            <w:pPr>
              <w:spacing w:line="276" w:lineRule="auto"/>
              <w:jc w:val="center"/>
              <w:rPr>
                <w:rFonts w:ascii="Arial" w:hAnsi="Arial" w:cs="Arial"/>
                <w:b/>
                <w:sz w:val="20"/>
                <w:szCs w:val="20"/>
              </w:rPr>
            </w:pPr>
            <w:r w:rsidRPr="00850283">
              <w:rPr>
                <w:rFonts w:ascii="Arial" w:hAnsi="Arial" w:cs="Arial"/>
                <w:b/>
                <w:sz w:val="20"/>
                <w:szCs w:val="20"/>
              </w:rPr>
              <w:t>Dotacja (zł)</w:t>
            </w:r>
          </w:p>
        </w:tc>
        <w:tc>
          <w:tcPr>
            <w:tcW w:w="441" w:type="pct"/>
            <w:vMerge w:val="restart"/>
            <w:tcBorders>
              <w:top w:val="single" w:sz="4" w:space="0" w:color="auto"/>
              <w:left w:val="single" w:sz="4" w:space="0" w:color="auto"/>
              <w:right w:val="single" w:sz="4" w:space="0" w:color="auto"/>
            </w:tcBorders>
            <w:vAlign w:val="center"/>
          </w:tcPr>
          <w:p w:rsidR="00203EA8" w:rsidRPr="00AE3101" w:rsidRDefault="00203EA8" w:rsidP="00A131A3">
            <w:pPr>
              <w:spacing w:line="276" w:lineRule="auto"/>
              <w:jc w:val="center"/>
              <w:rPr>
                <w:rFonts w:ascii="Arial" w:hAnsi="Arial" w:cs="Arial"/>
                <w:b/>
                <w:sz w:val="20"/>
                <w:szCs w:val="20"/>
              </w:rPr>
            </w:pPr>
            <w:r w:rsidRPr="00AE3101">
              <w:rPr>
                <w:rFonts w:ascii="Arial" w:hAnsi="Arial" w:cs="Arial"/>
                <w:b/>
                <w:sz w:val="20"/>
                <w:szCs w:val="20"/>
              </w:rPr>
              <w:t>Środki własne (zł)</w:t>
            </w:r>
          </w:p>
        </w:tc>
      </w:tr>
      <w:tr w:rsidR="00203EA8" w:rsidTr="00BD0EC1">
        <w:trPr>
          <w:trHeight w:val="178"/>
          <w:jc w:val="cent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rPr>
                <w:rFonts w:ascii="Arial" w:eastAsia="Times New Roman" w:hAnsi="Arial" w:cs="Arial"/>
                <w:b/>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brutto</w:t>
            </w:r>
          </w:p>
        </w:tc>
        <w:tc>
          <w:tcPr>
            <w:tcW w:w="399" w:type="pct"/>
            <w:tcBorders>
              <w:top w:val="single" w:sz="4" w:space="0" w:color="auto"/>
              <w:left w:val="single" w:sz="4" w:space="0" w:color="auto"/>
              <w:bottom w:val="single" w:sz="4" w:space="0" w:color="auto"/>
              <w:right w:val="single" w:sz="4" w:space="0" w:color="auto"/>
            </w:tcBorders>
            <w:vAlign w:val="center"/>
            <w:hideMark/>
          </w:tcPr>
          <w:p w:rsidR="00203EA8" w:rsidRPr="00850283" w:rsidRDefault="00203EA8" w:rsidP="00A131A3">
            <w:pPr>
              <w:spacing w:line="276" w:lineRule="auto"/>
              <w:jc w:val="center"/>
              <w:rPr>
                <w:rFonts w:ascii="Arial" w:eastAsia="Times New Roman" w:hAnsi="Arial" w:cs="Arial"/>
                <w:b/>
                <w:sz w:val="20"/>
                <w:szCs w:val="20"/>
              </w:rPr>
            </w:pPr>
            <w:r w:rsidRPr="00850283">
              <w:rPr>
                <w:rFonts w:ascii="Arial" w:hAnsi="Arial" w:cs="Arial"/>
                <w:b/>
                <w:sz w:val="20"/>
                <w:szCs w:val="20"/>
              </w:rPr>
              <w:t>netto</w:t>
            </w:r>
          </w:p>
        </w:tc>
        <w:tc>
          <w:tcPr>
            <w:tcW w:w="441" w:type="pct"/>
            <w:vMerge/>
            <w:tcBorders>
              <w:left w:val="single" w:sz="4" w:space="0" w:color="auto"/>
              <w:bottom w:val="single" w:sz="4" w:space="0" w:color="auto"/>
              <w:right w:val="single" w:sz="4" w:space="0" w:color="auto"/>
            </w:tcBorders>
          </w:tcPr>
          <w:p w:rsidR="00203EA8" w:rsidRPr="00850283" w:rsidRDefault="00203EA8" w:rsidP="00A131A3">
            <w:pPr>
              <w:spacing w:line="276" w:lineRule="auto"/>
              <w:jc w:val="both"/>
              <w:rPr>
                <w:rFonts w:ascii="Arial" w:eastAsia="Times New Roman" w:hAnsi="Arial" w:cs="Arial"/>
                <w:b/>
                <w:sz w:val="20"/>
                <w:szCs w:val="20"/>
              </w:rPr>
            </w:pPr>
          </w:p>
        </w:tc>
        <w:tc>
          <w:tcPr>
            <w:tcW w:w="441" w:type="pct"/>
            <w:vMerge/>
            <w:tcBorders>
              <w:left w:val="single" w:sz="4" w:space="0" w:color="auto"/>
              <w:bottom w:val="single" w:sz="4" w:space="0" w:color="auto"/>
              <w:right w:val="single" w:sz="4" w:space="0" w:color="auto"/>
            </w:tcBorders>
          </w:tcPr>
          <w:p w:rsidR="00203EA8" w:rsidRPr="00850283" w:rsidRDefault="00203EA8" w:rsidP="00A131A3">
            <w:pPr>
              <w:spacing w:line="276" w:lineRule="auto"/>
              <w:jc w:val="both"/>
              <w:rPr>
                <w:rFonts w:ascii="Arial" w:eastAsia="Times New Roman" w:hAnsi="Arial" w:cs="Arial"/>
                <w:b/>
                <w:sz w:val="20"/>
                <w:szCs w:val="20"/>
              </w:rPr>
            </w:pPr>
          </w:p>
        </w:tc>
      </w:tr>
      <w:tr w:rsidR="00203EA8" w:rsidTr="00BD0EC1">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jc w:val="center"/>
              <w:rPr>
                <w:rFonts w:ascii="Arial" w:eastAsia="Times New Roman" w:hAnsi="Arial" w:cs="Arial"/>
              </w:rPr>
            </w:pPr>
          </w:p>
        </w:tc>
      </w:tr>
      <w:tr w:rsidR="00203EA8" w:rsidTr="00BD0EC1">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2.</w:t>
            </w:r>
          </w:p>
        </w:tc>
        <w:tc>
          <w:tcPr>
            <w:tcW w:w="43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rPr>
                <w:rFonts w:ascii="Arial" w:eastAsia="Times New Roman" w:hAnsi="Arial" w:cs="Arial"/>
              </w:rPr>
            </w:pPr>
          </w:p>
        </w:tc>
      </w:tr>
      <w:tr w:rsidR="00203EA8" w:rsidTr="00BD0EC1">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3.</w:t>
            </w:r>
          </w:p>
        </w:tc>
        <w:tc>
          <w:tcPr>
            <w:tcW w:w="43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rPr>
                <w:rFonts w:ascii="Arial" w:eastAsia="Times New Roman" w:hAnsi="Arial" w:cs="Arial"/>
              </w:rPr>
            </w:pPr>
          </w:p>
        </w:tc>
      </w:tr>
      <w:tr w:rsidR="00203EA8" w:rsidTr="00BD0EC1">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4.</w:t>
            </w:r>
          </w:p>
        </w:tc>
        <w:tc>
          <w:tcPr>
            <w:tcW w:w="43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rPr>
                <w:rFonts w:ascii="Arial" w:eastAsia="Times New Roman" w:hAnsi="Arial" w:cs="Arial"/>
              </w:rPr>
            </w:pPr>
          </w:p>
        </w:tc>
      </w:tr>
      <w:tr w:rsidR="00203EA8" w:rsidTr="00BD0EC1">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jc w:val="center"/>
              <w:rPr>
                <w:rFonts w:ascii="Arial" w:eastAsia="Times New Roman" w:hAnsi="Arial" w:cs="Arial"/>
              </w:rPr>
            </w:pPr>
            <w:r>
              <w:rPr>
                <w:rFonts w:ascii="Arial" w:hAnsi="Arial" w:cs="Arial"/>
              </w:rPr>
              <w:t>5.</w:t>
            </w:r>
          </w:p>
        </w:tc>
        <w:tc>
          <w:tcPr>
            <w:tcW w:w="43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203EA8" w:rsidRDefault="00203EA8" w:rsidP="00A131A3">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rPr>
                <w:rFonts w:ascii="Arial" w:eastAsia="Times New Roman" w:hAnsi="Arial" w:cs="Arial"/>
              </w:rPr>
            </w:pPr>
          </w:p>
        </w:tc>
      </w:tr>
      <w:tr w:rsidR="00203EA8" w:rsidTr="00BD0EC1">
        <w:trPr>
          <w:trHeight w:val="687"/>
          <w:jc w:val="center"/>
        </w:trPr>
        <w:tc>
          <w:tcPr>
            <w:tcW w:w="3313" w:type="pct"/>
            <w:gridSpan w:val="8"/>
            <w:tcBorders>
              <w:top w:val="single" w:sz="4" w:space="0" w:color="auto"/>
              <w:left w:val="nil"/>
              <w:bottom w:val="nil"/>
              <w:right w:val="single" w:sz="4" w:space="0" w:color="auto"/>
            </w:tcBorders>
            <w:vAlign w:val="center"/>
            <w:hideMark/>
          </w:tcPr>
          <w:p w:rsidR="00203EA8" w:rsidRDefault="00203EA8" w:rsidP="00A131A3">
            <w:pPr>
              <w:spacing w:line="276" w:lineRule="auto"/>
              <w:jc w:val="right"/>
              <w:rPr>
                <w:rFonts w:ascii="Arial" w:eastAsia="Times New Roman" w:hAnsi="Arial" w:cs="Arial"/>
                <w:b/>
              </w:rPr>
            </w:pPr>
            <w:r>
              <w:rPr>
                <w:rFonts w:ascii="Arial" w:hAnsi="Arial" w:cs="Arial"/>
                <w:b/>
              </w:rPr>
              <w:t>Łącznie:</w:t>
            </w:r>
          </w:p>
        </w:tc>
        <w:tc>
          <w:tcPr>
            <w:tcW w:w="406"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203EA8" w:rsidRDefault="00203EA8" w:rsidP="00A131A3">
            <w:pPr>
              <w:spacing w:line="276" w:lineRule="auto"/>
              <w:jc w:val="center"/>
              <w:rPr>
                <w:rFonts w:ascii="Arial" w:eastAsia="Times New Roman" w:hAnsi="Arial" w:cs="Arial"/>
              </w:rPr>
            </w:pPr>
          </w:p>
        </w:tc>
      </w:tr>
    </w:tbl>
    <w:p w:rsidR="00203EA8" w:rsidRDefault="00203EA8" w:rsidP="00A131A3">
      <w:pPr>
        <w:spacing w:line="276" w:lineRule="auto"/>
        <w:rPr>
          <w:rFonts w:ascii="Arial" w:hAnsi="Arial" w:cs="Arial"/>
          <w:b/>
        </w:rPr>
        <w:sectPr w:rsidR="00203EA8" w:rsidSect="00BD0EC1">
          <w:footnotePr>
            <w:numRestart w:val="eachPage"/>
          </w:footnotePr>
          <w:pgSz w:w="16838" w:h="11906" w:orient="landscape"/>
          <w:pgMar w:top="1418" w:right="1418" w:bottom="1418" w:left="1418" w:header="709" w:footer="709" w:gutter="0"/>
          <w:cols w:space="708"/>
          <w:docGrid w:linePitch="299"/>
        </w:sectPr>
      </w:pPr>
    </w:p>
    <w:p w:rsidR="00203EA8" w:rsidRDefault="00203EA8" w:rsidP="00A131A3">
      <w:pPr>
        <w:spacing w:after="120" w:line="276" w:lineRule="auto"/>
        <w:jc w:val="center"/>
        <w:rPr>
          <w:rFonts w:ascii="Arial" w:hAnsi="Arial" w:cs="Arial"/>
          <w:b/>
        </w:rPr>
      </w:pPr>
      <w:r>
        <w:rPr>
          <w:rFonts w:ascii="Arial" w:hAnsi="Arial" w:cs="Arial"/>
          <w:b/>
        </w:rPr>
        <w:lastRenderedPageBreak/>
        <w:t>Część III. Obowiązkowe załączniki:</w:t>
      </w:r>
    </w:p>
    <w:p w:rsidR="0098162F" w:rsidRPr="001A40DF" w:rsidRDefault="0098162F" w:rsidP="0098162F">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1A40DF">
        <w:rPr>
          <w:rFonts w:ascii="Arial" w:hAnsi="Arial" w:cs="Arial"/>
          <w:sz w:val="20"/>
          <w:szCs w:val="20"/>
        </w:rPr>
        <w:t xml:space="preserve">Poświadczona przez Gminę za zgodność z oryginałem kserokopia umowy </w:t>
      </w:r>
      <w:r w:rsidRPr="001A40DF">
        <w:rPr>
          <w:rFonts w:ascii="Arial" w:hAnsi="Arial" w:cs="Arial"/>
          <w:sz w:val="20"/>
          <w:szCs w:val="20"/>
        </w:rPr>
        <w:br/>
        <w:t>z Wykonawcą prac i ewentualnych aneksów do umowy,</w:t>
      </w:r>
    </w:p>
    <w:p w:rsidR="0098162F" w:rsidRPr="001A40DF" w:rsidRDefault="0098162F" w:rsidP="0098162F">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1A40DF">
        <w:rPr>
          <w:rFonts w:ascii="Arial" w:hAnsi="Arial" w:cs="Arial"/>
          <w:sz w:val="20"/>
          <w:szCs w:val="20"/>
        </w:rPr>
        <w:t>Poświadczona przez Gminę za zgodność z oryginałem kserokopia protokołu odbioru wykonanych prac,</w:t>
      </w:r>
    </w:p>
    <w:p w:rsidR="006E0647" w:rsidRPr="0098162F" w:rsidRDefault="00203EA8" w:rsidP="0098162F">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2D5C24">
        <w:rPr>
          <w:rFonts w:ascii="Arial" w:hAnsi="Arial" w:cs="Arial"/>
          <w:sz w:val="20"/>
          <w:szCs w:val="20"/>
        </w:rPr>
        <w:t>Poświadczone</w:t>
      </w:r>
      <w:r w:rsidRPr="0098162F">
        <w:rPr>
          <w:rFonts w:ascii="Arial" w:hAnsi="Arial" w:cs="Arial"/>
          <w:sz w:val="20"/>
          <w:szCs w:val="20"/>
        </w:rPr>
        <w:t xml:space="preserve"> </w:t>
      </w:r>
      <w:r w:rsidRPr="002D5C24">
        <w:rPr>
          <w:rFonts w:ascii="Arial" w:hAnsi="Arial" w:cs="Arial"/>
          <w:sz w:val="20"/>
          <w:szCs w:val="20"/>
        </w:rPr>
        <w:t xml:space="preserve">za zgodność z oryginałem kserokopie prawidłowo opisanych dowodów księgowych i innych dokumentów potwierdzających faktycznie poniesione wydatki przez Gminę, </w:t>
      </w:r>
    </w:p>
    <w:p w:rsidR="0071514B" w:rsidRPr="0098162F" w:rsidRDefault="006E0647" w:rsidP="00A131A3">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2D5C24">
        <w:rPr>
          <w:rFonts w:ascii="Arial" w:hAnsi="Arial" w:cs="Arial"/>
          <w:sz w:val="20"/>
          <w:szCs w:val="20"/>
        </w:rPr>
        <w:t>Dowody zapłaty należności:</w:t>
      </w:r>
      <w:r w:rsidRPr="0098162F">
        <w:rPr>
          <w:rFonts w:ascii="Arial" w:hAnsi="Arial" w:cs="Arial"/>
          <w:sz w:val="20"/>
          <w:szCs w:val="20"/>
        </w:rPr>
        <w:t xml:space="preserve"> </w:t>
      </w:r>
      <w:r w:rsidRPr="002D5C24">
        <w:rPr>
          <w:rFonts w:ascii="Arial" w:hAnsi="Arial" w:cs="Arial"/>
          <w:sz w:val="20"/>
          <w:szCs w:val="20"/>
        </w:rPr>
        <w:t>poświadczone za zgodność z oryginałem kopie rapor</w:t>
      </w:r>
      <w:r w:rsidR="00352E80" w:rsidRPr="002D5C24">
        <w:rPr>
          <w:rFonts w:ascii="Arial" w:hAnsi="Arial" w:cs="Arial"/>
          <w:sz w:val="20"/>
          <w:szCs w:val="20"/>
        </w:rPr>
        <w:t>tu kasowego lub kopie przelewu*.</w:t>
      </w:r>
    </w:p>
    <w:p w:rsidR="00352E80" w:rsidRPr="001A40DF" w:rsidRDefault="00352E80" w:rsidP="00352E80">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1A40DF">
        <w:rPr>
          <w:rFonts w:ascii="Arial" w:hAnsi="Arial" w:cs="Arial"/>
          <w:sz w:val="20"/>
          <w:szCs w:val="20"/>
        </w:rPr>
        <w:t xml:space="preserve">Poświadczoną za zgodność z oryginałem kserokopię umowy użyczenia obiektu </w:t>
      </w:r>
      <w:r w:rsidR="0071514B" w:rsidRPr="001A40DF">
        <w:rPr>
          <w:rFonts w:ascii="Arial" w:hAnsi="Arial" w:cs="Arial"/>
          <w:sz w:val="20"/>
          <w:szCs w:val="20"/>
        </w:rPr>
        <w:t>w przypadku gdy Gmina nie posiada tytułu prawnego do nieruch</w:t>
      </w:r>
      <w:r w:rsidR="000E4CFD">
        <w:rPr>
          <w:rFonts w:ascii="Arial" w:hAnsi="Arial" w:cs="Arial"/>
          <w:sz w:val="20"/>
          <w:szCs w:val="20"/>
        </w:rPr>
        <w:t>omości wskazanej do wykonania prac remontowo – budowlanych*.</w:t>
      </w:r>
    </w:p>
    <w:p w:rsidR="00352E80" w:rsidRPr="001A40DF" w:rsidRDefault="008052F5" w:rsidP="00520471">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1A40DF">
        <w:rPr>
          <w:rFonts w:ascii="Arial" w:hAnsi="Arial" w:cs="Arial"/>
          <w:sz w:val="20"/>
          <w:szCs w:val="20"/>
        </w:rPr>
        <w:t>Dokumentacja fotograficzna p</w:t>
      </w:r>
      <w:r w:rsidR="00352E80" w:rsidRPr="001A40DF">
        <w:rPr>
          <w:rFonts w:ascii="Arial" w:hAnsi="Arial" w:cs="Arial"/>
          <w:sz w:val="20"/>
          <w:szCs w:val="20"/>
        </w:rPr>
        <w:t>otwierdzająca wykonanie zadania</w:t>
      </w:r>
      <w:r w:rsidR="00AC2B46">
        <w:rPr>
          <w:rFonts w:ascii="Arial" w:hAnsi="Arial" w:cs="Arial"/>
          <w:sz w:val="20"/>
          <w:szCs w:val="20"/>
        </w:rPr>
        <w:t>.</w:t>
      </w:r>
    </w:p>
    <w:p w:rsidR="00856EC0" w:rsidRPr="0098162F" w:rsidRDefault="006E0647" w:rsidP="00520471">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1A40DF">
        <w:rPr>
          <w:rFonts w:ascii="Arial" w:hAnsi="Arial" w:cs="Arial"/>
          <w:sz w:val="20"/>
          <w:szCs w:val="20"/>
        </w:rPr>
        <w:t>Materiały potwierdzające spełnienie obowiązków informacyjnych, o</w:t>
      </w:r>
      <w:r w:rsidRPr="002D5C24">
        <w:rPr>
          <w:rFonts w:ascii="Arial" w:hAnsi="Arial" w:cs="Arial"/>
          <w:sz w:val="20"/>
          <w:szCs w:val="20"/>
        </w:rPr>
        <w:t xml:space="preserve"> których mowa w § 5 umowy</w:t>
      </w:r>
      <w:r w:rsidR="00352E80" w:rsidRPr="002D5C24">
        <w:rPr>
          <w:rFonts w:ascii="Arial" w:hAnsi="Arial" w:cs="Arial"/>
          <w:sz w:val="20"/>
          <w:szCs w:val="20"/>
        </w:rPr>
        <w:t>.</w:t>
      </w:r>
    </w:p>
    <w:p w:rsidR="00856EC0" w:rsidRPr="0098162F" w:rsidRDefault="006E0647" w:rsidP="00A131A3">
      <w:pPr>
        <w:pStyle w:val="Akapitzlist"/>
        <w:numPr>
          <w:ilvl w:val="0"/>
          <w:numId w:val="18"/>
        </w:numPr>
        <w:tabs>
          <w:tab w:val="clear" w:pos="720"/>
          <w:tab w:val="num" w:pos="284"/>
        </w:tabs>
        <w:spacing w:before="240" w:after="120" w:line="276" w:lineRule="auto"/>
        <w:ind w:left="284" w:hanging="284"/>
        <w:jc w:val="both"/>
        <w:rPr>
          <w:rFonts w:ascii="Arial" w:hAnsi="Arial" w:cs="Arial"/>
          <w:sz w:val="20"/>
          <w:szCs w:val="20"/>
        </w:rPr>
      </w:pPr>
      <w:r w:rsidRPr="002D5C24">
        <w:rPr>
          <w:rFonts w:ascii="Arial" w:hAnsi="Arial" w:cs="Arial"/>
          <w:sz w:val="20"/>
          <w:szCs w:val="20"/>
        </w:rPr>
        <w:t>Oświadczenie o spełnieniu obowiązków dotyczących płatności w związku z tzw. białą listą podatników VAT oraz mechanizmem podzielonej płatno</w:t>
      </w:r>
      <w:r w:rsidR="00352E80" w:rsidRPr="002D5C24">
        <w:rPr>
          <w:rFonts w:ascii="Arial" w:hAnsi="Arial" w:cs="Arial"/>
          <w:sz w:val="20"/>
          <w:szCs w:val="20"/>
        </w:rPr>
        <w:t>ści.</w:t>
      </w:r>
    </w:p>
    <w:p w:rsidR="00203EA8" w:rsidRPr="002D5C24" w:rsidRDefault="00203EA8" w:rsidP="00A131A3">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Inne załączniki…………….</w:t>
      </w:r>
      <w:r w:rsidR="00856EC0" w:rsidRPr="002D5C24">
        <w:rPr>
          <w:rFonts w:ascii="Arial" w:hAnsi="Arial" w:cs="Arial"/>
          <w:sz w:val="20"/>
          <w:szCs w:val="20"/>
        </w:rPr>
        <w:t>*</w:t>
      </w:r>
      <w:r w:rsidRPr="002D5C24">
        <w:rPr>
          <w:rFonts w:ascii="Arial" w:hAnsi="Arial" w:cs="Arial"/>
          <w:sz w:val="20"/>
          <w:szCs w:val="20"/>
        </w:rPr>
        <w:t xml:space="preserve"> .</w:t>
      </w:r>
    </w:p>
    <w:p w:rsidR="00203EA8" w:rsidRDefault="00203EA8" w:rsidP="00A131A3">
      <w:pPr>
        <w:spacing w:after="120" w:line="276" w:lineRule="auto"/>
        <w:jc w:val="both"/>
        <w:rPr>
          <w:rFonts w:ascii="Arial" w:hAnsi="Arial" w:cs="Arial"/>
          <w:i/>
        </w:rPr>
      </w:pPr>
    </w:p>
    <w:p w:rsidR="00203EA8" w:rsidRPr="008B0306" w:rsidRDefault="00203EA8" w:rsidP="00A131A3">
      <w:pPr>
        <w:spacing w:after="120" w:line="276" w:lineRule="auto"/>
        <w:jc w:val="both"/>
        <w:rPr>
          <w:rFonts w:ascii="Arial" w:hAnsi="Arial" w:cs="Arial"/>
          <w:b/>
          <w:i/>
        </w:rPr>
      </w:pPr>
      <w:r w:rsidRPr="008B0306">
        <w:rPr>
          <w:rFonts w:ascii="Arial" w:hAnsi="Arial" w:cs="Arial"/>
          <w:b/>
          <w:i/>
        </w:rPr>
        <w:t>Oświadczam/my, że:</w:t>
      </w:r>
    </w:p>
    <w:p w:rsidR="00203EA8" w:rsidRDefault="00203EA8" w:rsidP="00A131A3">
      <w:pPr>
        <w:spacing w:line="276" w:lineRule="auto"/>
        <w:jc w:val="both"/>
        <w:rPr>
          <w:rFonts w:ascii="Arial" w:hAnsi="Arial" w:cs="Arial"/>
          <w:i/>
        </w:rPr>
      </w:pPr>
      <w:r>
        <w:rPr>
          <w:rFonts w:ascii="Arial" w:hAnsi="Arial" w:cs="Arial"/>
          <w:i/>
        </w:rPr>
        <w:t>1) od daty zawarcia umowy nie zmienił się status prawny podmiotu,</w:t>
      </w:r>
    </w:p>
    <w:p w:rsidR="00203EA8" w:rsidRDefault="00203EA8" w:rsidP="00A131A3">
      <w:pPr>
        <w:spacing w:line="276" w:lineRule="auto"/>
        <w:jc w:val="both"/>
        <w:rPr>
          <w:rFonts w:ascii="Arial" w:hAnsi="Arial" w:cs="Arial"/>
          <w:i/>
        </w:rPr>
      </w:pPr>
      <w:r>
        <w:rPr>
          <w:rFonts w:ascii="Arial" w:hAnsi="Arial" w:cs="Arial"/>
          <w:i/>
        </w:rPr>
        <w:t>2) wszystkie podane w niniejszym sprawozdaniu informacje są zgodne z aktualnym stanem prawnym i faktycznym,</w:t>
      </w:r>
    </w:p>
    <w:p w:rsidR="00203EA8" w:rsidRPr="00565A89" w:rsidRDefault="00203EA8" w:rsidP="00A131A3">
      <w:pPr>
        <w:spacing w:line="276" w:lineRule="auto"/>
        <w:jc w:val="both"/>
        <w:rPr>
          <w:rFonts w:ascii="Arial" w:hAnsi="Arial" w:cs="Arial"/>
          <w:i/>
        </w:rPr>
      </w:pPr>
      <w:r>
        <w:rPr>
          <w:rFonts w:ascii="Arial" w:hAnsi="Arial" w:cs="Arial"/>
          <w:i/>
        </w:rPr>
        <w:t xml:space="preserve">3) </w:t>
      </w:r>
      <w:r w:rsidRPr="001A40DF">
        <w:rPr>
          <w:rFonts w:ascii="Arial" w:hAnsi="Arial" w:cs="Arial"/>
          <w:i/>
        </w:rPr>
        <w:t xml:space="preserve">zamówienia na </w:t>
      </w:r>
      <w:r w:rsidR="009931F9" w:rsidRPr="001A40DF">
        <w:rPr>
          <w:rFonts w:ascii="Arial" w:hAnsi="Arial" w:cs="Arial"/>
          <w:i/>
        </w:rPr>
        <w:t>dostawy, usługi i roboty budowlane</w:t>
      </w:r>
      <w:r w:rsidRPr="001A40DF">
        <w:rPr>
          <w:rFonts w:ascii="Arial" w:hAnsi="Arial" w:cs="Arial"/>
          <w:i/>
        </w:rPr>
        <w:t xml:space="preserve"> za</w:t>
      </w:r>
      <w:r>
        <w:rPr>
          <w:rFonts w:ascii="Arial" w:hAnsi="Arial" w:cs="Arial"/>
          <w:i/>
        </w:rPr>
        <w:t xml:space="preserve"> środki finansowe uzyskane w ramach umowy </w:t>
      </w:r>
      <w:r w:rsidRPr="00565A89">
        <w:rPr>
          <w:rFonts w:ascii="Arial" w:hAnsi="Arial" w:cs="Arial"/>
          <w:i/>
        </w:rPr>
        <w:t>zostały dokonane zgodnie z przepisami us</w:t>
      </w:r>
      <w:r w:rsidR="00453AD0" w:rsidRPr="00565A89">
        <w:rPr>
          <w:rFonts w:ascii="Arial" w:hAnsi="Arial" w:cs="Arial"/>
          <w:i/>
        </w:rPr>
        <w:t>tawy o zamówieniach publicznych,</w:t>
      </w:r>
    </w:p>
    <w:p w:rsidR="00A6499A" w:rsidRPr="00565A89" w:rsidRDefault="00856EC0" w:rsidP="00A6499A">
      <w:pPr>
        <w:tabs>
          <w:tab w:val="left" w:pos="284"/>
        </w:tabs>
        <w:spacing w:line="276" w:lineRule="auto"/>
        <w:jc w:val="both"/>
        <w:rPr>
          <w:rFonts w:ascii="Arial" w:eastAsia="Times New Roman" w:hAnsi="Arial" w:cs="Arial"/>
          <w:i/>
        </w:rPr>
      </w:pPr>
      <w:r w:rsidRPr="00565A89">
        <w:rPr>
          <w:rFonts w:ascii="Arial" w:hAnsi="Arial" w:cs="Arial"/>
          <w:i/>
        </w:rPr>
        <w:t>4</w:t>
      </w:r>
      <w:r w:rsidR="00471EE0" w:rsidRPr="00565A89">
        <w:rPr>
          <w:rFonts w:ascii="Arial" w:hAnsi="Arial" w:cs="Arial"/>
          <w:i/>
        </w:rPr>
        <w:t>)</w:t>
      </w:r>
      <w:r w:rsidR="00A6499A" w:rsidRPr="00565A89">
        <w:rPr>
          <w:rFonts w:ascii="Arial" w:hAnsi="Arial" w:cs="Arial"/>
          <w:i/>
        </w:rPr>
        <w:t xml:space="preserve"> </w:t>
      </w:r>
      <w:r w:rsidR="00A6499A" w:rsidRPr="00565A89">
        <w:rPr>
          <w:rFonts w:ascii="Arial" w:hAnsi="Arial" w:cs="Arial"/>
          <w:i/>
          <w:iCs/>
        </w:rPr>
        <w:t>Gmina s</w:t>
      </w:r>
      <w:r w:rsidR="00A6499A" w:rsidRPr="00565A89">
        <w:rPr>
          <w:rFonts w:ascii="Arial" w:eastAsia="Calibri" w:hAnsi="Arial" w:cs="Arial"/>
          <w:i/>
          <w:lang w:val="x-none" w:eastAsia="x-none"/>
        </w:rPr>
        <w:t>pełni</w:t>
      </w:r>
      <w:r w:rsidR="00A6499A" w:rsidRPr="00565A89">
        <w:rPr>
          <w:rFonts w:ascii="Arial" w:eastAsia="Calibri" w:hAnsi="Arial" w:cs="Arial"/>
          <w:i/>
          <w:lang w:eastAsia="x-none"/>
        </w:rPr>
        <w:t>ła</w:t>
      </w:r>
      <w:r w:rsidR="00A6499A" w:rsidRPr="00565A89">
        <w:rPr>
          <w:rFonts w:ascii="Arial" w:eastAsia="Calibri" w:hAnsi="Arial" w:cs="Arial"/>
          <w:i/>
          <w:lang w:val="x-none" w:eastAsia="x-none"/>
        </w:rPr>
        <w:t xml:space="preserve"> w imieniu Województwa obowiązek informacyjny zgodnie z wymogami art. 14 RODO, w stosunku do osób</w:t>
      </w:r>
      <w:r w:rsidR="00A6499A" w:rsidRPr="00565A89">
        <w:rPr>
          <w:rFonts w:ascii="Arial" w:eastAsia="Calibri" w:hAnsi="Arial" w:cs="Arial"/>
          <w:i/>
          <w:lang w:eastAsia="x-none"/>
        </w:rPr>
        <w:t>,</w:t>
      </w:r>
      <w:r w:rsidR="00A6499A" w:rsidRPr="00565A89">
        <w:rPr>
          <w:rFonts w:ascii="Arial" w:eastAsia="Calibri" w:hAnsi="Arial" w:cs="Arial"/>
          <w:i/>
          <w:lang w:val="x-none" w:eastAsia="x-none"/>
        </w:rPr>
        <w:t xml:space="preserve"> których dane </w:t>
      </w:r>
      <w:r w:rsidR="00A6499A" w:rsidRPr="00565A89">
        <w:rPr>
          <w:rFonts w:ascii="Arial" w:eastAsia="Calibri" w:hAnsi="Arial" w:cs="Arial"/>
          <w:i/>
          <w:lang w:eastAsia="x-none"/>
        </w:rPr>
        <w:t>przekazała</w:t>
      </w:r>
      <w:r w:rsidR="00A6499A" w:rsidRPr="00565A89">
        <w:rPr>
          <w:rFonts w:ascii="Arial" w:eastAsia="Calibri" w:hAnsi="Arial" w:cs="Arial"/>
          <w:i/>
          <w:lang w:val="x-none" w:eastAsia="x-none"/>
        </w:rPr>
        <w:t xml:space="preserve"> Województwu</w:t>
      </w:r>
      <w:r w:rsidR="00A6499A" w:rsidRPr="00565A89">
        <w:rPr>
          <w:rFonts w:ascii="Arial" w:eastAsia="Calibri" w:hAnsi="Arial" w:cs="Arial"/>
          <w:i/>
          <w:lang w:eastAsia="x-none"/>
        </w:rPr>
        <w:t xml:space="preserve">, tj. </w:t>
      </w:r>
      <w:r w:rsidR="00A6499A" w:rsidRPr="00565A89">
        <w:rPr>
          <w:rFonts w:ascii="Arial" w:eastAsia="Calibri" w:hAnsi="Arial" w:cs="Arial"/>
          <w:i/>
          <w:lang w:val="x-none" w:eastAsia="x-none"/>
        </w:rPr>
        <w:t>os</w:t>
      </w:r>
      <w:r w:rsidR="00A6499A" w:rsidRPr="00565A89">
        <w:rPr>
          <w:rFonts w:ascii="Arial" w:eastAsia="Calibri" w:hAnsi="Arial" w:cs="Arial"/>
          <w:i/>
          <w:lang w:eastAsia="x-none"/>
        </w:rPr>
        <w:t>ób</w:t>
      </w:r>
      <w:r w:rsidR="00A6499A" w:rsidRPr="00565A89">
        <w:rPr>
          <w:rFonts w:ascii="Arial" w:eastAsia="Calibri" w:hAnsi="Arial" w:cs="Arial"/>
          <w:i/>
          <w:lang w:val="x-none" w:eastAsia="x-none"/>
        </w:rPr>
        <w:t xml:space="preserve"> </w:t>
      </w:r>
      <w:r w:rsidR="00A6499A" w:rsidRPr="00565A89">
        <w:rPr>
          <w:rFonts w:ascii="Arial" w:eastAsia="Calibri" w:hAnsi="Arial" w:cs="Arial"/>
          <w:i/>
          <w:lang w:eastAsia="x-none"/>
        </w:rPr>
        <w:t xml:space="preserve">reprezentujących Gminę, osób, których dane przekazano </w:t>
      </w:r>
      <w:r w:rsidR="00A6499A" w:rsidRPr="00565A89">
        <w:rPr>
          <w:rFonts w:ascii="Arial" w:eastAsia="Times New Roman" w:hAnsi="Arial" w:cs="Arial"/>
          <w:i/>
        </w:rPr>
        <w:t>w celu zawarcia</w:t>
      </w:r>
      <w:r w:rsidR="00A6499A" w:rsidRPr="00565A89">
        <w:rPr>
          <w:rFonts w:ascii="Arial" w:eastAsia="Calibri" w:hAnsi="Arial" w:cs="Arial"/>
          <w:i/>
          <w:lang w:val="x-none" w:eastAsia="x-none"/>
        </w:rPr>
        <w:t xml:space="preserve"> </w:t>
      </w:r>
      <w:r w:rsidR="00A6499A" w:rsidRPr="00565A89">
        <w:rPr>
          <w:rFonts w:ascii="Arial" w:eastAsia="Calibri" w:hAnsi="Arial" w:cs="Arial"/>
          <w:i/>
          <w:lang w:eastAsia="x-none"/>
        </w:rPr>
        <w:t xml:space="preserve">umowy, </w:t>
      </w:r>
      <w:r w:rsidR="00A6499A" w:rsidRPr="00565A89">
        <w:rPr>
          <w:rFonts w:ascii="Arial" w:eastAsia="Calibri" w:hAnsi="Arial" w:cs="Arial"/>
          <w:i/>
          <w:lang w:val="x-none" w:eastAsia="x-none"/>
        </w:rPr>
        <w:t xml:space="preserve">zaangażowanych w realizację zadania lub uczestniczących w zadaniu zgodnie z </w:t>
      </w:r>
      <w:r w:rsidR="00A6499A" w:rsidRPr="00565A89">
        <w:rPr>
          <w:rFonts w:ascii="Arial" w:eastAsia="Calibri" w:hAnsi="Arial" w:cs="Arial"/>
          <w:i/>
          <w:lang w:eastAsia="x-none"/>
        </w:rPr>
        <w:t xml:space="preserve">jego </w:t>
      </w:r>
      <w:r w:rsidR="00A6499A" w:rsidRPr="00565A89">
        <w:rPr>
          <w:rFonts w:ascii="Arial" w:eastAsia="Calibri" w:hAnsi="Arial" w:cs="Arial"/>
          <w:i/>
          <w:lang w:val="x-none" w:eastAsia="x-none"/>
        </w:rPr>
        <w:t>zakresem rzeczowym</w:t>
      </w:r>
      <w:r w:rsidR="00A6499A" w:rsidRPr="00565A89">
        <w:rPr>
          <w:rFonts w:ascii="Arial" w:eastAsia="Calibri" w:hAnsi="Arial" w:cs="Arial"/>
          <w:i/>
          <w:lang w:eastAsia="x-none"/>
        </w:rPr>
        <w:t xml:space="preserve">, </w:t>
      </w:r>
      <w:r w:rsidR="00A6499A" w:rsidRPr="00565A89">
        <w:rPr>
          <w:rFonts w:ascii="Arial" w:eastAsia="Calibri" w:hAnsi="Arial" w:cs="Arial"/>
          <w:i/>
          <w:lang w:val="x-none" w:eastAsia="x-none"/>
        </w:rPr>
        <w:t>opisan</w:t>
      </w:r>
      <w:r w:rsidR="00A6499A" w:rsidRPr="00565A89">
        <w:rPr>
          <w:rFonts w:ascii="Arial" w:eastAsia="Calibri" w:hAnsi="Arial" w:cs="Arial"/>
          <w:i/>
          <w:lang w:eastAsia="x-none"/>
        </w:rPr>
        <w:t>ym</w:t>
      </w:r>
      <w:r w:rsidR="00A6499A" w:rsidRPr="00565A89">
        <w:rPr>
          <w:rFonts w:ascii="Arial" w:eastAsia="Calibri" w:hAnsi="Arial" w:cs="Arial"/>
          <w:i/>
          <w:lang w:val="x-none" w:eastAsia="x-none"/>
        </w:rPr>
        <w:t xml:space="preserve"> w umowie</w:t>
      </w:r>
      <w:r w:rsidR="00A6499A" w:rsidRPr="00565A89">
        <w:rPr>
          <w:rFonts w:ascii="Arial" w:eastAsia="Calibri" w:hAnsi="Arial" w:cs="Arial"/>
          <w:i/>
          <w:lang w:eastAsia="x-none"/>
        </w:rPr>
        <w:t xml:space="preserve">, </w:t>
      </w:r>
      <w:r w:rsidR="00A6499A" w:rsidRPr="00565A89">
        <w:rPr>
          <w:rFonts w:ascii="Arial" w:eastAsia="Times New Roman" w:hAnsi="Arial" w:cs="Arial"/>
          <w:i/>
        </w:rPr>
        <w:t>i osób od których dane osobowe pozyskała w celu rozliczenia niniejszej umowy</w:t>
      </w:r>
      <w:r w:rsidR="00A6499A" w:rsidRPr="00565A89">
        <w:rPr>
          <w:rFonts w:ascii="Arial" w:eastAsia="Calibri" w:hAnsi="Arial" w:cs="Arial"/>
          <w:i/>
          <w:lang w:val="x-none" w:eastAsia="x-none"/>
        </w:rPr>
        <w:t xml:space="preserve">. </w:t>
      </w:r>
    </w:p>
    <w:p w:rsidR="002772B0" w:rsidRDefault="002772B0" w:rsidP="00A6499A">
      <w:pPr>
        <w:tabs>
          <w:tab w:val="num" w:pos="2340"/>
        </w:tabs>
        <w:spacing w:line="276" w:lineRule="auto"/>
        <w:jc w:val="both"/>
        <w:rPr>
          <w:rFonts w:ascii="Arial" w:eastAsia="Calibri" w:hAnsi="Arial" w:cs="Arial"/>
          <w:b/>
          <w:lang w:eastAsia="en-US"/>
        </w:rPr>
      </w:pPr>
    </w:p>
    <w:p w:rsidR="002772B0" w:rsidRDefault="002772B0" w:rsidP="00A131A3">
      <w:pPr>
        <w:spacing w:after="0" w:line="276" w:lineRule="auto"/>
        <w:ind w:left="2124" w:firstLine="708"/>
        <w:rPr>
          <w:rFonts w:ascii="Arial" w:eastAsia="Calibri" w:hAnsi="Arial" w:cs="Arial"/>
          <w:b/>
          <w:lang w:eastAsia="en-US"/>
        </w:rPr>
      </w:pPr>
    </w:p>
    <w:p w:rsidR="00203EA8" w:rsidRPr="002772B0" w:rsidRDefault="002772B0" w:rsidP="002772B0">
      <w:pPr>
        <w:spacing w:after="0" w:line="276" w:lineRule="auto"/>
        <w:ind w:left="2832"/>
        <w:rPr>
          <w:rFonts w:ascii="Arial" w:eastAsia="Calibri" w:hAnsi="Arial" w:cs="Arial"/>
          <w:b/>
          <w:sz w:val="20"/>
          <w:lang w:eastAsia="en-US"/>
        </w:rPr>
      </w:pPr>
      <w:r>
        <w:rPr>
          <w:rFonts w:ascii="Arial" w:eastAsia="Calibri" w:hAnsi="Arial" w:cs="Arial"/>
          <w:b/>
          <w:lang w:eastAsia="en-US"/>
        </w:rPr>
        <w:t>......</w:t>
      </w:r>
      <w:r w:rsidR="00203EA8" w:rsidRPr="002772B0">
        <w:rPr>
          <w:rFonts w:ascii="Arial" w:eastAsia="Calibri" w:hAnsi="Arial" w:cs="Arial"/>
          <w:b/>
          <w:lang w:eastAsia="en-US"/>
        </w:rPr>
        <w:t>..</w:t>
      </w:r>
      <w:r w:rsidR="00203EA8" w:rsidRPr="002772B0">
        <w:rPr>
          <w:rFonts w:ascii="Arial" w:eastAsia="Calibri" w:hAnsi="Arial" w:cs="Arial"/>
          <w:b/>
          <w:sz w:val="20"/>
          <w:lang w:eastAsia="en-US"/>
        </w:rPr>
        <w:t xml:space="preserve">............................................ </w:t>
      </w:r>
    </w:p>
    <w:p w:rsidR="00203EA8" w:rsidRPr="002772B0" w:rsidRDefault="00203EA8" w:rsidP="00A131A3">
      <w:pPr>
        <w:spacing w:before="60" w:line="276" w:lineRule="auto"/>
        <w:jc w:val="center"/>
        <w:rPr>
          <w:rFonts w:ascii="Arial" w:eastAsia="Calibri" w:hAnsi="Arial" w:cs="Arial"/>
          <w:b/>
          <w:sz w:val="20"/>
          <w:lang w:eastAsia="en-US"/>
        </w:rPr>
      </w:pPr>
      <w:r w:rsidRPr="002772B0">
        <w:rPr>
          <w:rFonts w:ascii="Arial" w:eastAsia="Calibri" w:hAnsi="Arial" w:cs="Arial"/>
          <w:b/>
          <w:sz w:val="20"/>
          <w:lang w:eastAsia="en-US"/>
        </w:rPr>
        <w:t>(pieczęć Gminy)</w:t>
      </w:r>
    </w:p>
    <w:p w:rsidR="00203EA8" w:rsidRPr="002772B0" w:rsidRDefault="00203EA8" w:rsidP="00A131A3">
      <w:pPr>
        <w:spacing w:line="276" w:lineRule="auto"/>
        <w:jc w:val="both"/>
        <w:rPr>
          <w:rFonts w:ascii="Arial" w:eastAsia="Calibri" w:hAnsi="Arial" w:cs="Arial"/>
          <w:b/>
          <w:sz w:val="20"/>
          <w:lang w:eastAsia="en-US"/>
        </w:rPr>
      </w:pPr>
    </w:p>
    <w:p w:rsidR="00856EC0" w:rsidRPr="002772B0" w:rsidRDefault="00856EC0" w:rsidP="00A131A3">
      <w:pPr>
        <w:spacing w:after="0" w:line="276" w:lineRule="auto"/>
        <w:rPr>
          <w:rFonts w:ascii="Arial" w:eastAsia="Times New Roman" w:hAnsi="Arial" w:cs="Arial"/>
          <w:b/>
          <w:i/>
        </w:rPr>
      </w:pPr>
      <w:r w:rsidRPr="002772B0">
        <w:rPr>
          <w:rFonts w:ascii="Arial" w:eastAsia="Times New Roman" w:hAnsi="Arial" w:cs="Arial"/>
          <w:b/>
          <w:i/>
        </w:rPr>
        <w:t>……………………………………                              ………………………………………..</w:t>
      </w:r>
    </w:p>
    <w:p w:rsidR="00856EC0" w:rsidRPr="002772B0" w:rsidRDefault="00856EC0" w:rsidP="002772B0">
      <w:pPr>
        <w:spacing w:after="0" w:line="276" w:lineRule="auto"/>
        <w:rPr>
          <w:rFonts w:ascii="Arial" w:eastAsia="Times New Roman" w:hAnsi="Arial" w:cs="Arial"/>
          <w:b/>
          <w:i/>
        </w:rPr>
      </w:pPr>
      <w:r w:rsidRPr="002772B0">
        <w:rPr>
          <w:rFonts w:ascii="Arial" w:eastAsia="Times New Roman" w:hAnsi="Arial" w:cs="Arial"/>
          <w:b/>
          <w:i/>
        </w:rPr>
        <w:t xml:space="preserve">(Skarbnik Miasta i Gminy/Gminy)         </w:t>
      </w:r>
      <w:r w:rsidR="00AC2B46">
        <w:rPr>
          <w:rFonts w:ascii="Arial" w:eastAsia="Times New Roman" w:hAnsi="Arial" w:cs="Arial"/>
          <w:b/>
          <w:i/>
        </w:rPr>
        <w:t xml:space="preserve">               (Burmistrz/Wójt </w:t>
      </w:r>
      <w:r w:rsidRPr="002772B0">
        <w:rPr>
          <w:rFonts w:ascii="Arial" w:eastAsia="Times New Roman" w:hAnsi="Arial" w:cs="Arial"/>
          <w:b/>
          <w:i/>
        </w:rPr>
        <w:t xml:space="preserve">Miasta i </w:t>
      </w:r>
      <w:r w:rsidR="002772B0">
        <w:rPr>
          <w:rFonts w:ascii="Arial" w:eastAsia="Times New Roman" w:hAnsi="Arial" w:cs="Arial"/>
          <w:b/>
          <w:i/>
        </w:rPr>
        <w:t>G</w:t>
      </w:r>
      <w:r w:rsidRPr="002772B0">
        <w:rPr>
          <w:rFonts w:ascii="Arial" w:eastAsia="Times New Roman" w:hAnsi="Arial" w:cs="Arial"/>
          <w:b/>
          <w:i/>
        </w:rPr>
        <w:t>miny/Gminy)</w:t>
      </w:r>
    </w:p>
    <w:p w:rsidR="00203EA8" w:rsidRDefault="00203EA8" w:rsidP="00A131A3">
      <w:pPr>
        <w:spacing w:line="276" w:lineRule="auto"/>
        <w:rPr>
          <w:rFonts w:ascii="Arial" w:hAnsi="Arial" w:cs="Arial"/>
          <w:i/>
          <w:sz w:val="20"/>
          <w:szCs w:val="20"/>
        </w:rPr>
      </w:pPr>
    </w:p>
    <w:p w:rsidR="00856EC0" w:rsidRDefault="00856EC0" w:rsidP="00A131A3">
      <w:pPr>
        <w:spacing w:line="276" w:lineRule="auto"/>
        <w:rPr>
          <w:rFonts w:ascii="Arial" w:eastAsia="Times New Roman" w:hAnsi="Arial" w:cs="Arial"/>
          <w:b/>
          <w:sz w:val="20"/>
          <w:szCs w:val="20"/>
        </w:rPr>
      </w:pPr>
    </w:p>
    <w:p w:rsidR="00C26493" w:rsidRDefault="00C26493" w:rsidP="00A131A3">
      <w:pPr>
        <w:spacing w:line="276" w:lineRule="auto"/>
        <w:rPr>
          <w:rFonts w:ascii="Arial" w:eastAsia="Times New Roman" w:hAnsi="Arial" w:cs="Arial"/>
          <w:b/>
          <w:sz w:val="20"/>
          <w:szCs w:val="20"/>
        </w:rPr>
      </w:pPr>
    </w:p>
    <w:p w:rsidR="00856EC0" w:rsidRPr="006E0647" w:rsidRDefault="00856EC0" w:rsidP="00A131A3">
      <w:pPr>
        <w:spacing w:after="120" w:line="276" w:lineRule="auto"/>
        <w:jc w:val="both"/>
        <w:rPr>
          <w:rFonts w:ascii="Arial" w:hAnsi="Arial" w:cs="Arial"/>
        </w:rPr>
      </w:pPr>
      <w:r w:rsidRPr="006E0647">
        <w:rPr>
          <w:rFonts w:ascii="Arial" w:hAnsi="Arial" w:cs="Arial"/>
          <w:i/>
        </w:rPr>
        <w:t>*</w:t>
      </w:r>
      <w:r>
        <w:rPr>
          <w:rFonts w:ascii="Arial" w:hAnsi="Arial" w:cs="Arial"/>
          <w:i/>
        </w:rPr>
        <w:t xml:space="preserve"> </w:t>
      </w:r>
      <w:r w:rsidRPr="006E0647">
        <w:rPr>
          <w:rFonts w:ascii="Arial" w:hAnsi="Arial" w:cs="Arial"/>
          <w:i/>
        </w:rPr>
        <w:t>niepotrzebne skreślić</w:t>
      </w:r>
    </w:p>
    <w:p w:rsidR="00C828C4" w:rsidRDefault="00C828C4" w:rsidP="00A131A3">
      <w:pPr>
        <w:spacing w:line="276" w:lineRule="auto"/>
        <w:rPr>
          <w:rFonts w:ascii="Arial" w:eastAsia="Times New Roman" w:hAnsi="Arial" w:cs="Arial"/>
          <w:b/>
          <w:sz w:val="20"/>
          <w:szCs w:val="20"/>
        </w:rPr>
        <w:sectPr w:rsidR="00C828C4">
          <w:footerReference w:type="default" r:id="rId10"/>
          <w:pgSz w:w="11906" w:h="16838"/>
          <w:pgMar w:top="1417" w:right="1417" w:bottom="1417" w:left="1417" w:header="708" w:footer="708" w:gutter="0"/>
          <w:cols w:space="708"/>
          <w:docGrid w:linePitch="360"/>
        </w:sectPr>
      </w:pPr>
    </w:p>
    <w:p w:rsidR="0020246E" w:rsidRPr="00120CED" w:rsidRDefault="0020246E" w:rsidP="0020246E">
      <w:pPr>
        <w:spacing w:after="0" w:line="276" w:lineRule="auto"/>
        <w:jc w:val="right"/>
        <w:rPr>
          <w:rFonts w:ascii="Arial" w:eastAsia="Times New Roman" w:hAnsi="Arial" w:cs="Arial"/>
          <w:b/>
          <w:sz w:val="20"/>
          <w:szCs w:val="20"/>
        </w:rPr>
      </w:pPr>
      <w:r w:rsidRPr="00120CED">
        <w:rPr>
          <w:rFonts w:ascii="Arial" w:eastAsia="Times New Roman" w:hAnsi="Arial" w:cs="Arial"/>
          <w:b/>
          <w:sz w:val="20"/>
          <w:szCs w:val="20"/>
        </w:rPr>
        <w:lastRenderedPageBreak/>
        <w:t xml:space="preserve">Załącznik do Sprawozdania z realizacji zadania </w:t>
      </w:r>
      <w:r w:rsidRPr="00120CED">
        <w:rPr>
          <w:rFonts w:ascii="Arial" w:eastAsia="Times New Roman" w:hAnsi="Arial" w:cs="Arial"/>
          <w:b/>
          <w:sz w:val="20"/>
          <w:szCs w:val="20"/>
        </w:rPr>
        <w:br/>
        <w:t xml:space="preserve">w </w:t>
      </w:r>
      <w:r>
        <w:rPr>
          <w:rFonts w:ascii="Arial" w:eastAsia="Times New Roman" w:hAnsi="Arial" w:cs="Arial"/>
          <w:b/>
          <w:sz w:val="20"/>
          <w:szCs w:val="20"/>
        </w:rPr>
        <w:t>ramach zadania pn. „Małopolskie Świetlice Wiejskie 2025</w:t>
      </w:r>
      <w:r w:rsidRPr="00120CED">
        <w:rPr>
          <w:rFonts w:ascii="Arial" w:eastAsia="Times New Roman" w:hAnsi="Arial" w:cs="Arial"/>
          <w:b/>
          <w:sz w:val="20"/>
          <w:szCs w:val="20"/>
        </w:rPr>
        <w:t>”</w:t>
      </w:r>
    </w:p>
    <w:p w:rsidR="0020246E" w:rsidRPr="00120CED" w:rsidRDefault="0020246E" w:rsidP="0020246E">
      <w:pPr>
        <w:spacing w:after="0" w:line="276" w:lineRule="auto"/>
        <w:jc w:val="right"/>
        <w:rPr>
          <w:rFonts w:ascii="Arial" w:eastAsia="Times New Roman" w:hAnsi="Arial" w:cs="Arial"/>
          <w:b/>
          <w:sz w:val="20"/>
          <w:szCs w:val="20"/>
        </w:rPr>
      </w:pPr>
    </w:p>
    <w:p w:rsidR="0020246E" w:rsidRPr="002D5C24" w:rsidRDefault="0020246E" w:rsidP="0020246E">
      <w:pPr>
        <w:spacing w:after="0" w:line="240" w:lineRule="auto"/>
        <w:jc w:val="right"/>
        <w:rPr>
          <w:rFonts w:ascii="Arial" w:eastAsia="Times New Roman" w:hAnsi="Arial" w:cs="Arial"/>
          <w:b/>
          <w:sz w:val="20"/>
          <w:szCs w:val="20"/>
        </w:rPr>
      </w:pPr>
      <w:r w:rsidRPr="002D5C24">
        <w:rPr>
          <w:rFonts w:ascii="Arial" w:eastAsia="Times New Roman" w:hAnsi="Arial" w:cs="Arial"/>
          <w:b/>
          <w:sz w:val="20"/>
          <w:szCs w:val="20"/>
        </w:rPr>
        <w:t>”</w:t>
      </w:r>
    </w:p>
    <w:p w:rsidR="0020246E" w:rsidRPr="002D5C24" w:rsidRDefault="0020246E" w:rsidP="0020246E">
      <w:pPr>
        <w:spacing w:after="0" w:line="240" w:lineRule="auto"/>
        <w:jc w:val="right"/>
        <w:rPr>
          <w:rFonts w:ascii="Arial" w:eastAsia="Times New Roman" w:hAnsi="Arial" w:cs="Arial"/>
          <w:b/>
          <w:sz w:val="20"/>
          <w:szCs w:val="20"/>
        </w:rPr>
      </w:pPr>
    </w:p>
    <w:p w:rsidR="0020246E" w:rsidRPr="002D5C24" w:rsidRDefault="0020246E" w:rsidP="0020246E">
      <w:pPr>
        <w:widowControl w:val="0"/>
        <w:spacing w:after="0" w:line="250" w:lineRule="exact"/>
        <w:jc w:val="center"/>
        <w:rPr>
          <w:rFonts w:ascii="Arial" w:eastAsia="Arial" w:hAnsi="Arial" w:cs="Arial"/>
          <w:b/>
          <w:bCs/>
          <w:color w:val="000000"/>
          <w:spacing w:val="60"/>
          <w:shd w:val="clear" w:color="auto" w:fill="FFFFFF"/>
          <w:lang w:bidi="pl-PL"/>
        </w:rPr>
      </w:pPr>
    </w:p>
    <w:p w:rsidR="0020246E" w:rsidRPr="002D5C24" w:rsidRDefault="0020246E" w:rsidP="0020246E">
      <w:pPr>
        <w:widowControl w:val="0"/>
        <w:spacing w:after="0" w:line="250" w:lineRule="exact"/>
        <w:jc w:val="center"/>
        <w:rPr>
          <w:rFonts w:ascii="Arial" w:eastAsia="Arial" w:hAnsi="Arial" w:cs="Arial"/>
          <w:b/>
          <w:bCs/>
          <w:lang w:eastAsia="en-US"/>
        </w:rPr>
      </w:pPr>
      <w:r w:rsidRPr="002D5C24">
        <w:rPr>
          <w:rFonts w:ascii="Arial" w:eastAsia="Arial" w:hAnsi="Arial" w:cs="Arial"/>
          <w:color w:val="000000"/>
          <w:spacing w:val="60"/>
          <w:shd w:val="clear" w:color="auto" w:fill="FFFFFF"/>
          <w:lang w:bidi="pl-PL"/>
        </w:rPr>
        <w:t>INFORMACJA</w:t>
      </w:r>
    </w:p>
    <w:p w:rsidR="0020246E" w:rsidRPr="002D5C24" w:rsidRDefault="0020246E" w:rsidP="0020246E">
      <w:pPr>
        <w:widowControl w:val="0"/>
        <w:spacing w:after="240" w:line="250" w:lineRule="exact"/>
        <w:jc w:val="center"/>
        <w:rPr>
          <w:rFonts w:ascii="Arial" w:eastAsia="Arial" w:hAnsi="Arial" w:cs="Arial"/>
          <w:b/>
          <w:bCs/>
          <w:lang w:eastAsia="en-US"/>
        </w:rPr>
      </w:pPr>
      <w:r w:rsidRPr="002D5C24">
        <w:rPr>
          <w:rFonts w:ascii="Arial" w:eastAsia="Arial" w:hAnsi="Arial" w:cs="Arial"/>
          <w:b/>
          <w:bCs/>
          <w:lang w:eastAsia="en-US"/>
        </w:rPr>
        <w:t>o obowiązkach dotyczących płatności w związku z tzw. białą listą podatników VAT</w:t>
      </w:r>
      <w:r w:rsidRPr="002D5C24">
        <w:rPr>
          <w:rFonts w:ascii="Arial" w:eastAsia="Arial" w:hAnsi="Arial" w:cs="Arial"/>
          <w:b/>
          <w:bCs/>
          <w:lang w:eastAsia="en-US"/>
        </w:rPr>
        <w:br/>
        <w:t>oraz mechanizmem podzielonej płatności</w:t>
      </w:r>
    </w:p>
    <w:p w:rsidR="0020246E" w:rsidRPr="002D5C24" w:rsidRDefault="0020246E" w:rsidP="0020246E">
      <w:pPr>
        <w:widowControl w:val="0"/>
        <w:spacing w:after="142" w:line="246" w:lineRule="exact"/>
        <w:jc w:val="both"/>
        <w:rPr>
          <w:rFonts w:ascii="Arial" w:eastAsia="Arial" w:hAnsi="Arial" w:cs="Arial"/>
          <w:b/>
          <w:bCs/>
          <w:lang w:eastAsia="en-US"/>
        </w:rPr>
      </w:pPr>
      <w:r w:rsidRPr="002D5C24">
        <w:rPr>
          <w:rFonts w:ascii="Arial" w:eastAsia="Arial" w:hAnsi="Arial" w:cs="Arial"/>
          <w:b/>
          <w:bCs/>
          <w:lang w:eastAsia="en-US"/>
        </w:rPr>
        <w:t>Kogo dotyczy niniejsza informacja?</w:t>
      </w:r>
    </w:p>
    <w:p w:rsidR="0020246E" w:rsidRPr="002D5C24" w:rsidRDefault="0020246E" w:rsidP="0020246E">
      <w:pPr>
        <w:widowControl w:val="0"/>
        <w:spacing w:after="0" w:line="269" w:lineRule="exact"/>
        <w:jc w:val="center"/>
        <w:rPr>
          <w:rFonts w:ascii="Arial" w:eastAsia="Arial" w:hAnsi="Arial" w:cs="Arial"/>
          <w:lang w:eastAsia="en-US"/>
        </w:rPr>
      </w:pPr>
      <w:r w:rsidRPr="002D5C24">
        <w:rPr>
          <w:rFonts w:ascii="Arial" w:eastAsia="Arial" w:hAnsi="Arial" w:cs="Arial"/>
          <w:lang w:eastAsia="en-US"/>
        </w:rPr>
        <w:t xml:space="preserve">Niniejszą informację należy przedstawić beneficjentom, którzy posiadają: </w:t>
      </w:r>
      <w:r>
        <w:rPr>
          <w:rFonts w:ascii="Arial" w:eastAsia="Arial" w:hAnsi="Arial" w:cs="Arial"/>
          <w:color w:val="000000"/>
          <w:u w:val="single"/>
          <w:shd w:val="clear" w:color="auto" w:fill="FFFFFF"/>
          <w:lang w:bidi="pl-PL"/>
        </w:rPr>
        <w:t>a) status podatnika PIT prowadzącego pozarolniczą</w:t>
      </w:r>
      <w:r w:rsidRPr="002D5C24">
        <w:rPr>
          <w:rFonts w:ascii="Arial" w:eastAsia="Arial" w:hAnsi="Arial" w:cs="Arial"/>
          <w:color w:val="000000"/>
          <w:u w:val="single"/>
          <w:shd w:val="clear" w:color="auto" w:fill="FFFFFF"/>
          <w:lang w:bidi="pl-PL"/>
        </w:rPr>
        <w:t xml:space="preserve"> działalność gospodarcza albo podatnika CIT lub też b)</w:t>
      </w:r>
    </w:p>
    <w:p w:rsidR="0020246E" w:rsidRPr="002D5C24" w:rsidRDefault="0020246E" w:rsidP="0020246E">
      <w:pPr>
        <w:widowControl w:val="0"/>
        <w:spacing w:after="156" w:line="269" w:lineRule="exact"/>
        <w:jc w:val="both"/>
        <w:rPr>
          <w:rFonts w:ascii="Arial" w:eastAsia="Arial" w:hAnsi="Arial" w:cs="Arial"/>
          <w:lang w:eastAsia="en-US"/>
        </w:rPr>
      </w:pPr>
      <w:r w:rsidRPr="002D5C24">
        <w:rPr>
          <w:rFonts w:ascii="Arial" w:eastAsia="Arial" w:hAnsi="Arial" w:cs="Arial"/>
          <w:color w:val="000000"/>
          <w:u w:val="single"/>
          <w:shd w:val="clear" w:color="auto" w:fill="FFFFFF"/>
          <w:lang w:bidi="pl-PL"/>
        </w:rPr>
        <w:t>status podatnika VAT</w:t>
      </w:r>
      <w:r w:rsidRPr="002D5C24">
        <w:rPr>
          <w:rFonts w:ascii="Arial" w:eastAsia="Arial" w:hAnsi="Arial" w:cs="Arial"/>
          <w:lang w:eastAsia="en-US"/>
        </w:rPr>
        <w:t>, bez względu na wartość dotacji.</w:t>
      </w:r>
    </w:p>
    <w:p w:rsidR="0020246E" w:rsidRPr="002D5C24" w:rsidRDefault="0020246E" w:rsidP="0020246E">
      <w:pPr>
        <w:widowControl w:val="0"/>
        <w:spacing w:after="156" w:line="274" w:lineRule="exact"/>
        <w:jc w:val="both"/>
        <w:rPr>
          <w:rFonts w:ascii="Arial" w:eastAsia="Arial" w:hAnsi="Arial" w:cs="Arial"/>
          <w:lang w:eastAsia="en-US"/>
        </w:rPr>
      </w:pPr>
      <w:r w:rsidRPr="002D5C24">
        <w:rPr>
          <w:rFonts w:ascii="Arial" w:eastAsia="Arial" w:hAnsi="Arial" w:cs="Arial"/>
          <w:lang w:eastAsia="en-US"/>
        </w:rP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rsidR="0020246E" w:rsidRPr="002D5C24" w:rsidRDefault="0020246E" w:rsidP="0020246E">
      <w:pPr>
        <w:widowControl w:val="0"/>
        <w:spacing w:after="240" w:line="278" w:lineRule="exact"/>
        <w:jc w:val="both"/>
        <w:rPr>
          <w:rFonts w:ascii="Arial" w:eastAsia="Arial" w:hAnsi="Arial" w:cs="Arial"/>
          <w:lang w:eastAsia="en-US"/>
        </w:rPr>
      </w:pPr>
      <w:r w:rsidRPr="002D5C24">
        <w:rPr>
          <w:rFonts w:ascii="Arial" w:eastAsia="Arial" w:hAnsi="Arial" w:cs="Arial"/>
          <w:lang w:eastAsia="en-US"/>
        </w:rPr>
        <w:t>Niniejsza informacja zawiera wyłącznie podstawowe informacje na temat obowiązków związanych z tzw. białą listą oraz mechanizmem podzielonej płatności - ze szczególnym uwzględnieniem zakresu ich zastosowania oraz sankcji za ich naruszenie.</w:t>
      </w:r>
    </w:p>
    <w:p w:rsidR="0020246E" w:rsidRPr="002D5C24" w:rsidRDefault="0020246E" w:rsidP="0020246E">
      <w:pPr>
        <w:widowControl w:val="0"/>
        <w:spacing w:after="0" w:line="274" w:lineRule="exact"/>
        <w:jc w:val="both"/>
        <w:rPr>
          <w:rFonts w:ascii="Arial" w:eastAsia="Arial" w:hAnsi="Arial" w:cs="Arial"/>
          <w:b/>
          <w:bCs/>
          <w:lang w:eastAsia="en-US"/>
        </w:rPr>
      </w:pPr>
      <w:r w:rsidRPr="002D5C24">
        <w:rPr>
          <w:rFonts w:ascii="Arial" w:eastAsia="Arial" w:hAnsi="Arial" w:cs="Arial"/>
          <w:b/>
          <w:bCs/>
          <w:lang w:eastAsia="en-US"/>
        </w:rPr>
        <w:t>BIAŁA LISTA</w:t>
      </w:r>
    </w:p>
    <w:p w:rsidR="0020246E" w:rsidRPr="002D5C24" w:rsidRDefault="0020246E" w:rsidP="0020246E">
      <w:pPr>
        <w:widowControl w:val="0"/>
        <w:spacing w:line="274" w:lineRule="exact"/>
        <w:jc w:val="both"/>
        <w:rPr>
          <w:rFonts w:ascii="Arial" w:eastAsia="Arial" w:hAnsi="Arial" w:cs="Arial"/>
          <w:lang w:eastAsia="en-US"/>
        </w:rPr>
      </w:pPr>
      <w:r w:rsidRPr="002D5C24">
        <w:rPr>
          <w:rFonts w:ascii="Arial" w:eastAsia="Arial" w:hAnsi="Arial" w:cs="Arial"/>
          <w:lang w:eastAsia="en-US"/>
        </w:rPr>
        <w:t xml:space="preserve">Obowiązek dokonywania płatności wyłącznie na rachunki uwidocznione na tzw. białej liście (dostępnej pod adresem: </w:t>
      </w:r>
      <w:hyperlink r:id="rId11" w:history="1">
        <w:r w:rsidRPr="0002208B">
          <w:rPr>
            <w:rFonts w:ascii="Arial" w:eastAsia="Arial" w:hAnsi="Arial"/>
            <w:color w:val="0000FF"/>
            <w:u w:val="single"/>
            <w:lang w:eastAsia="en-US"/>
          </w:rPr>
          <w:t>https://www.podatki.gov.pl/wykaz-podatnikow-vat-wyszukiwarka</w:t>
        </w:r>
      </w:hyperlink>
      <w:r w:rsidRPr="002D5C24">
        <w:rPr>
          <w:rFonts w:ascii="Arial" w:eastAsia="Arial" w:hAnsi="Arial" w:cs="Arial"/>
          <w:color w:val="0000FB"/>
          <w:u w:val="single"/>
          <w:shd w:val="clear" w:color="auto" w:fill="FFFFFF"/>
          <w:lang w:val="en-US" w:eastAsia="en-US" w:bidi="en-US"/>
        </w:rPr>
        <w:t xml:space="preserve">) </w:t>
      </w:r>
      <w:r w:rsidRPr="002D5C24">
        <w:rPr>
          <w:rFonts w:ascii="Arial" w:eastAsia="Arial" w:hAnsi="Arial" w:cs="Arial"/>
          <w:lang w:eastAsia="en-US"/>
        </w:rPr>
        <w:t xml:space="preserve">dotyczy wszelkich płatności objętych obowiązkiem dokonania płatności za pośrednictwem rachunku płatniczego. Obowiązek ten powstaje zatem, gdy </w:t>
      </w:r>
      <w:r w:rsidRPr="002D5C24">
        <w:rPr>
          <w:rFonts w:ascii="Arial" w:eastAsia="Arial" w:hAnsi="Arial" w:cs="Arial"/>
          <w:color w:val="000000"/>
          <w:u w:val="single"/>
          <w:shd w:val="clear" w:color="auto" w:fill="FFFFFF"/>
          <w:lang w:bidi="pl-PL"/>
        </w:rPr>
        <w:t>łącznie</w:t>
      </w:r>
      <w:r w:rsidRPr="002D5C24">
        <w:rPr>
          <w:rFonts w:ascii="Arial" w:eastAsia="Arial" w:hAnsi="Arial" w:cs="Arial"/>
          <w:lang w:eastAsia="en-US"/>
        </w:rPr>
        <w:t xml:space="preserve"> spełnione są dwie przesłanki:</w:t>
      </w:r>
    </w:p>
    <w:p w:rsidR="0020246E" w:rsidRDefault="0020246E" w:rsidP="0020246E">
      <w:pPr>
        <w:pStyle w:val="Akapitzlist"/>
        <w:widowControl w:val="0"/>
        <w:numPr>
          <w:ilvl w:val="0"/>
          <w:numId w:val="43"/>
        </w:numPr>
        <w:tabs>
          <w:tab w:val="left" w:pos="746"/>
        </w:tabs>
        <w:spacing w:after="0" w:line="274" w:lineRule="exact"/>
        <w:jc w:val="both"/>
        <w:rPr>
          <w:rFonts w:ascii="Arial" w:eastAsia="Arial" w:hAnsi="Arial" w:cs="Arial"/>
          <w:lang w:eastAsia="en-US"/>
        </w:rPr>
      </w:pPr>
      <w:r w:rsidRPr="005106FE">
        <w:rPr>
          <w:rFonts w:ascii="Arial" w:eastAsia="Arial" w:hAnsi="Arial" w:cs="Arial"/>
          <w:lang w:eastAsia="en-US"/>
        </w:rPr>
        <w:t xml:space="preserve">płatność ma miejsce między </w:t>
      </w:r>
      <w:r w:rsidRPr="005106FE">
        <w:rPr>
          <w:rFonts w:ascii="Arial" w:eastAsia="Arial" w:hAnsi="Arial" w:cs="Arial"/>
          <w:b/>
          <w:bCs/>
          <w:color w:val="000000"/>
          <w:shd w:val="clear" w:color="auto" w:fill="FFFFFF"/>
          <w:lang w:bidi="pl-PL"/>
        </w:rPr>
        <w:t xml:space="preserve">przedsiębiorcami, </w:t>
      </w:r>
      <w:r w:rsidRPr="005106FE">
        <w:rPr>
          <w:rFonts w:ascii="Arial" w:eastAsia="Arial" w:hAnsi="Arial" w:cs="Arial"/>
          <w:lang w:eastAsia="en-US"/>
        </w:rPr>
        <w:t xml:space="preserve">tj. osobami fizycznymi, osobami prawnymi lub jednostkami organizacyjnymi niemającymi osobowości prawnej, które wykonują </w:t>
      </w:r>
      <w:r w:rsidRPr="005106FE">
        <w:rPr>
          <w:rFonts w:ascii="Arial" w:eastAsia="Arial" w:hAnsi="Arial" w:cs="Arial"/>
          <w:b/>
          <w:bCs/>
          <w:color w:val="000000"/>
          <w:shd w:val="clear" w:color="auto" w:fill="FFFFFF"/>
          <w:lang w:bidi="pl-PL"/>
        </w:rPr>
        <w:t xml:space="preserve">działalność gospodarczą, </w:t>
      </w:r>
      <w:r w:rsidRPr="005106FE">
        <w:rPr>
          <w:rFonts w:ascii="Arial" w:eastAsia="Arial" w:hAnsi="Arial" w:cs="Arial"/>
          <w:lang w:eastAsia="en-US"/>
        </w:rPr>
        <w:t>czyli zorganizowaną działalność zarobkową, wykonywaną we własnym imieniu i w sposób ciągły (art. 19 pkt 1 w zw. z art. 4 ust. 1 oraz art. 3 Prawa przedsiębiorców</w:t>
      </w:r>
      <w:r w:rsidRPr="002D5C24">
        <w:rPr>
          <w:rFonts w:eastAsia="Arial"/>
          <w:vertAlign w:val="superscript"/>
          <w:lang w:eastAsia="en-US"/>
        </w:rPr>
        <w:footnoteReference w:id="4"/>
      </w:r>
      <w:r w:rsidRPr="005106FE">
        <w:rPr>
          <w:rFonts w:ascii="Arial" w:eastAsia="Arial" w:hAnsi="Arial" w:cs="Arial"/>
          <w:lang w:eastAsia="en-US"/>
        </w:rPr>
        <w:t>);</w:t>
      </w:r>
    </w:p>
    <w:p w:rsidR="0020246E" w:rsidRPr="005106FE" w:rsidRDefault="0020246E" w:rsidP="0020246E">
      <w:pPr>
        <w:pStyle w:val="Akapitzlist"/>
        <w:widowControl w:val="0"/>
        <w:numPr>
          <w:ilvl w:val="0"/>
          <w:numId w:val="43"/>
        </w:numPr>
        <w:tabs>
          <w:tab w:val="left" w:pos="746"/>
        </w:tabs>
        <w:spacing w:after="0" w:line="274" w:lineRule="exact"/>
        <w:jc w:val="both"/>
        <w:rPr>
          <w:rFonts w:ascii="Arial" w:eastAsia="Arial" w:hAnsi="Arial" w:cs="Arial"/>
          <w:lang w:eastAsia="en-US"/>
        </w:rPr>
      </w:pPr>
      <w:r w:rsidRPr="005106FE">
        <w:rPr>
          <w:rFonts w:ascii="Arial" w:eastAsia="Arial" w:hAnsi="Arial" w:cs="Arial"/>
          <w:lang w:eastAsia="en-US"/>
        </w:rPr>
        <w:t xml:space="preserve">płatność dotyczy </w:t>
      </w:r>
      <w:r w:rsidRPr="005106FE">
        <w:rPr>
          <w:rFonts w:ascii="Arial" w:eastAsia="Arial" w:hAnsi="Arial" w:cs="Arial"/>
          <w:b/>
          <w:bCs/>
          <w:color w:val="000000"/>
          <w:shd w:val="clear" w:color="auto" w:fill="FFFFFF"/>
          <w:lang w:bidi="pl-PL"/>
        </w:rPr>
        <w:t xml:space="preserve">transakcji, </w:t>
      </w:r>
      <w:r w:rsidRPr="005106FE">
        <w:rPr>
          <w:rFonts w:ascii="Arial" w:eastAsia="Arial" w:hAnsi="Arial" w:cs="Arial"/>
          <w:lang w:eastAsia="en-US"/>
        </w:rPr>
        <w:t xml:space="preserve">której jednorazowa wartość </w:t>
      </w:r>
      <w:r w:rsidRPr="005106FE">
        <w:rPr>
          <w:rFonts w:ascii="Arial" w:eastAsia="Arial" w:hAnsi="Arial" w:cs="Arial"/>
          <w:color w:val="000000"/>
          <w:u w:val="single"/>
          <w:shd w:val="clear" w:color="auto" w:fill="FFFFFF"/>
          <w:lang w:bidi="pl-PL"/>
        </w:rPr>
        <w:t>(bez względu na ilość płatności)</w:t>
      </w:r>
      <w:r w:rsidRPr="005106FE">
        <w:rPr>
          <w:rFonts w:ascii="Arial" w:eastAsia="Arial" w:hAnsi="Arial" w:cs="Arial"/>
          <w:lang w:eastAsia="en-US"/>
        </w:rPr>
        <w:t xml:space="preserve">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rsidR="0020246E" w:rsidRPr="002D5C24" w:rsidRDefault="0020246E" w:rsidP="0020246E">
      <w:pPr>
        <w:widowControl w:val="0"/>
        <w:spacing w:line="274" w:lineRule="exact"/>
        <w:jc w:val="both"/>
        <w:rPr>
          <w:rFonts w:ascii="Arial" w:eastAsia="Arial" w:hAnsi="Arial" w:cs="Arial"/>
          <w:lang w:eastAsia="en-US"/>
        </w:rPr>
      </w:pPr>
      <w:r w:rsidRPr="002D5C24">
        <w:rPr>
          <w:rFonts w:ascii="Arial" w:eastAsia="Arial" w:hAnsi="Arial" w:cs="Arial"/>
          <w:lang w:eastAsia="en-US"/>
        </w:rPr>
        <w:t>Przez transakcję należy rozumieć czynność prawną (umowę) zawieraną w związku z prowadzoną przez strony działalnością gospodarczą, w wykonaniu której dokonywana jest co najmniej jedna płatność, w szczególności nabycie towaru lub usługi.</w:t>
      </w:r>
    </w:p>
    <w:p w:rsidR="0020246E" w:rsidRPr="002D5C24" w:rsidRDefault="0020246E" w:rsidP="0020246E">
      <w:pPr>
        <w:widowControl w:val="0"/>
        <w:spacing w:after="0" w:line="274" w:lineRule="exact"/>
        <w:jc w:val="center"/>
        <w:rPr>
          <w:rFonts w:ascii="Arial" w:eastAsia="Arial" w:hAnsi="Arial" w:cs="Arial"/>
          <w:lang w:eastAsia="en-US"/>
        </w:rPr>
      </w:pPr>
      <w:r w:rsidRPr="002D5C24">
        <w:rPr>
          <w:rFonts w:ascii="Arial" w:eastAsia="Arial" w:hAnsi="Arial" w:cs="Arial"/>
          <w:lang w:eastAsia="en-US"/>
        </w:rPr>
        <w:t>Obowiązek powyższy dotyczy także podmiotów, które na podstawie umowy z dostawcą</w:t>
      </w:r>
      <w:r w:rsidRPr="002D5C24">
        <w:rPr>
          <w:rFonts w:ascii="Arial" w:eastAsia="Arial" w:hAnsi="Arial" w:cs="Arial"/>
          <w:lang w:eastAsia="en-US"/>
        </w:rPr>
        <w:br/>
        <w:t>towaru (usługodawcą) lub nabywcą (usługobiorcą) są obowiązani do pobrania potwierdzonej</w:t>
      </w:r>
    </w:p>
    <w:p w:rsidR="0020246E" w:rsidRPr="002D5C24" w:rsidRDefault="0020246E" w:rsidP="0020246E">
      <w:pPr>
        <w:widowControl w:val="0"/>
        <w:spacing w:line="278" w:lineRule="exact"/>
        <w:jc w:val="both"/>
        <w:rPr>
          <w:rFonts w:ascii="Arial" w:eastAsia="Arial" w:hAnsi="Arial" w:cs="Arial"/>
          <w:lang w:eastAsia="en-US"/>
        </w:rPr>
      </w:pPr>
      <w:r w:rsidRPr="002D5C24">
        <w:rPr>
          <w:rFonts w:ascii="Arial" w:eastAsia="Arial" w:hAnsi="Arial" w:cs="Arial"/>
          <w:lang w:eastAsia="en-US"/>
        </w:rPr>
        <w:t>fakturą należności od nabywcy (usługobiorcy) i przekazania jej dostawcy towaru (usługodawcy) - mowa tu np. o faktorach (pośrednikach).</w:t>
      </w:r>
    </w:p>
    <w:p w:rsidR="0020246E" w:rsidRPr="002D5C24" w:rsidRDefault="0020246E" w:rsidP="0020246E">
      <w:pPr>
        <w:widowControl w:val="0"/>
        <w:spacing w:after="164" w:line="278"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 xml:space="preserve">Obowiązek powyższy nie powstanie, jeżeli a) płatnik lub odbiorca płatności nie </w:t>
      </w:r>
      <w:r w:rsidRPr="002D5C24">
        <w:rPr>
          <w:rFonts w:ascii="Arial" w:eastAsia="Arial" w:hAnsi="Arial" w:cs="Arial"/>
          <w:lang w:eastAsia="en-US"/>
        </w:rPr>
        <w:lastRenderedPageBreak/>
        <w:t>posiada statusu przedsiębiorcy w rozumieniu Prawa przedsiębiorców albo b) wartość transakcji nie przekracza 15 000 zł. Obowiązek ten nie dotyczy zatem:</w:t>
      </w:r>
    </w:p>
    <w:p w:rsidR="0020246E" w:rsidRPr="002D5C24" w:rsidRDefault="0020246E" w:rsidP="0020246E">
      <w:pPr>
        <w:widowControl w:val="0"/>
        <w:numPr>
          <w:ilvl w:val="0"/>
          <w:numId w:val="20"/>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nie są przedsiębiorcami w rozumieniu Prawa przedsiębiorców,</w:t>
      </w:r>
    </w:p>
    <w:p w:rsidR="0020246E" w:rsidRPr="002D5C24" w:rsidRDefault="0020246E" w:rsidP="0020246E">
      <w:pPr>
        <w:widowControl w:val="0"/>
        <w:numPr>
          <w:ilvl w:val="0"/>
          <w:numId w:val="20"/>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przedsiębiorcami w rozumieniu Prawa przedsiębiorców, lecz dokonują płatności na rzecz podmiotów nieposiadających takiego statusu,</w:t>
      </w:r>
    </w:p>
    <w:p w:rsidR="0020246E" w:rsidRPr="002D5C24" w:rsidRDefault="0020246E" w:rsidP="0020246E">
      <w:pPr>
        <w:widowControl w:val="0"/>
        <w:numPr>
          <w:ilvl w:val="0"/>
          <w:numId w:val="20"/>
        </w:numPr>
        <w:tabs>
          <w:tab w:val="left" w:pos="745"/>
        </w:tabs>
        <w:spacing w:line="274" w:lineRule="exact"/>
        <w:ind w:left="760"/>
        <w:jc w:val="both"/>
        <w:rPr>
          <w:rFonts w:ascii="Arial" w:eastAsia="Arial" w:hAnsi="Arial" w:cs="Arial"/>
          <w:lang w:eastAsia="en-US"/>
        </w:rPr>
      </w:pPr>
      <w:r w:rsidRPr="002D5C24">
        <w:rPr>
          <w:rFonts w:ascii="Arial" w:eastAsia="Arial" w:hAnsi="Arial" w:cs="Arial"/>
          <w:lang w:eastAsia="en-US"/>
        </w:rPr>
        <w:t>beneficjentów, którzy są przedsiębiorcami w rozumieniu Prawa przedsiębiorców i dokonują płatności na rzecz podmiotów posiadających taki status, lecz wartość transakcji nie przekracza 15 000 zł.</w:t>
      </w:r>
    </w:p>
    <w:p w:rsidR="0020246E" w:rsidRPr="002D5C24" w:rsidRDefault="0020246E" w:rsidP="0020246E">
      <w:pPr>
        <w:widowControl w:val="0"/>
        <w:spacing w:line="274" w:lineRule="exact"/>
        <w:jc w:val="both"/>
        <w:rPr>
          <w:rFonts w:ascii="Arial" w:eastAsia="Arial" w:hAnsi="Arial" w:cs="Arial"/>
          <w:b/>
          <w:bCs/>
          <w:lang w:eastAsia="en-US"/>
        </w:rPr>
      </w:pPr>
      <w:r w:rsidRPr="002D5C24">
        <w:rPr>
          <w:rFonts w:ascii="Arial" w:eastAsia="Arial" w:hAnsi="Arial" w:cs="Arial"/>
          <w:b/>
          <w:bCs/>
          <w:lang w:eastAsia="en-US"/>
        </w:rPr>
        <w:t xml:space="preserve">W pozostałych przypadkach konieczna jest weryfikacja numeru rachunku rozliczeniowego odbiorcy z tzw. białą listą na dzień zlecenia przelewu. </w:t>
      </w:r>
      <w:r w:rsidRPr="002D5C24">
        <w:rPr>
          <w:rFonts w:ascii="Arial" w:eastAsia="Arial" w:hAnsi="Arial" w:cs="Arial"/>
          <w:color w:val="000000"/>
          <w:shd w:val="clear" w:color="auto" w:fill="FFFFFF"/>
          <w:lang w:bidi="pl-PL"/>
        </w:rPr>
        <w:t>Dokonanie płatności na rachunek nieujęty na tej liście w dniu zlecenia przelewu pociągnie za sobą sankcje podatkowe:</w:t>
      </w:r>
    </w:p>
    <w:p w:rsidR="0020246E" w:rsidRPr="002D5C24" w:rsidRDefault="0020246E" w:rsidP="0020246E">
      <w:pPr>
        <w:widowControl w:val="0"/>
        <w:numPr>
          <w:ilvl w:val="0"/>
          <w:numId w:val="21"/>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 xml:space="preserve">dla podatników podatków dochodowych (PIT/CIT): </w:t>
      </w:r>
      <w:r w:rsidRPr="002D5C24">
        <w:rPr>
          <w:rFonts w:ascii="Arial" w:eastAsia="Arial" w:hAnsi="Arial" w:cs="Arial"/>
          <w:b/>
          <w:bCs/>
          <w:color w:val="000000"/>
          <w:shd w:val="clear" w:color="auto" w:fill="FFFFFF"/>
          <w:lang w:bidi="pl-PL"/>
        </w:rPr>
        <w:t xml:space="preserve">utratę możliwości zaliczenia do kosztów uzyskania przychodu </w:t>
      </w:r>
      <w:r w:rsidRPr="002D5C24">
        <w:rPr>
          <w:rFonts w:ascii="Arial" w:eastAsia="Arial" w:hAnsi="Arial" w:cs="Arial"/>
          <w:lang w:eastAsia="en-US"/>
        </w:rPr>
        <w:t xml:space="preserve">danej płatności, a jeżeli płatność ta nie mogła być zaliczona do tych kosztów - </w:t>
      </w:r>
      <w:r w:rsidRPr="002D5C24">
        <w:rPr>
          <w:rFonts w:ascii="Arial" w:eastAsia="Arial" w:hAnsi="Arial" w:cs="Arial"/>
          <w:b/>
          <w:bCs/>
          <w:color w:val="000000"/>
          <w:shd w:val="clear" w:color="auto" w:fill="FFFFFF"/>
          <w:lang w:bidi="pl-PL"/>
        </w:rPr>
        <w:t xml:space="preserve">rozpoznanie przychodu </w:t>
      </w:r>
      <w:r w:rsidRPr="002D5C24">
        <w:rPr>
          <w:rFonts w:ascii="Arial" w:eastAsia="Arial" w:hAnsi="Arial" w:cs="Arial"/>
          <w:lang w:eastAsia="en-US"/>
        </w:rPr>
        <w:t>w jej wysokości (art. 22p ustawy o PIT</w:t>
      </w:r>
      <w:r w:rsidRPr="002D5C24">
        <w:rPr>
          <w:rFonts w:ascii="Arial" w:eastAsia="Arial" w:hAnsi="Arial" w:cs="Arial"/>
          <w:vertAlign w:val="superscript"/>
          <w:lang w:eastAsia="en-US"/>
        </w:rPr>
        <w:footnoteReference w:id="5"/>
      </w:r>
      <w:r w:rsidRPr="002D5C24">
        <w:rPr>
          <w:rFonts w:ascii="Arial" w:eastAsia="Arial" w:hAnsi="Arial" w:cs="Arial"/>
          <w:lang w:eastAsia="en-US"/>
        </w:rPr>
        <w:t xml:space="preserve"> oraz art. 15d ustawy o CIT</w:t>
      </w:r>
      <w:r w:rsidRPr="002D5C24">
        <w:rPr>
          <w:rFonts w:ascii="Arial" w:eastAsia="Arial" w:hAnsi="Arial" w:cs="Arial"/>
          <w:vertAlign w:val="superscript"/>
          <w:lang w:eastAsia="en-US"/>
        </w:rPr>
        <w:footnoteReference w:id="6"/>
      </w:r>
      <w:r w:rsidRPr="002D5C24">
        <w:rPr>
          <w:rFonts w:ascii="Arial" w:eastAsia="Arial" w:hAnsi="Arial" w:cs="Arial"/>
          <w:lang w:eastAsia="en-US"/>
        </w:rPr>
        <w:t>),</w:t>
      </w:r>
    </w:p>
    <w:p w:rsidR="0020246E" w:rsidRPr="002D5C24" w:rsidRDefault="0020246E" w:rsidP="0020246E">
      <w:pPr>
        <w:widowControl w:val="0"/>
        <w:numPr>
          <w:ilvl w:val="0"/>
          <w:numId w:val="21"/>
        </w:numPr>
        <w:tabs>
          <w:tab w:val="left" w:pos="745"/>
        </w:tabs>
        <w:spacing w:line="274" w:lineRule="exact"/>
        <w:ind w:left="760"/>
        <w:jc w:val="both"/>
        <w:rPr>
          <w:rFonts w:ascii="Arial" w:eastAsia="Arial" w:hAnsi="Arial" w:cs="Arial"/>
          <w:lang w:eastAsia="en-US"/>
        </w:rPr>
      </w:pPr>
      <w:r w:rsidRPr="002D5C24">
        <w:rPr>
          <w:rFonts w:ascii="Arial" w:eastAsia="Arial" w:hAnsi="Arial" w:cs="Arial"/>
          <w:lang w:eastAsia="en-US"/>
        </w:rPr>
        <w:t xml:space="preserve">dla podatników VAT: </w:t>
      </w:r>
      <w:r w:rsidRPr="002D5C24">
        <w:rPr>
          <w:rFonts w:ascii="Arial" w:eastAsia="Arial" w:hAnsi="Arial" w:cs="Arial"/>
          <w:b/>
          <w:bCs/>
          <w:color w:val="000000"/>
          <w:shd w:val="clear" w:color="auto" w:fill="FFFFFF"/>
          <w:lang w:bidi="pl-PL"/>
        </w:rPr>
        <w:t xml:space="preserve">odpowiedzialność solidarną </w:t>
      </w:r>
      <w:r w:rsidRPr="002D5C24">
        <w:rPr>
          <w:rFonts w:ascii="Arial" w:eastAsia="Arial" w:hAnsi="Arial" w:cs="Arial"/>
          <w:lang w:eastAsia="en-US"/>
        </w:rPr>
        <w:t>za zaległości podatkowe dostawcy lub usługodawcy w części podatku od towarów i usług proporcjonalnie przypadającej na otrzymaną przez tego podatnika dostawę towarów lub świadczenie usług (art. 117ba Ordynacji podatkowej</w:t>
      </w:r>
      <w:r w:rsidRPr="002D5C24">
        <w:rPr>
          <w:rFonts w:ascii="Arial" w:eastAsia="Arial" w:hAnsi="Arial" w:cs="Arial"/>
          <w:vertAlign w:val="superscript"/>
          <w:lang w:eastAsia="en-US"/>
        </w:rPr>
        <w:footnoteReference w:id="7"/>
      </w:r>
      <w:r w:rsidRPr="002D5C24">
        <w:rPr>
          <w:rFonts w:ascii="Arial" w:eastAsia="Arial" w:hAnsi="Arial" w:cs="Arial"/>
          <w:lang w:eastAsia="en-US"/>
        </w:rPr>
        <w:t>).</w:t>
      </w:r>
    </w:p>
    <w:p w:rsidR="0020246E" w:rsidRPr="002D5C24" w:rsidRDefault="0020246E" w:rsidP="0020246E">
      <w:pPr>
        <w:widowControl w:val="0"/>
        <w:spacing w:line="274" w:lineRule="exact"/>
        <w:jc w:val="both"/>
        <w:rPr>
          <w:rFonts w:ascii="Arial" w:eastAsia="Arial" w:hAnsi="Arial" w:cs="Arial"/>
          <w:lang w:eastAsia="en-US"/>
        </w:rPr>
      </w:pPr>
      <w:r w:rsidRPr="002D5C24">
        <w:rPr>
          <w:rFonts w:ascii="Arial" w:eastAsia="Arial" w:hAnsi="Arial" w:cs="Arial"/>
          <w:lang w:eastAsia="en-US"/>
        </w:rPr>
        <w:t>Naruszenie powyższego obowiązku nie pociągnie za sobą sankcji dla płatników innych niż podatnicy PIT prowadzący pozarolniczą działalność gospodarczą, podatnicy CIT lub podatnicy VAT.</w:t>
      </w:r>
    </w:p>
    <w:p w:rsidR="0020246E" w:rsidRPr="002D5C24" w:rsidRDefault="0020246E" w:rsidP="0020246E">
      <w:pPr>
        <w:widowControl w:val="0"/>
        <w:spacing w:after="156" w:line="274"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 xml:space="preserve">Powyższe sankcje nie zostaną zastosowane, jeżeli płatnik przy pierwszej zapłacie należności, w terminie </w:t>
      </w:r>
      <w:r w:rsidRPr="002D5C24">
        <w:rPr>
          <w:rFonts w:ascii="Arial" w:eastAsia="Arial" w:hAnsi="Arial" w:cs="Arial"/>
          <w:color w:val="000000"/>
          <w:u w:val="single"/>
          <w:shd w:val="clear" w:color="auto" w:fill="FFFFFF"/>
          <w:lang w:bidi="pl-PL"/>
        </w:rPr>
        <w:t>7 dni od dnia zlecenia przelewu,</w:t>
      </w:r>
      <w:r w:rsidRPr="002D5C24">
        <w:rPr>
          <w:rFonts w:ascii="Arial" w:eastAsia="Arial" w:hAnsi="Arial" w:cs="Arial"/>
          <w:lang w:eastAsia="en-US"/>
        </w:rPr>
        <w:t xml:space="preserve"> zgłosi naczelnikowi urzędu skarbowego </w:t>
      </w:r>
      <w:r w:rsidRPr="002D5C24">
        <w:rPr>
          <w:rFonts w:ascii="Arial" w:eastAsia="Arial" w:hAnsi="Arial" w:cs="Arial"/>
          <w:color w:val="000000"/>
          <w:u w:val="single"/>
          <w:shd w:val="clear" w:color="auto" w:fill="FFFFFF"/>
          <w:lang w:bidi="pl-PL"/>
        </w:rPr>
        <w:t>właściwego dla podatnika, który dokonał zapłaty należności</w:t>
      </w:r>
      <w:r w:rsidRPr="002D5C24">
        <w:rPr>
          <w:rFonts w:ascii="Arial" w:eastAsia="Arial" w:hAnsi="Arial" w:cs="Arial"/>
          <w:lang w:eastAsia="en-US"/>
        </w:rPr>
        <w:t>, dokonanie płatności na rachunek inny niż wskazany w wykazie (wzór ZAW-NR</w:t>
      </w:r>
      <w:r w:rsidRPr="002D5C24">
        <w:rPr>
          <w:rFonts w:ascii="Arial" w:eastAsia="Arial" w:hAnsi="Arial" w:cs="Arial"/>
          <w:vertAlign w:val="superscript"/>
          <w:lang w:eastAsia="en-US"/>
        </w:rPr>
        <w:footnoteReference w:id="8"/>
      </w:r>
      <w:r w:rsidRPr="002D5C24">
        <w:rPr>
          <w:rFonts w:ascii="Arial" w:eastAsia="Arial" w:hAnsi="Arial" w:cs="Arial"/>
          <w:lang w:eastAsia="en-US"/>
        </w:rPr>
        <w:t>). Przekroczenie terminu może powodować brak skuteczności zgłoszenia i tym samym utrzymanie sankcji.</w:t>
      </w:r>
    </w:p>
    <w:p w:rsidR="0020246E" w:rsidRPr="002D5C24" w:rsidRDefault="0020246E" w:rsidP="0020246E">
      <w:pPr>
        <w:widowControl w:val="0"/>
        <w:spacing w:after="0" w:line="278" w:lineRule="exact"/>
        <w:jc w:val="both"/>
        <w:rPr>
          <w:rFonts w:ascii="Arial" w:eastAsia="Arial" w:hAnsi="Arial" w:cs="Arial"/>
          <w:lang w:eastAsia="en-US"/>
        </w:rPr>
      </w:pPr>
      <w:r w:rsidRPr="002D5C24">
        <w:rPr>
          <w:rFonts w:ascii="Arial" w:eastAsia="Arial" w:hAnsi="Arial" w:cs="Arial"/>
          <w:lang w:eastAsia="en-US"/>
        </w:rPr>
        <w:t xml:space="preserve">Dla płatników mechanizmem uwalniającym od sankcji podatkowych jest także </w:t>
      </w:r>
      <w:r w:rsidRPr="002D5C24">
        <w:rPr>
          <w:rFonts w:ascii="Arial" w:eastAsia="Arial" w:hAnsi="Arial" w:cs="Arial"/>
          <w:color w:val="000000"/>
          <w:u w:val="single"/>
          <w:shd w:val="clear" w:color="auto" w:fill="FFFFFF"/>
          <w:lang w:bidi="pl-PL"/>
        </w:rPr>
        <w:t>dokonanie płatności w mechanizmie podzielonej płatności</w:t>
      </w:r>
      <w:r w:rsidRPr="002D5C24">
        <w:rPr>
          <w:rFonts w:ascii="Arial" w:eastAsia="Arial" w:hAnsi="Arial" w:cs="Arial"/>
          <w:lang w:eastAsia="en-US"/>
        </w:rPr>
        <w:t>.</w:t>
      </w:r>
    </w:p>
    <w:p w:rsidR="0020246E" w:rsidRPr="002D5C24" w:rsidRDefault="0020246E" w:rsidP="0020246E">
      <w:pPr>
        <w:widowControl w:val="0"/>
        <w:spacing w:before="240" w:after="0" w:line="274" w:lineRule="exact"/>
        <w:jc w:val="both"/>
        <w:rPr>
          <w:rFonts w:ascii="Arial" w:eastAsia="Arial" w:hAnsi="Arial" w:cs="Arial"/>
          <w:b/>
          <w:bCs/>
          <w:lang w:eastAsia="en-US"/>
        </w:rPr>
      </w:pPr>
      <w:r w:rsidRPr="002D5C24">
        <w:rPr>
          <w:rFonts w:ascii="Arial" w:eastAsia="Arial" w:hAnsi="Arial" w:cs="Arial"/>
          <w:b/>
          <w:bCs/>
          <w:lang w:eastAsia="en-US"/>
        </w:rPr>
        <w:t>MECHANIZM PODZIELONEJ PŁATNOŚCI</w:t>
      </w:r>
    </w:p>
    <w:p w:rsidR="0020246E" w:rsidRPr="002D5C24" w:rsidRDefault="0020246E" w:rsidP="0020246E">
      <w:pPr>
        <w:widowControl w:val="0"/>
        <w:spacing w:after="133" w:line="274" w:lineRule="exact"/>
        <w:jc w:val="both"/>
        <w:rPr>
          <w:rFonts w:ascii="Arial" w:eastAsia="Arial" w:hAnsi="Arial" w:cs="Arial"/>
          <w:lang w:eastAsia="en-US"/>
        </w:rPr>
      </w:pPr>
      <w:r w:rsidRPr="002D5C24">
        <w:rPr>
          <w:rFonts w:ascii="Arial" w:eastAsia="Arial" w:hAnsi="Arial" w:cs="Arial"/>
          <w:lang w:eastAsia="en-US"/>
        </w:rPr>
        <w:t>Obowiązek dokonania płatności z wykorzystaniem mechanizmu podzielonej płatności dotyczy podatników VAT, którzy dokonują płatności za nabyte towary lub usługi wymienione w załączniku nr 15 do ustawy o VAT</w:t>
      </w:r>
      <w:r w:rsidRPr="002D5C24">
        <w:rPr>
          <w:rFonts w:ascii="Arial" w:eastAsia="Arial" w:hAnsi="Arial" w:cs="Arial"/>
          <w:vertAlign w:val="superscript"/>
          <w:lang w:eastAsia="en-US"/>
        </w:rPr>
        <w:footnoteReference w:id="9"/>
      </w:r>
      <w:r w:rsidRPr="002D5C24">
        <w:rPr>
          <w:rFonts w:ascii="Arial" w:eastAsia="Arial" w:hAnsi="Arial" w:cs="Arial"/>
          <w:lang w:eastAsia="en-US"/>
        </w:rPr>
        <w:t>, udokumentowane fakturą, w której kwota należności ogółem przekracza 15 000 zł (art. 108a ust. 1a ustawy o VAT). Obowiązek ten dotyczy także odpowiednio płatności zaliczkowych.</w:t>
      </w:r>
    </w:p>
    <w:p w:rsidR="0020246E" w:rsidRPr="002D5C24" w:rsidRDefault="0020246E" w:rsidP="0020246E">
      <w:pPr>
        <w:widowControl w:val="0"/>
        <w:spacing w:after="148" w:line="283"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UWAGA! </w:t>
      </w:r>
      <w:r w:rsidRPr="002D5C24">
        <w:rPr>
          <w:rFonts w:ascii="Arial" w:eastAsia="Arial" w:hAnsi="Arial" w:cs="Arial"/>
          <w:lang w:eastAsia="en-US"/>
        </w:rPr>
        <w:t xml:space="preserve">Wystarczy, że tylko </w:t>
      </w:r>
      <w:r w:rsidRPr="002D5C24">
        <w:rPr>
          <w:rFonts w:ascii="Arial" w:eastAsia="Arial" w:hAnsi="Arial" w:cs="Arial"/>
          <w:color w:val="000000"/>
          <w:u w:val="single"/>
          <w:shd w:val="clear" w:color="auto" w:fill="FFFFFF"/>
          <w:lang w:bidi="pl-PL"/>
        </w:rPr>
        <w:t>jeden</w:t>
      </w:r>
      <w:r w:rsidRPr="002D5C24">
        <w:rPr>
          <w:rFonts w:ascii="Arial" w:eastAsia="Arial" w:hAnsi="Arial" w:cs="Arial"/>
          <w:lang w:eastAsia="en-US"/>
        </w:rPr>
        <w:t xml:space="preserve"> z towarów lub usług wskazanych na fakturze, której </w:t>
      </w:r>
      <w:r w:rsidRPr="002D5C24">
        <w:rPr>
          <w:rFonts w:ascii="Arial" w:eastAsia="Arial" w:hAnsi="Arial" w:cs="Arial"/>
          <w:lang w:eastAsia="en-US"/>
        </w:rPr>
        <w:lastRenderedPageBreak/>
        <w:t xml:space="preserve">wartość </w:t>
      </w:r>
      <w:r w:rsidRPr="002D5C24">
        <w:rPr>
          <w:rFonts w:ascii="Arial" w:eastAsia="Arial" w:hAnsi="Arial" w:cs="Arial"/>
          <w:color w:val="000000"/>
          <w:u w:val="single"/>
          <w:shd w:val="clear" w:color="auto" w:fill="FFFFFF"/>
          <w:lang w:bidi="pl-PL"/>
        </w:rPr>
        <w:t>ogółem</w:t>
      </w:r>
      <w:r w:rsidRPr="002D5C24">
        <w:rPr>
          <w:rFonts w:ascii="Arial" w:eastAsia="Arial" w:hAnsi="Arial" w:cs="Arial"/>
          <w:lang w:eastAsia="en-US"/>
        </w:rPr>
        <w:t xml:space="preserve"> przekracza próg 15 000 zł, jest wskazany w załączniku do ustawy o VAT.</w:t>
      </w:r>
    </w:p>
    <w:p w:rsidR="0020246E" w:rsidRPr="002D5C24" w:rsidRDefault="0020246E" w:rsidP="0020246E">
      <w:pPr>
        <w:widowControl w:val="0"/>
        <w:spacing w:after="162" w:line="274"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UWAGA! </w:t>
      </w:r>
      <w:r w:rsidRPr="002D5C24">
        <w:rPr>
          <w:rFonts w:ascii="Arial" w:eastAsia="Arial" w:hAnsi="Arial" w:cs="Arial"/>
          <w:lang w:eastAsia="en-US"/>
        </w:rPr>
        <w:t xml:space="preserve">Zakres omawianego obowiązku </w:t>
      </w:r>
      <w:r w:rsidRPr="002D5C24">
        <w:rPr>
          <w:rFonts w:ascii="Arial" w:eastAsia="Arial" w:hAnsi="Arial" w:cs="Arial"/>
          <w:color w:val="000000"/>
          <w:u w:val="single"/>
          <w:shd w:val="clear" w:color="auto" w:fill="FFFFFF"/>
          <w:lang w:bidi="pl-PL"/>
        </w:rPr>
        <w:t>nie jest tożsamy</w:t>
      </w:r>
      <w:r w:rsidRPr="002D5C24">
        <w:rPr>
          <w:rFonts w:ascii="Arial" w:eastAsia="Arial" w:hAnsi="Arial" w:cs="Arial"/>
          <w:lang w:eastAsia="en-US"/>
        </w:rPr>
        <w:t xml:space="preserve"> z obowiązkiem weryfikacji numeru rachunku rozliczeniowego na tzw. białej liście. Próg 15 000 zł w przypadku mechanizmu podzielonej płatności odnosi się </w:t>
      </w:r>
      <w:r w:rsidRPr="002D5C24">
        <w:rPr>
          <w:rFonts w:ascii="Arial" w:eastAsia="Arial" w:hAnsi="Arial" w:cs="Arial"/>
          <w:color w:val="000000"/>
          <w:u w:val="single"/>
          <w:shd w:val="clear" w:color="auto" w:fill="FFFFFF"/>
          <w:lang w:bidi="pl-PL"/>
        </w:rPr>
        <w:t>do wartości pojedynczej płatności</w:t>
      </w:r>
      <w:r w:rsidRPr="002D5C24">
        <w:rPr>
          <w:rFonts w:ascii="Arial" w:eastAsia="Arial" w:hAnsi="Arial" w:cs="Arial"/>
          <w:lang w:eastAsia="en-US"/>
        </w:rPr>
        <w:t xml:space="preserve">, podczas gdy w przypadku białej listy dotyczy </w:t>
      </w:r>
      <w:r w:rsidRPr="002D5C24">
        <w:rPr>
          <w:rFonts w:ascii="Arial" w:eastAsia="Arial" w:hAnsi="Arial" w:cs="Arial"/>
          <w:color w:val="000000"/>
          <w:u w:val="single"/>
          <w:shd w:val="clear" w:color="auto" w:fill="FFFFFF"/>
          <w:lang w:bidi="pl-PL"/>
        </w:rPr>
        <w:t>wartości całej transakcji</w:t>
      </w:r>
      <w:r w:rsidRPr="002D5C24">
        <w:rPr>
          <w:rFonts w:ascii="Arial" w:eastAsia="Arial" w:hAnsi="Arial" w:cs="Arial"/>
          <w:lang w:eastAsia="en-US"/>
        </w:rPr>
        <w:t xml:space="preserve"> bez względu na ilość płatności.</w:t>
      </w:r>
    </w:p>
    <w:p w:rsidR="0020246E" w:rsidRPr="002D5C24" w:rsidRDefault="0020246E" w:rsidP="0020246E">
      <w:pPr>
        <w:widowControl w:val="0"/>
        <w:spacing w:after="118" w:line="246" w:lineRule="exact"/>
        <w:jc w:val="both"/>
        <w:rPr>
          <w:rFonts w:ascii="Arial" w:eastAsia="Arial" w:hAnsi="Arial" w:cs="Arial"/>
          <w:lang w:eastAsia="en-US"/>
        </w:rPr>
      </w:pPr>
      <w:r w:rsidRPr="002D5C24">
        <w:rPr>
          <w:rFonts w:ascii="Arial" w:eastAsia="Arial" w:hAnsi="Arial" w:cs="Arial"/>
          <w:lang w:eastAsia="en-US"/>
        </w:rPr>
        <w:t>Obowiązek skorzystania z mechanizmu podzielonej płatności nie dotyczy zatem:</w:t>
      </w:r>
    </w:p>
    <w:p w:rsidR="0020246E" w:rsidRPr="002D5C24" w:rsidRDefault="0020246E" w:rsidP="0020246E">
      <w:pPr>
        <w:widowControl w:val="0"/>
        <w:numPr>
          <w:ilvl w:val="0"/>
          <w:numId w:val="22"/>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nie są podatnikami VAT,</w:t>
      </w:r>
    </w:p>
    <w:p w:rsidR="0020246E" w:rsidRPr="002D5C24" w:rsidRDefault="0020246E" w:rsidP="0020246E">
      <w:pPr>
        <w:widowControl w:val="0"/>
        <w:numPr>
          <w:ilvl w:val="0"/>
          <w:numId w:val="22"/>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podatnikami VAT, lecz dokonują płatności na rzecz podmiotów nieposiadających takiego statusu,</w:t>
      </w:r>
    </w:p>
    <w:p w:rsidR="0020246E" w:rsidRPr="002D5C24" w:rsidRDefault="0020246E" w:rsidP="0020246E">
      <w:pPr>
        <w:widowControl w:val="0"/>
        <w:numPr>
          <w:ilvl w:val="0"/>
          <w:numId w:val="22"/>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podatnikami VAT i dokonują płatności na rzecz podmiotów posiadających taki status, lecz wartość faktury nie przekracza 15 000 zł,</w:t>
      </w:r>
    </w:p>
    <w:p w:rsidR="0020246E" w:rsidRPr="002D5C24" w:rsidRDefault="0020246E" w:rsidP="0020246E">
      <w:pPr>
        <w:widowControl w:val="0"/>
        <w:numPr>
          <w:ilvl w:val="0"/>
          <w:numId w:val="22"/>
        </w:numPr>
        <w:tabs>
          <w:tab w:val="left" w:pos="749"/>
        </w:tabs>
        <w:spacing w:after="140" w:line="274" w:lineRule="exact"/>
        <w:ind w:left="760"/>
        <w:jc w:val="both"/>
        <w:rPr>
          <w:rFonts w:ascii="Arial" w:eastAsia="Arial" w:hAnsi="Arial" w:cs="Arial"/>
          <w:lang w:eastAsia="en-US"/>
        </w:rPr>
      </w:pPr>
      <w:r w:rsidRPr="002D5C24">
        <w:rPr>
          <w:rFonts w:ascii="Arial" w:eastAsia="Arial" w:hAnsi="Arial" w:cs="Arial"/>
          <w:lang w:eastAsia="en-US"/>
        </w:rPr>
        <w:t xml:space="preserve">beneficjentów, którzy są podatnikami VAT, dokonują płatności na rzecz podmiotów posiadających taki status, wartość faktury przekracza 15 000 zł, lecz </w:t>
      </w:r>
      <w:r w:rsidRPr="002D5C24">
        <w:rPr>
          <w:rFonts w:ascii="Arial" w:eastAsia="Arial" w:hAnsi="Arial" w:cs="Arial"/>
          <w:color w:val="000000"/>
          <w:u w:val="single"/>
          <w:shd w:val="clear" w:color="auto" w:fill="FFFFFF"/>
          <w:lang w:bidi="pl-PL"/>
        </w:rPr>
        <w:t>żaden</w:t>
      </w:r>
      <w:r w:rsidRPr="002D5C24">
        <w:rPr>
          <w:rFonts w:ascii="Arial" w:eastAsia="Arial" w:hAnsi="Arial" w:cs="Arial"/>
          <w:lang w:eastAsia="en-US"/>
        </w:rPr>
        <w:t xml:space="preserve"> z towarów lub usług wskazanych na fakturze nie jest wymieniony w załączniku nr 15 do ustawy o VAT.</w:t>
      </w:r>
    </w:p>
    <w:p w:rsidR="0020246E" w:rsidRPr="002D5C24" w:rsidRDefault="0020246E" w:rsidP="0020246E">
      <w:pPr>
        <w:widowControl w:val="0"/>
        <w:spacing w:after="140" w:line="274" w:lineRule="exact"/>
        <w:jc w:val="both"/>
        <w:rPr>
          <w:rFonts w:ascii="Arial" w:eastAsia="Arial" w:hAnsi="Arial" w:cs="Arial"/>
          <w:lang w:eastAsia="en-US"/>
        </w:rPr>
      </w:pPr>
      <w:r w:rsidRPr="002D5C24">
        <w:rPr>
          <w:rFonts w:ascii="Arial" w:eastAsia="Arial" w:hAnsi="Arial" w:cs="Arial"/>
          <w:lang w:eastAsia="en-US"/>
        </w:rP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rsidR="0020246E" w:rsidRPr="002D5C24" w:rsidRDefault="0020246E" w:rsidP="0020246E">
      <w:pPr>
        <w:widowControl w:val="0"/>
        <w:spacing w:after="140" w:line="274"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W przypadkach innych niż wskazane powyżej konieczne jest dokonanie płatności z wykorzystaniem mechanizmu podzielonej płatności, tj. przy użyciu komunikatu przelewu udostępnionego przez bank lub spółdzielczą kasę oszczędnościowo- kredytową, przeznaczonego do dokonywania płatności w mechanizmie podzielonej płatności. </w:t>
      </w:r>
      <w:r w:rsidRPr="002D5C24">
        <w:rPr>
          <w:rFonts w:ascii="Arial" w:eastAsia="Arial" w:hAnsi="Arial" w:cs="Arial"/>
          <w:lang w:eastAsia="en-US"/>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rsidR="0020246E" w:rsidRPr="002D5C24" w:rsidRDefault="0020246E" w:rsidP="0020246E">
      <w:pPr>
        <w:widowControl w:val="0"/>
        <w:spacing w:after="0" w:line="274" w:lineRule="exact"/>
        <w:jc w:val="both"/>
        <w:rPr>
          <w:rFonts w:ascii="Arial" w:eastAsia="Arial" w:hAnsi="Arial" w:cs="Arial"/>
          <w:lang w:eastAsia="en-US"/>
        </w:rPr>
      </w:pPr>
      <w:r w:rsidRPr="002D5C24">
        <w:rPr>
          <w:rFonts w:ascii="Arial" w:eastAsia="Arial" w:hAnsi="Arial" w:cs="Arial"/>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rsidR="0020246E" w:rsidRPr="002D5C24" w:rsidRDefault="0020246E" w:rsidP="0020246E">
      <w:pPr>
        <w:widowControl w:val="0"/>
        <w:spacing w:after="856" w:line="274"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publiczno-prywatnym (t.j. Dz.U. z 2023 r. poz. 30 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rsidR="0020246E" w:rsidRPr="002D5C24" w:rsidRDefault="0020246E" w:rsidP="0020246E">
      <w:pPr>
        <w:widowControl w:val="0"/>
        <w:spacing w:after="247" w:line="254" w:lineRule="exact"/>
        <w:ind w:left="220"/>
        <w:jc w:val="center"/>
        <w:rPr>
          <w:rFonts w:ascii="Arial" w:eastAsia="Arial" w:hAnsi="Arial" w:cs="Arial"/>
          <w:b/>
          <w:bCs/>
          <w:lang w:eastAsia="en-US"/>
        </w:rPr>
      </w:pPr>
      <w:r w:rsidRPr="002D5C24">
        <w:rPr>
          <w:rFonts w:ascii="Arial" w:eastAsia="Arial" w:hAnsi="Arial" w:cs="Arial"/>
          <w:b/>
          <w:bCs/>
          <w:lang w:eastAsia="en-US"/>
        </w:rPr>
        <w:lastRenderedPageBreak/>
        <w:t>O Ś W I A D C Z E N I E</w:t>
      </w:r>
      <w:r w:rsidRPr="002D5C24">
        <w:rPr>
          <w:rFonts w:ascii="Arial" w:eastAsia="Arial" w:hAnsi="Arial" w:cs="Arial"/>
          <w:b/>
          <w:bCs/>
          <w:lang w:eastAsia="en-US"/>
        </w:rPr>
        <w:br/>
        <w:t>o spełnianiu powyższych obowiązków</w:t>
      </w:r>
    </w:p>
    <w:p w:rsidR="0020246E" w:rsidRPr="002D5C24" w:rsidRDefault="0020246E" w:rsidP="0020246E">
      <w:pPr>
        <w:widowControl w:val="0"/>
        <w:spacing w:after="0" w:line="246" w:lineRule="exact"/>
        <w:jc w:val="both"/>
        <w:rPr>
          <w:rFonts w:ascii="Arial" w:eastAsia="Arial" w:hAnsi="Arial" w:cs="Arial"/>
          <w:b/>
          <w:bCs/>
          <w:lang w:eastAsia="en-US"/>
        </w:rPr>
      </w:pPr>
      <w:r w:rsidRPr="002D5C24">
        <w:rPr>
          <w:rFonts w:ascii="Arial" w:eastAsia="Arial" w:hAnsi="Arial" w:cs="Arial"/>
          <w:b/>
          <w:bCs/>
          <w:lang w:eastAsia="en-US"/>
        </w:rPr>
        <w:t>Dane Beneficjenta</w:t>
      </w:r>
    </w:p>
    <w:p w:rsidR="0020246E" w:rsidRPr="002D5C24" w:rsidRDefault="0020246E" w:rsidP="0020246E">
      <w:pPr>
        <w:widowControl w:val="0"/>
        <w:spacing w:after="0" w:line="254" w:lineRule="exact"/>
        <w:jc w:val="both"/>
        <w:rPr>
          <w:rFonts w:ascii="Arial" w:eastAsia="Arial" w:hAnsi="Arial" w:cs="Arial"/>
          <w:lang w:eastAsia="en-US"/>
        </w:rPr>
      </w:pPr>
      <w:r w:rsidRPr="002D5C24">
        <w:rPr>
          <w:rFonts w:ascii="Arial" w:eastAsia="Arial" w:hAnsi="Arial" w:cs="Arial"/>
          <w:lang w:eastAsia="en-US"/>
        </w:rPr>
        <w:t>Nazwa:</w:t>
      </w:r>
    </w:p>
    <w:p w:rsidR="0020246E" w:rsidRPr="002D5C24" w:rsidRDefault="0020246E" w:rsidP="0020246E">
      <w:pPr>
        <w:widowControl w:val="0"/>
        <w:spacing w:after="0" w:line="254" w:lineRule="exact"/>
        <w:jc w:val="both"/>
        <w:rPr>
          <w:rFonts w:ascii="Arial" w:eastAsia="Arial" w:hAnsi="Arial" w:cs="Arial"/>
          <w:lang w:eastAsia="en-US"/>
        </w:rPr>
      </w:pPr>
      <w:r w:rsidRPr="002D5C24">
        <w:rPr>
          <w:rFonts w:ascii="Arial" w:eastAsia="Arial" w:hAnsi="Arial" w:cs="Arial"/>
          <w:lang w:eastAsia="en-US"/>
        </w:rPr>
        <w:t>Adres:</w:t>
      </w:r>
    </w:p>
    <w:p w:rsidR="0020246E" w:rsidRPr="002D5C24" w:rsidRDefault="0020246E" w:rsidP="0020246E">
      <w:pPr>
        <w:widowControl w:val="0"/>
        <w:spacing w:after="247" w:line="254" w:lineRule="exact"/>
        <w:jc w:val="both"/>
        <w:rPr>
          <w:rFonts w:ascii="Arial" w:eastAsia="Arial" w:hAnsi="Arial" w:cs="Arial"/>
          <w:lang w:eastAsia="en-US"/>
        </w:rPr>
      </w:pPr>
      <w:r w:rsidRPr="002D5C24">
        <w:rPr>
          <w:rFonts w:ascii="Arial" w:eastAsia="Arial" w:hAnsi="Arial" w:cs="Arial"/>
          <w:lang w:eastAsia="en-US"/>
        </w:rPr>
        <w:t>NIP:</w:t>
      </w:r>
    </w:p>
    <w:p w:rsidR="0020246E" w:rsidRPr="002D5C24" w:rsidRDefault="0020246E" w:rsidP="0020246E">
      <w:pPr>
        <w:widowControl w:val="0"/>
        <w:spacing w:after="0" w:line="246" w:lineRule="exact"/>
        <w:jc w:val="both"/>
        <w:rPr>
          <w:rFonts w:ascii="Arial" w:eastAsia="Arial" w:hAnsi="Arial" w:cs="Arial"/>
          <w:lang w:eastAsia="en-US"/>
        </w:rPr>
      </w:pPr>
      <w:r w:rsidRPr="002D5C24">
        <w:rPr>
          <w:rFonts w:ascii="Arial" w:eastAsia="Arial" w:hAnsi="Arial" w:cs="Arial"/>
          <w:lang w:eastAsia="en-US"/>
        </w:rPr>
        <w:t>Nr umowy:</w:t>
      </w:r>
    </w:p>
    <w:p w:rsidR="0020246E" w:rsidRPr="002D5C24" w:rsidRDefault="0020246E" w:rsidP="0020246E">
      <w:pPr>
        <w:widowControl w:val="0"/>
        <w:spacing w:after="237" w:line="246" w:lineRule="exact"/>
        <w:jc w:val="both"/>
        <w:rPr>
          <w:rFonts w:ascii="Arial" w:eastAsia="Arial" w:hAnsi="Arial" w:cs="Arial"/>
          <w:lang w:eastAsia="en-US"/>
        </w:rPr>
      </w:pPr>
      <w:r w:rsidRPr="002D5C24">
        <w:rPr>
          <w:rFonts w:ascii="Arial" w:eastAsia="Arial" w:hAnsi="Arial" w:cs="Arial"/>
          <w:lang w:eastAsia="en-US"/>
        </w:rPr>
        <w:t>Kwota dotacji:</w:t>
      </w:r>
    </w:p>
    <w:p w:rsidR="0020246E" w:rsidRPr="002D5C24" w:rsidRDefault="0020246E" w:rsidP="0020246E">
      <w:pPr>
        <w:widowControl w:val="0"/>
        <w:spacing w:after="0" w:line="250" w:lineRule="exact"/>
        <w:jc w:val="both"/>
        <w:rPr>
          <w:rFonts w:ascii="Arial" w:eastAsia="Arial" w:hAnsi="Arial" w:cs="Arial"/>
          <w:b/>
          <w:bCs/>
          <w:lang w:eastAsia="en-US"/>
        </w:rPr>
      </w:pPr>
      <w:r w:rsidRPr="002D5C24">
        <w:rPr>
          <w:rFonts w:ascii="Arial" w:eastAsia="Arial" w:hAnsi="Arial" w:cs="Arial"/>
          <w:b/>
          <w:bCs/>
          <w:lang w:eastAsia="en-US"/>
        </w:rPr>
        <w:t>Oświadczenie Beneficjenta</w:t>
      </w:r>
    </w:p>
    <w:p w:rsidR="0020246E" w:rsidRPr="002D5C24" w:rsidRDefault="0020246E" w:rsidP="0020246E">
      <w:pPr>
        <w:widowControl w:val="0"/>
        <w:spacing w:after="503" w:line="250" w:lineRule="exact"/>
        <w:ind w:right="260"/>
        <w:jc w:val="both"/>
        <w:rPr>
          <w:rFonts w:ascii="Arial" w:eastAsia="Arial" w:hAnsi="Arial" w:cs="Arial"/>
          <w:lang w:eastAsia="en-US"/>
        </w:rPr>
      </w:pPr>
      <w:r w:rsidRPr="002D5C24">
        <w:rPr>
          <w:rFonts w:ascii="Arial" w:eastAsia="Arial" w:hAnsi="Arial" w:cs="Arial"/>
          <w:lang w:eastAsia="en-US"/>
        </w:rPr>
        <w:t>Oświadczam, że w transakcjach przedstawionych w ramach rozliczenia umowy zastosowano przedstawione wyżej zasady dotyczące tzw. białej listy podatników VAT oraz mechanizmu podzielonej płatności.</w:t>
      </w:r>
    </w:p>
    <w:p w:rsidR="0020246E" w:rsidRPr="002D5C24" w:rsidRDefault="0020246E" w:rsidP="0020246E">
      <w:pPr>
        <w:widowControl w:val="0"/>
        <w:spacing w:after="503" w:line="250" w:lineRule="exact"/>
        <w:ind w:right="260"/>
        <w:jc w:val="both"/>
        <w:rPr>
          <w:rFonts w:ascii="Arial" w:eastAsia="Arial" w:hAnsi="Arial" w:cs="Arial"/>
          <w:lang w:eastAsia="en-US"/>
        </w:rPr>
      </w:pPr>
    </w:p>
    <w:p w:rsidR="0020246E" w:rsidRPr="002D5C24" w:rsidRDefault="0020246E" w:rsidP="0020246E">
      <w:pPr>
        <w:widowControl w:val="0"/>
        <w:spacing w:after="503" w:line="250" w:lineRule="exact"/>
        <w:ind w:right="260"/>
        <w:jc w:val="both"/>
        <w:rPr>
          <w:rFonts w:ascii="Arial" w:eastAsia="Arial" w:hAnsi="Arial" w:cs="Arial"/>
          <w:lang w:eastAsia="en-US"/>
        </w:rPr>
      </w:pPr>
    </w:p>
    <w:p w:rsidR="0020246E" w:rsidRPr="002D5C24" w:rsidRDefault="0020246E" w:rsidP="0020246E">
      <w:pPr>
        <w:widowControl w:val="0"/>
        <w:spacing w:after="0" w:line="246" w:lineRule="exact"/>
        <w:ind w:left="220"/>
        <w:jc w:val="center"/>
        <w:rPr>
          <w:rFonts w:ascii="Arial" w:eastAsia="Arial" w:hAnsi="Arial" w:cs="Arial"/>
          <w:lang w:eastAsia="en-US"/>
        </w:rPr>
      </w:pPr>
      <w:r w:rsidRPr="002D5C24">
        <w:rPr>
          <w:rFonts w:ascii="Arial" w:eastAsia="Arial" w:hAnsi="Arial" w:cs="Arial"/>
          <w:lang w:eastAsia="en-US"/>
        </w:rPr>
        <w:t>…………………………………………………………….</w:t>
      </w:r>
    </w:p>
    <w:p w:rsidR="0020246E" w:rsidRPr="002D5C24" w:rsidRDefault="0020246E" w:rsidP="0020246E">
      <w:pPr>
        <w:widowControl w:val="0"/>
        <w:spacing w:after="0" w:line="246" w:lineRule="exact"/>
        <w:ind w:left="220"/>
        <w:jc w:val="center"/>
        <w:rPr>
          <w:rFonts w:ascii="Arial" w:eastAsia="Arial" w:hAnsi="Arial" w:cs="Arial"/>
          <w:lang w:eastAsia="en-US"/>
        </w:rPr>
      </w:pPr>
    </w:p>
    <w:p w:rsidR="0020246E" w:rsidRPr="002D5C24" w:rsidRDefault="0020246E" w:rsidP="0020246E">
      <w:pPr>
        <w:widowControl w:val="0"/>
        <w:spacing w:after="0" w:line="246" w:lineRule="exact"/>
        <w:ind w:left="220"/>
        <w:jc w:val="center"/>
        <w:rPr>
          <w:rFonts w:ascii="Arial" w:eastAsia="Times New Roman" w:hAnsi="Arial" w:cs="Arial"/>
        </w:rPr>
      </w:pPr>
      <w:r w:rsidRPr="002D5C24">
        <w:rPr>
          <w:rFonts w:ascii="Arial" w:eastAsia="Arial" w:hAnsi="Arial" w:cs="Arial"/>
          <w:lang w:eastAsia="en-US"/>
        </w:rPr>
        <w:t>(podpis osoby upoważnionej do reprezentowania, miejscowość i data)</w:t>
      </w:r>
    </w:p>
    <w:p w:rsidR="0020246E" w:rsidRPr="00203EA8" w:rsidRDefault="0020246E" w:rsidP="0020246E">
      <w:pPr>
        <w:widowControl w:val="0"/>
        <w:spacing w:after="0" w:line="276" w:lineRule="auto"/>
        <w:jc w:val="center"/>
        <w:rPr>
          <w:rFonts w:ascii="Arial" w:eastAsia="Times New Roman" w:hAnsi="Arial" w:cs="Arial"/>
        </w:rPr>
      </w:pPr>
    </w:p>
    <w:p w:rsidR="0020246E" w:rsidRPr="00B258ED" w:rsidRDefault="0020246E" w:rsidP="0020246E">
      <w:pPr>
        <w:tabs>
          <w:tab w:val="left" w:pos="1035"/>
        </w:tabs>
        <w:rPr>
          <w:rFonts w:ascii="Arial" w:eastAsia="Times New Roman" w:hAnsi="Arial" w:cs="Arial"/>
        </w:rPr>
      </w:pPr>
      <w:r>
        <w:rPr>
          <w:rFonts w:ascii="Arial" w:eastAsia="Times New Roman" w:hAnsi="Arial" w:cs="Arial"/>
        </w:rPr>
        <w:tab/>
      </w:r>
    </w:p>
    <w:p w:rsidR="00B86EB3" w:rsidRPr="00203EA8" w:rsidRDefault="00B86EB3" w:rsidP="002D5C24">
      <w:pPr>
        <w:widowControl w:val="0"/>
        <w:spacing w:after="0" w:line="276" w:lineRule="auto"/>
        <w:jc w:val="center"/>
        <w:rPr>
          <w:rFonts w:ascii="Arial" w:eastAsia="Times New Roman" w:hAnsi="Arial" w:cs="Arial"/>
        </w:rPr>
      </w:pPr>
    </w:p>
    <w:sectPr w:rsidR="00B86EB3" w:rsidRPr="00203EA8" w:rsidSect="003E538F">
      <w:footerReference w:type="default" r:id="rId12"/>
      <w:footnotePr>
        <w:numRestart w:val="eachPage"/>
      </w:footnotePr>
      <w:pgSz w:w="11906" w:h="16838"/>
      <w:pgMar w:top="1418" w:right="1418"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59" w:rsidRDefault="005A5D59" w:rsidP="00837E09">
      <w:pPr>
        <w:spacing w:after="0" w:line="240" w:lineRule="auto"/>
      </w:pPr>
      <w:r>
        <w:separator/>
      </w:r>
    </w:p>
  </w:endnote>
  <w:endnote w:type="continuationSeparator" w:id="0">
    <w:p w:rsidR="005A5D59" w:rsidRDefault="005A5D59" w:rsidP="0083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216"/>
      <w:docPartObj>
        <w:docPartGallery w:val="Page Numbers (Bottom of Page)"/>
        <w:docPartUnique/>
      </w:docPartObj>
    </w:sdtPr>
    <w:sdtEndPr/>
    <w:sdtContent>
      <w:p w:rsidR="00783F20" w:rsidRDefault="00C828C4" w:rsidP="00C828C4">
        <w:pPr>
          <w:pStyle w:val="Stopka"/>
          <w:jc w:val="center"/>
        </w:pPr>
        <w:r>
          <w:fldChar w:fldCharType="begin"/>
        </w:r>
        <w:r>
          <w:instrText>PAGE   \* MERGEFORMAT</w:instrText>
        </w:r>
        <w:r>
          <w:fldChar w:fldCharType="separate"/>
        </w:r>
        <w:r w:rsidR="00A91CD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C4" w:rsidRDefault="00C828C4" w:rsidP="00C828C4">
    <w:pPr>
      <w:pStyle w:val="Stopka"/>
    </w:pPr>
  </w:p>
  <w:p w:rsidR="00DE4130" w:rsidRDefault="00DE4130" w:rsidP="00B3620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60997"/>
      <w:docPartObj>
        <w:docPartGallery w:val="Page Numbers (Bottom of Page)"/>
        <w:docPartUnique/>
      </w:docPartObj>
    </w:sdtPr>
    <w:sdtEndPr/>
    <w:sdtContent>
      <w:p w:rsidR="00C828C4" w:rsidRDefault="00C828C4">
        <w:pPr>
          <w:pStyle w:val="Stopka"/>
          <w:jc w:val="center"/>
        </w:pPr>
        <w:r>
          <w:fldChar w:fldCharType="begin"/>
        </w:r>
        <w:r>
          <w:instrText>PAGE   \* MERGEFORMAT</w:instrText>
        </w:r>
        <w:r>
          <w:fldChar w:fldCharType="separate"/>
        </w:r>
        <w:r w:rsidR="00A91CD9">
          <w:rPr>
            <w:noProof/>
          </w:rPr>
          <w:t>4</w:t>
        </w:r>
        <w:r>
          <w:fldChar w:fldCharType="end"/>
        </w:r>
      </w:p>
    </w:sdtContent>
  </w:sdt>
  <w:p w:rsidR="00783F20" w:rsidRPr="00E3317E" w:rsidRDefault="00783F20" w:rsidP="00BD0EC1">
    <w:pPr>
      <w:pStyle w:val="Stopka"/>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781"/>
      <w:docPartObj>
        <w:docPartGallery w:val="Page Numbers (Bottom of Page)"/>
        <w:docPartUnique/>
      </w:docPartObj>
    </w:sdtPr>
    <w:sdtEndPr/>
    <w:sdtContent>
      <w:p w:rsidR="00D72250" w:rsidRDefault="000E4CFD">
        <w:pPr>
          <w:pStyle w:val="Stopka"/>
          <w:jc w:val="center"/>
        </w:pPr>
        <w:r>
          <w:fldChar w:fldCharType="begin"/>
        </w:r>
        <w:r>
          <w:instrText>PAGE   \* MERGEFORMAT</w:instrText>
        </w:r>
        <w:r>
          <w:fldChar w:fldCharType="separate"/>
        </w:r>
        <w:r w:rsidR="00A91CD9">
          <w:rPr>
            <w:noProof/>
          </w:rPr>
          <w:t>1</w:t>
        </w:r>
        <w:r>
          <w:fldChar w:fldCharType="end"/>
        </w:r>
      </w:p>
    </w:sdtContent>
  </w:sdt>
  <w:p w:rsidR="00D72250" w:rsidRPr="00E3317E" w:rsidRDefault="00A91CD9" w:rsidP="00BD0EC1">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59" w:rsidRDefault="005A5D59" w:rsidP="00837E09">
      <w:pPr>
        <w:spacing w:after="0" w:line="240" w:lineRule="auto"/>
      </w:pPr>
      <w:r>
        <w:separator/>
      </w:r>
    </w:p>
  </w:footnote>
  <w:footnote w:type="continuationSeparator" w:id="0">
    <w:p w:rsidR="005A5D59" w:rsidRDefault="005A5D59" w:rsidP="00837E09">
      <w:pPr>
        <w:spacing w:after="0" w:line="240" w:lineRule="auto"/>
      </w:pPr>
      <w:r>
        <w:continuationSeparator/>
      </w:r>
    </w:p>
  </w:footnote>
  <w:footnote w:id="1">
    <w:p w:rsidR="00DF7177" w:rsidRPr="00E05337" w:rsidRDefault="00DF7177" w:rsidP="00DF7177">
      <w:pPr>
        <w:pStyle w:val="Tekstprzypisudolnego"/>
        <w:jc w:val="both"/>
        <w:rPr>
          <w:rFonts w:ascii="Arial" w:hAnsi="Arial" w:cs="Arial"/>
          <w:color w:val="FFFFFF"/>
          <w:sz w:val="18"/>
          <w:szCs w:val="18"/>
        </w:rPr>
      </w:pPr>
      <w:r w:rsidRPr="00E05337">
        <w:rPr>
          <w:rStyle w:val="Odwoanieprzypisudolnego"/>
          <w:rFonts w:ascii="Arial" w:hAnsi="Arial" w:cs="Arial"/>
          <w:color w:val="FFFFFF"/>
          <w:sz w:val="18"/>
          <w:szCs w:val="18"/>
        </w:rPr>
        <w:t>*</w:t>
      </w:r>
    </w:p>
  </w:footnote>
  <w:footnote w:id="2">
    <w:p w:rsidR="00783F20" w:rsidRDefault="00783F20" w:rsidP="00203EA8">
      <w:pPr>
        <w:pStyle w:val="Tekstprzypisudolnego"/>
        <w:rPr>
          <w:rFonts w:ascii="Arial" w:hAnsi="Arial" w:cs="Arial"/>
          <w:i/>
        </w:rPr>
      </w:pPr>
      <w:r>
        <w:rPr>
          <w:rStyle w:val="Odwoanieprzypisudolnego"/>
        </w:rPr>
        <w:footnoteRef/>
      </w:r>
      <w:r>
        <w:t xml:space="preserve"> </w:t>
      </w:r>
      <w:r>
        <w:rPr>
          <w:rFonts w:ascii="Arial" w:hAnsi="Arial" w:cs="Arial"/>
          <w:i/>
        </w:rPr>
        <w:t>numer nadany przez księgowość gminy,</w:t>
      </w:r>
    </w:p>
  </w:footnote>
  <w:footnote w:id="3">
    <w:p w:rsidR="00783F20" w:rsidRDefault="00783F20" w:rsidP="00203EA8">
      <w:pPr>
        <w:pStyle w:val="Tekstprzypisudolnego"/>
      </w:pPr>
      <w:r>
        <w:rPr>
          <w:rStyle w:val="Odwoanieprzypisudolnego"/>
        </w:rPr>
        <w:footnoteRef/>
      </w:r>
      <w:r>
        <w:t xml:space="preserve"> </w:t>
      </w:r>
      <w:r>
        <w:rPr>
          <w:rFonts w:ascii="Arial" w:hAnsi="Arial" w:cs="Arial"/>
          <w:i/>
        </w:rPr>
        <w:t>nazwa zgodna z fakturami (nazwa towaru) oraz zakresem rzeczowym;</w:t>
      </w:r>
    </w:p>
  </w:footnote>
  <w:footnote w:id="4">
    <w:p w:rsidR="0020246E" w:rsidRPr="00EC015D" w:rsidRDefault="0020246E" w:rsidP="0020246E">
      <w:pPr>
        <w:pStyle w:val="Tekstprzypisudolnego"/>
        <w:rPr>
          <w:rFonts w:ascii="Arial" w:eastAsia="Arial" w:hAnsi="Arial" w:cs="Arial"/>
          <w:i/>
          <w:sz w:val="18"/>
          <w:szCs w:val="22"/>
          <w:lang w:eastAsia="en-US"/>
        </w:rPr>
      </w:pPr>
      <w:r w:rsidRPr="00EC015D">
        <w:rPr>
          <w:rStyle w:val="Odwoanieprzypisudolnego"/>
          <w:rFonts w:ascii="Arial" w:hAnsi="Arial" w:cs="Arial"/>
          <w:i/>
          <w:sz w:val="18"/>
        </w:rPr>
        <w:footnoteRef/>
      </w:r>
      <w:r w:rsidRPr="00EC015D">
        <w:rPr>
          <w:rFonts w:ascii="Arial" w:hAnsi="Arial" w:cs="Arial"/>
          <w:i/>
          <w:sz w:val="18"/>
        </w:rPr>
        <w:t xml:space="preserve">  </w:t>
      </w:r>
      <w:r w:rsidRPr="00EC015D">
        <w:rPr>
          <w:rFonts w:ascii="Arial" w:eastAsia="Arial" w:hAnsi="Arial" w:cs="Arial"/>
          <w:i/>
          <w:sz w:val="18"/>
          <w:szCs w:val="22"/>
          <w:lang w:eastAsia="en-US"/>
        </w:rPr>
        <w:t>Ustawa z dnia 6 marca 2018 r. - Prawo pr</w:t>
      </w:r>
      <w:r>
        <w:rPr>
          <w:rFonts w:ascii="Arial" w:eastAsia="Arial" w:hAnsi="Arial" w:cs="Arial"/>
          <w:i/>
          <w:sz w:val="18"/>
          <w:szCs w:val="22"/>
          <w:lang w:eastAsia="en-US"/>
        </w:rPr>
        <w:t>zedsiębiorców (t.j. Dz.U. z 2024 r. poz. 236 z późn. zm.</w:t>
      </w:r>
      <w:r w:rsidRPr="00EC015D">
        <w:rPr>
          <w:rFonts w:ascii="Arial" w:eastAsia="Arial" w:hAnsi="Arial" w:cs="Arial"/>
          <w:i/>
          <w:sz w:val="18"/>
          <w:szCs w:val="22"/>
          <w:lang w:eastAsia="en-US"/>
        </w:rPr>
        <w:t>).</w:t>
      </w:r>
    </w:p>
  </w:footnote>
  <w:footnote w:id="5">
    <w:p w:rsidR="0020246E" w:rsidRPr="00EC015D" w:rsidRDefault="0020246E" w:rsidP="0020246E">
      <w:pPr>
        <w:pStyle w:val="Style2"/>
        <w:shd w:val="clear" w:color="auto" w:fill="auto"/>
        <w:tabs>
          <w:tab w:val="left" w:pos="149"/>
        </w:tabs>
        <w:spacing w:line="230" w:lineRule="exact"/>
        <w:rPr>
          <w:i/>
          <w:sz w:val="18"/>
          <w:szCs w:val="18"/>
        </w:rPr>
      </w:pPr>
      <w:r w:rsidRPr="00EC015D">
        <w:rPr>
          <w:i/>
          <w:sz w:val="18"/>
          <w:szCs w:val="18"/>
          <w:vertAlign w:val="superscript"/>
        </w:rPr>
        <w:footnoteRef/>
      </w:r>
      <w:r w:rsidRPr="00EC015D">
        <w:rPr>
          <w:i/>
          <w:sz w:val="18"/>
          <w:szCs w:val="18"/>
        </w:rPr>
        <w:tab/>
        <w:t xml:space="preserve"> Ustawa z dnia 26 lipca 1991 r. o podatku dochodowym od osób fizycznych (t.j. Dz.U. z 202</w:t>
      </w:r>
      <w:r>
        <w:rPr>
          <w:i/>
          <w:sz w:val="18"/>
          <w:szCs w:val="18"/>
        </w:rPr>
        <w:t>5</w:t>
      </w:r>
      <w:r w:rsidRPr="00EC015D">
        <w:rPr>
          <w:i/>
          <w:sz w:val="18"/>
          <w:szCs w:val="18"/>
        </w:rPr>
        <w:t xml:space="preserve"> r. poz. </w:t>
      </w:r>
      <w:r>
        <w:rPr>
          <w:i/>
          <w:sz w:val="18"/>
          <w:szCs w:val="18"/>
        </w:rPr>
        <w:t>163</w:t>
      </w:r>
      <w:r w:rsidRPr="00EC015D">
        <w:rPr>
          <w:i/>
          <w:sz w:val="18"/>
          <w:szCs w:val="18"/>
        </w:rPr>
        <w:t xml:space="preserve"> ze zm.).</w:t>
      </w:r>
    </w:p>
  </w:footnote>
  <w:footnote w:id="6">
    <w:p w:rsidR="0020246E" w:rsidRPr="00EC015D" w:rsidRDefault="0020246E" w:rsidP="0020246E">
      <w:pPr>
        <w:pStyle w:val="Style2"/>
        <w:shd w:val="clear" w:color="auto" w:fill="auto"/>
        <w:tabs>
          <w:tab w:val="left" w:pos="144"/>
        </w:tabs>
        <w:spacing w:line="230" w:lineRule="exact"/>
        <w:rPr>
          <w:i/>
          <w:sz w:val="18"/>
          <w:szCs w:val="18"/>
        </w:rPr>
      </w:pPr>
      <w:r w:rsidRPr="00EC015D">
        <w:rPr>
          <w:i/>
          <w:sz w:val="18"/>
          <w:szCs w:val="18"/>
          <w:vertAlign w:val="superscript"/>
        </w:rPr>
        <w:footnoteRef/>
      </w:r>
      <w:r w:rsidRPr="00EC015D">
        <w:rPr>
          <w:i/>
          <w:sz w:val="18"/>
          <w:szCs w:val="18"/>
        </w:rPr>
        <w:t xml:space="preserve"> Ustawa z dnia 15 lutego 1992 r. o podatku dochodowym od osób prawnych (t.j. Dz.U. z 202</w:t>
      </w:r>
      <w:r>
        <w:rPr>
          <w:i/>
          <w:sz w:val="18"/>
          <w:szCs w:val="18"/>
        </w:rPr>
        <w:t>3</w:t>
      </w:r>
      <w:r w:rsidRPr="00EC015D">
        <w:rPr>
          <w:i/>
          <w:sz w:val="18"/>
          <w:szCs w:val="18"/>
        </w:rPr>
        <w:t xml:space="preserve"> r. poz. </w:t>
      </w:r>
      <w:r>
        <w:rPr>
          <w:i/>
          <w:sz w:val="18"/>
          <w:szCs w:val="18"/>
        </w:rPr>
        <w:t>2805</w:t>
      </w:r>
      <w:r w:rsidRPr="00EC015D">
        <w:rPr>
          <w:i/>
          <w:sz w:val="18"/>
          <w:szCs w:val="18"/>
        </w:rPr>
        <w:t xml:space="preserve"> ze zm.).</w:t>
      </w:r>
    </w:p>
  </w:footnote>
  <w:footnote w:id="7">
    <w:p w:rsidR="0020246E" w:rsidRPr="00EC015D" w:rsidRDefault="0020246E" w:rsidP="0020246E">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Ustawa z dnia 29 sierpnia 1997 r. - Ordynacja podatkowa (t.j. Dz.U. z 202</w:t>
      </w:r>
      <w:r>
        <w:rPr>
          <w:i/>
          <w:sz w:val="18"/>
          <w:szCs w:val="18"/>
        </w:rPr>
        <w:t>5</w:t>
      </w:r>
      <w:r w:rsidRPr="00EC015D">
        <w:rPr>
          <w:i/>
          <w:sz w:val="18"/>
          <w:szCs w:val="18"/>
        </w:rPr>
        <w:t xml:space="preserve"> r. poz. </w:t>
      </w:r>
      <w:r>
        <w:rPr>
          <w:i/>
          <w:sz w:val="18"/>
          <w:szCs w:val="18"/>
        </w:rPr>
        <w:t>111</w:t>
      </w:r>
      <w:r w:rsidRPr="00EC015D">
        <w:rPr>
          <w:i/>
          <w:sz w:val="18"/>
          <w:szCs w:val="18"/>
        </w:rPr>
        <w:t xml:space="preserve"> ze zm.).</w:t>
      </w:r>
    </w:p>
  </w:footnote>
  <w:footnote w:id="8">
    <w:p w:rsidR="0020246E" w:rsidRPr="00EC015D" w:rsidRDefault="0020246E" w:rsidP="0020246E">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Rozporząd</w:t>
      </w:r>
      <w:r>
        <w:rPr>
          <w:i/>
          <w:sz w:val="18"/>
          <w:szCs w:val="18"/>
        </w:rPr>
        <w:t>zenie Ministra Finansów z dnia 1</w:t>
      </w:r>
      <w:r w:rsidRPr="00EC015D">
        <w:rPr>
          <w:i/>
          <w:sz w:val="18"/>
          <w:szCs w:val="18"/>
        </w:rPr>
        <w:t xml:space="preserve"> lipca 2020 r. w sprawie wzoru zawiadomienia o zapłacie należności na rachunek inny niż zawarty na dzień zlecenia przelewu w wykazie podmiotów, o którym mowa w art. 96b ust. 1 ustawy o podatku od towarów i usług (Dz.U. </w:t>
      </w:r>
      <w:r>
        <w:rPr>
          <w:i/>
          <w:sz w:val="18"/>
          <w:szCs w:val="18"/>
        </w:rPr>
        <w:t xml:space="preserve">2020 r. </w:t>
      </w:r>
      <w:r w:rsidRPr="00EC015D">
        <w:rPr>
          <w:i/>
          <w:sz w:val="18"/>
          <w:szCs w:val="18"/>
        </w:rPr>
        <w:t>poz. 1188).</w:t>
      </w:r>
    </w:p>
  </w:footnote>
  <w:footnote w:id="9">
    <w:p w:rsidR="0020246E" w:rsidRPr="00EC015D" w:rsidRDefault="0020246E" w:rsidP="0020246E">
      <w:pPr>
        <w:pStyle w:val="Style2"/>
        <w:shd w:val="clear" w:color="auto" w:fill="auto"/>
        <w:tabs>
          <w:tab w:val="left" w:pos="139"/>
        </w:tabs>
        <w:rPr>
          <w:i/>
          <w:sz w:val="18"/>
          <w:szCs w:val="18"/>
        </w:rPr>
      </w:pPr>
      <w:r w:rsidRPr="00EC015D">
        <w:rPr>
          <w:i/>
          <w:sz w:val="18"/>
          <w:szCs w:val="18"/>
          <w:vertAlign w:val="superscript"/>
        </w:rPr>
        <w:footnoteRef/>
      </w:r>
      <w:r w:rsidRPr="00EC015D">
        <w:rPr>
          <w:i/>
          <w:sz w:val="18"/>
          <w:szCs w:val="18"/>
        </w:rPr>
        <w:t xml:space="preserve"> Ustawa z dnia 11 marca 2004 r. o podatku od to</w:t>
      </w:r>
      <w:r>
        <w:rPr>
          <w:i/>
          <w:sz w:val="18"/>
          <w:szCs w:val="18"/>
        </w:rPr>
        <w:t>warów i usług (t.j. Dz.U. z 2024 r. poz. 361</w:t>
      </w:r>
      <w:r w:rsidRPr="00EC015D">
        <w:rPr>
          <w:i/>
          <w:sz w:val="18"/>
          <w:szCs w:val="18"/>
        </w:rPr>
        <w:t xml:space="preserve">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B88BAB0"/>
    <w:name w:val="WW8Num4"/>
    <w:lvl w:ilvl="0">
      <w:start w:val="1"/>
      <w:numFmt w:val="decimal"/>
      <w:lvlText w:val="%1."/>
      <w:lvlJc w:val="left"/>
      <w:pPr>
        <w:tabs>
          <w:tab w:val="num" w:pos="360"/>
        </w:tabs>
        <w:ind w:left="360" w:hanging="360"/>
      </w:pPr>
      <w:rPr>
        <w:b w:val="0"/>
        <w:i w:val="0"/>
        <w:sz w:val="24"/>
        <w:szCs w:val="24"/>
      </w:rPr>
    </w:lvl>
  </w:abstractNum>
  <w:abstractNum w:abstractNumId="1" w15:restartNumberingAfterBreak="0">
    <w:nsid w:val="00E9088F"/>
    <w:multiLevelType w:val="hybridMultilevel"/>
    <w:tmpl w:val="122ECB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461EB"/>
    <w:multiLevelType w:val="hybridMultilevel"/>
    <w:tmpl w:val="F2EE2E7E"/>
    <w:lvl w:ilvl="0" w:tplc="029EA4CE">
      <w:start w:val="1"/>
      <w:numFmt w:val="decimal"/>
      <w:lvlText w:val="%1."/>
      <w:lvlJc w:val="left"/>
      <w:pPr>
        <w:tabs>
          <w:tab w:val="num" w:pos="720"/>
        </w:tabs>
        <w:ind w:left="720" w:hanging="360"/>
      </w:pPr>
      <w:rPr>
        <w:i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27A3424"/>
    <w:multiLevelType w:val="multilevel"/>
    <w:tmpl w:val="E9C48C4C"/>
    <w:lvl w:ilvl="0">
      <w:start w:val="1"/>
      <w:numFmt w:val="decimal"/>
      <w:lvlText w:val="%1."/>
      <w:lvlJc w:val="left"/>
      <w:pPr>
        <w:tabs>
          <w:tab w:val="num" w:pos="780"/>
        </w:tabs>
        <w:ind w:left="780" w:hanging="4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F76391"/>
    <w:multiLevelType w:val="hybridMultilevel"/>
    <w:tmpl w:val="5DF0180A"/>
    <w:lvl w:ilvl="0" w:tplc="C324E684">
      <w:start w:val="1"/>
      <w:numFmt w:val="decimal"/>
      <w:lvlText w:val="%1."/>
      <w:lvlJc w:val="left"/>
      <w:pPr>
        <w:tabs>
          <w:tab w:val="num" w:pos="720"/>
        </w:tabs>
        <w:ind w:left="720" w:hanging="360"/>
      </w:pPr>
      <w:rPr>
        <w:rFonts w:ascii="Arial" w:eastAsia="Arial Unicode MS"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120DFF8">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F38E4708">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CA5950"/>
    <w:multiLevelType w:val="hybridMultilevel"/>
    <w:tmpl w:val="965CE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56C1E"/>
    <w:multiLevelType w:val="hybridMultilevel"/>
    <w:tmpl w:val="C2BE97B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84D74CB"/>
    <w:multiLevelType w:val="hybridMultilevel"/>
    <w:tmpl w:val="D0DCFD44"/>
    <w:lvl w:ilvl="0" w:tplc="DBE0BFF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2344DC3"/>
    <w:multiLevelType w:val="hybridMultilevel"/>
    <w:tmpl w:val="167CD75A"/>
    <w:lvl w:ilvl="0" w:tplc="C57A7328">
      <w:start w:val="1"/>
      <w:numFmt w:val="decimal"/>
      <w:lvlText w:val="%1."/>
      <w:lvlJc w:val="left"/>
      <w:pPr>
        <w:tabs>
          <w:tab w:val="num" w:pos="360"/>
        </w:tabs>
        <w:ind w:left="360" w:hanging="360"/>
      </w:pPr>
      <w:rPr>
        <w:rFonts w:ascii="Arial" w:eastAsia="Arial Unicode MS" w:hAnsi="Arial" w:cs="Arial" w:hint="default"/>
        <w:i w:val="0"/>
        <w:strike w:val="0"/>
        <w:color w:val="00000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5880104"/>
    <w:multiLevelType w:val="hybridMultilevel"/>
    <w:tmpl w:val="69B6EB2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74078B4"/>
    <w:multiLevelType w:val="multilevel"/>
    <w:tmpl w:val="ABE26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A0243"/>
    <w:multiLevelType w:val="hybridMultilevel"/>
    <w:tmpl w:val="009EE9CA"/>
    <w:lvl w:ilvl="0" w:tplc="B8F8A0BE">
      <w:start w:val="1"/>
      <w:numFmt w:val="decimal"/>
      <w:lvlText w:val="%1."/>
      <w:lvlJc w:val="left"/>
      <w:pPr>
        <w:tabs>
          <w:tab w:val="num" w:pos="360"/>
        </w:tabs>
        <w:ind w:left="360" w:hanging="360"/>
      </w:pPr>
      <w:rPr>
        <w:rFonts w:ascii="Arial" w:eastAsia="Arial Unicode MS" w:hAnsi="Arial" w:cs="Arial" w:hint="default"/>
        <w:i w:val="0"/>
        <w:color w:val="000000"/>
      </w:rPr>
    </w:lvl>
    <w:lvl w:ilvl="1" w:tplc="879CDA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30D2D"/>
    <w:multiLevelType w:val="hybridMultilevel"/>
    <w:tmpl w:val="3F7259B0"/>
    <w:lvl w:ilvl="0" w:tplc="E74E19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041E13"/>
    <w:multiLevelType w:val="hybridMultilevel"/>
    <w:tmpl w:val="197CFDDC"/>
    <w:lvl w:ilvl="0" w:tplc="F6D275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F62701"/>
    <w:multiLevelType w:val="hybridMultilevel"/>
    <w:tmpl w:val="0A524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3798B"/>
    <w:multiLevelType w:val="hybridMultilevel"/>
    <w:tmpl w:val="5E28C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0056F5"/>
    <w:multiLevelType w:val="hybridMultilevel"/>
    <w:tmpl w:val="A3209A0E"/>
    <w:lvl w:ilvl="0" w:tplc="8570A64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712CB"/>
    <w:multiLevelType w:val="hybridMultilevel"/>
    <w:tmpl w:val="3362B9DA"/>
    <w:lvl w:ilvl="0" w:tplc="DBE0BF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4D3797"/>
    <w:multiLevelType w:val="hybridMultilevel"/>
    <w:tmpl w:val="EE26A6E0"/>
    <w:lvl w:ilvl="0" w:tplc="C324E684">
      <w:start w:val="1"/>
      <w:numFmt w:val="decimal"/>
      <w:lvlText w:val="%1."/>
      <w:lvlJc w:val="left"/>
      <w:pPr>
        <w:tabs>
          <w:tab w:val="num" w:pos="360"/>
        </w:tabs>
        <w:ind w:left="360" w:hanging="360"/>
      </w:pPr>
      <w:rPr>
        <w:rFonts w:ascii="Arial" w:eastAsia="Arial Unicode MS" w:hAnsi="Arial" w:cs="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7910BC"/>
    <w:multiLevelType w:val="hybridMultilevel"/>
    <w:tmpl w:val="1D3E207E"/>
    <w:lvl w:ilvl="0" w:tplc="EDD6E03C">
      <w:start w:val="1"/>
      <w:numFmt w:val="lowerLetter"/>
      <w:lvlText w:val="%1)"/>
      <w:lvlJc w:val="left"/>
      <w:pPr>
        <w:ind w:left="786" w:hanging="360"/>
      </w:pPr>
      <w:rPr>
        <w:strike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3994169F"/>
    <w:multiLevelType w:val="hybridMultilevel"/>
    <w:tmpl w:val="EADE0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2485B"/>
    <w:multiLevelType w:val="hybridMultilevel"/>
    <w:tmpl w:val="1F7073FE"/>
    <w:lvl w:ilvl="0" w:tplc="04150017">
      <w:start w:val="1"/>
      <w:numFmt w:val="lowerLetter"/>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5C67F39"/>
    <w:multiLevelType w:val="hybridMultilevel"/>
    <w:tmpl w:val="B0461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B40689"/>
    <w:multiLevelType w:val="multilevel"/>
    <w:tmpl w:val="167CF92E"/>
    <w:lvl w:ilvl="0">
      <w:start w:val="1"/>
      <w:numFmt w:val="decimal"/>
      <w:suff w:val="space"/>
      <w:lvlText w:val="%1."/>
      <w:lvlJc w:val="left"/>
      <w:rPr>
        <w:rFonts w:ascii="Arial" w:hAnsi="Arial" w:cs="Arial" w:hint="default"/>
        <w:b w:val="0"/>
        <w:bCs/>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14B08"/>
    <w:multiLevelType w:val="hybridMultilevel"/>
    <w:tmpl w:val="62BE85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76259"/>
    <w:multiLevelType w:val="hybridMultilevel"/>
    <w:tmpl w:val="20049AFE"/>
    <w:lvl w:ilvl="0" w:tplc="968E5D52">
      <w:start w:val="3"/>
      <w:numFmt w:val="decimal"/>
      <w:lvlText w:val="%1."/>
      <w:lvlJc w:val="left"/>
      <w:pPr>
        <w:ind w:left="360" w:hanging="360"/>
      </w:pPr>
      <w:rPr>
        <w:rFonts w:ascii="Arial" w:hAnsi="Arial" w:cs="Arial" w:hint="default"/>
        <w:b w:val="0"/>
        <w:i w:val="0"/>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A7A56A3"/>
    <w:multiLevelType w:val="hybridMultilevel"/>
    <w:tmpl w:val="C5061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CA326E"/>
    <w:multiLevelType w:val="multilevel"/>
    <w:tmpl w:val="D0BE9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D26FD1"/>
    <w:multiLevelType w:val="hybridMultilevel"/>
    <w:tmpl w:val="28D4B85C"/>
    <w:lvl w:ilvl="0" w:tplc="179E6F7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6620B2E"/>
    <w:multiLevelType w:val="hybridMultilevel"/>
    <w:tmpl w:val="14AC8F26"/>
    <w:lvl w:ilvl="0" w:tplc="32FE8EDC">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8D91ED4"/>
    <w:multiLevelType w:val="hybridMultilevel"/>
    <w:tmpl w:val="05448248"/>
    <w:lvl w:ilvl="0" w:tplc="556A4070">
      <w:start w:val="1"/>
      <w:numFmt w:val="decimal"/>
      <w:lvlText w:val="%1."/>
      <w:lvlJc w:val="left"/>
      <w:pPr>
        <w:tabs>
          <w:tab w:val="num" w:pos="360"/>
        </w:tabs>
        <w:ind w:left="360" w:hanging="360"/>
      </w:p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31" w15:restartNumberingAfterBreak="0">
    <w:nsid w:val="6DD2570F"/>
    <w:multiLevelType w:val="hybridMultilevel"/>
    <w:tmpl w:val="14F20A94"/>
    <w:lvl w:ilvl="0" w:tplc="20F48376">
      <w:start w:val="1"/>
      <w:numFmt w:val="decimal"/>
      <w:lvlText w:val="%1."/>
      <w:lvlJc w:val="left"/>
      <w:pPr>
        <w:tabs>
          <w:tab w:val="num" w:pos="420"/>
        </w:tabs>
        <w:ind w:left="420" w:hanging="420"/>
      </w:pPr>
      <w:rPr>
        <w:i w:val="0"/>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89C6B60">
      <w:start w:val="1"/>
      <w:numFmt w:val="decimal"/>
      <w:lvlText w:val="%4."/>
      <w:lvlJc w:val="left"/>
      <w:pPr>
        <w:tabs>
          <w:tab w:val="num" w:pos="2520"/>
        </w:tabs>
        <w:ind w:left="2520" w:hanging="360"/>
      </w:pPr>
      <w:rPr>
        <w:color w:val="auto"/>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70327153"/>
    <w:multiLevelType w:val="multilevel"/>
    <w:tmpl w:val="BFDCE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95B08"/>
    <w:multiLevelType w:val="hybridMultilevel"/>
    <w:tmpl w:val="FFC608C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C4F30EB"/>
    <w:multiLevelType w:val="multilevel"/>
    <w:tmpl w:val="B5505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7E7703"/>
    <w:multiLevelType w:val="hybridMultilevel"/>
    <w:tmpl w:val="208AD0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535C41"/>
    <w:multiLevelType w:val="hybridMultilevel"/>
    <w:tmpl w:val="CAD4C70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lvlOverride w:ilvl="0">
      <w:startOverride w:val="1"/>
    </w:lvlOverride>
  </w:num>
  <w:num w:numId="8">
    <w:abstractNumId w:val="29"/>
  </w:num>
  <w:num w:numId="9">
    <w:abstractNumId w:val="12"/>
  </w:num>
  <w:num w:numId="10">
    <w:abstractNumId w:val="16"/>
  </w:num>
  <w:num w:numId="11">
    <w:abstractNumId w:val="11"/>
  </w:num>
  <w:num w:numId="12">
    <w:abstractNumId w:val="30"/>
  </w:num>
  <w:num w:numId="13">
    <w:abstractNumId w:val="5"/>
  </w:num>
  <w:num w:numId="14">
    <w:abstractNumId w:val="23"/>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7"/>
  </w:num>
  <w:num w:numId="21">
    <w:abstractNumId w:val="10"/>
  </w:num>
  <w:num w:numId="22">
    <w:abstractNumId w:val="32"/>
  </w:num>
  <w:num w:numId="23">
    <w:abstractNumId w:val="36"/>
  </w:num>
  <w:num w:numId="24">
    <w:abstractNumId w:val="22"/>
  </w:num>
  <w:num w:numId="25">
    <w:abstractNumId w:val="2"/>
  </w:num>
  <w:num w:numId="26">
    <w:abstractNumId w:val="21"/>
  </w:num>
  <w:num w:numId="27">
    <w:abstractNumId w:val="4"/>
  </w:num>
  <w:num w:numId="28">
    <w:abstractNumId w:val="18"/>
  </w:num>
  <w:num w:numId="29">
    <w:abstractNumId w:val="17"/>
  </w:num>
  <w:num w:numId="30">
    <w:abstractNumId w:val="7"/>
  </w:num>
  <w:num w:numId="31">
    <w:abstractNumId w:val="3"/>
  </w:num>
  <w:num w:numId="32">
    <w:abstractNumId w:val="1"/>
  </w:num>
  <w:num w:numId="33">
    <w:abstractNumId w:val="24"/>
  </w:num>
  <w:num w:numId="34">
    <w:abstractNumId w:val="14"/>
  </w:num>
  <w:num w:numId="35">
    <w:abstractNumId w:val="20"/>
  </w:num>
  <w:num w:numId="36">
    <w:abstractNumId w:val="33"/>
  </w:num>
  <w:num w:numId="37">
    <w:abstractNumId w:val="35"/>
  </w:num>
  <w:num w:numId="38">
    <w:abstractNumId w:val="26"/>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
  </w:num>
  <w:num w:numId="42">
    <w:abstractNumId w:val="28"/>
  </w:num>
  <w:num w:numId="4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79"/>
    <w:rsid w:val="00001438"/>
    <w:rsid w:val="000046F3"/>
    <w:rsid w:val="000161AC"/>
    <w:rsid w:val="000458B9"/>
    <w:rsid w:val="00047C23"/>
    <w:rsid w:val="00047D35"/>
    <w:rsid w:val="00054A50"/>
    <w:rsid w:val="000651BE"/>
    <w:rsid w:val="00071B47"/>
    <w:rsid w:val="000723B6"/>
    <w:rsid w:val="000B3AD0"/>
    <w:rsid w:val="000B7028"/>
    <w:rsid w:val="000C67CF"/>
    <w:rsid w:val="000C7024"/>
    <w:rsid w:val="000D556B"/>
    <w:rsid w:val="000E130E"/>
    <w:rsid w:val="000E2E39"/>
    <w:rsid w:val="000E3C98"/>
    <w:rsid w:val="000E410A"/>
    <w:rsid w:val="000E43D8"/>
    <w:rsid w:val="000E4CFD"/>
    <w:rsid w:val="000E5ECF"/>
    <w:rsid w:val="000E6D77"/>
    <w:rsid w:val="0010068B"/>
    <w:rsid w:val="00102EC0"/>
    <w:rsid w:val="001072F0"/>
    <w:rsid w:val="001208FD"/>
    <w:rsid w:val="00120CED"/>
    <w:rsid w:val="00122776"/>
    <w:rsid w:val="0012297C"/>
    <w:rsid w:val="00141CC5"/>
    <w:rsid w:val="00143BBC"/>
    <w:rsid w:val="0014576C"/>
    <w:rsid w:val="0015217F"/>
    <w:rsid w:val="00163AD9"/>
    <w:rsid w:val="00173A51"/>
    <w:rsid w:val="00181957"/>
    <w:rsid w:val="0018746C"/>
    <w:rsid w:val="00190DBE"/>
    <w:rsid w:val="001914B4"/>
    <w:rsid w:val="001A40DF"/>
    <w:rsid w:val="001C0772"/>
    <w:rsid w:val="001C2151"/>
    <w:rsid w:val="001C2A2B"/>
    <w:rsid w:val="001D49F3"/>
    <w:rsid w:val="001E1ABA"/>
    <w:rsid w:val="001F0DA6"/>
    <w:rsid w:val="001F2B1B"/>
    <w:rsid w:val="001F49F5"/>
    <w:rsid w:val="001F6E1D"/>
    <w:rsid w:val="0020246E"/>
    <w:rsid w:val="00203EA8"/>
    <w:rsid w:val="00204E3F"/>
    <w:rsid w:val="00206B27"/>
    <w:rsid w:val="00207A59"/>
    <w:rsid w:val="00210103"/>
    <w:rsid w:val="00213403"/>
    <w:rsid w:val="0023424D"/>
    <w:rsid w:val="00243D40"/>
    <w:rsid w:val="002456EF"/>
    <w:rsid w:val="00245937"/>
    <w:rsid w:val="0025268F"/>
    <w:rsid w:val="002527BF"/>
    <w:rsid w:val="002532BF"/>
    <w:rsid w:val="002649D0"/>
    <w:rsid w:val="002676C2"/>
    <w:rsid w:val="00274CC9"/>
    <w:rsid w:val="002772B0"/>
    <w:rsid w:val="002827A1"/>
    <w:rsid w:val="002A215D"/>
    <w:rsid w:val="002B2679"/>
    <w:rsid w:val="002B47B4"/>
    <w:rsid w:val="002B588F"/>
    <w:rsid w:val="002C417F"/>
    <w:rsid w:val="002C41D6"/>
    <w:rsid w:val="002C6D25"/>
    <w:rsid w:val="002D5C24"/>
    <w:rsid w:val="002F1ADC"/>
    <w:rsid w:val="002F55E6"/>
    <w:rsid w:val="002F66AD"/>
    <w:rsid w:val="00305665"/>
    <w:rsid w:val="00305AAB"/>
    <w:rsid w:val="00307317"/>
    <w:rsid w:val="0032023A"/>
    <w:rsid w:val="003226D3"/>
    <w:rsid w:val="00325327"/>
    <w:rsid w:val="00330AC8"/>
    <w:rsid w:val="00330E11"/>
    <w:rsid w:val="003459EB"/>
    <w:rsid w:val="00352E80"/>
    <w:rsid w:val="0035674C"/>
    <w:rsid w:val="0036205A"/>
    <w:rsid w:val="003664C7"/>
    <w:rsid w:val="003710F2"/>
    <w:rsid w:val="003760DF"/>
    <w:rsid w:val="00381001"/>
    <w:rsid w:val="00383893"/>
    <w:rsid w:val="003850FF"/>
    <w:rsid w:val="00385736"/>
    <w:rsid w:val="00385753"/>
    <w:rsid w:val="003A1E3B"/>
    <w:rsid w:val="003A4590"/>
    <w:rsid w:val="003A6AE6"/>
    <w:rsid w:val="003C0A0C"/>
    <w:rsid w:val="003C17AB"/>
    <w:rsid w:val="003C2DC7"/>
    <w:rsid w:val="003D1E9B"/>
    <w:rsid w:val="003D69AC"/>
    <w:rsid w:val="003F7938"/>
    <w:rsid w:val="00400DF0"/>
    <w:rsid w:val="00404F98"/>
    <w:rsid w:val="00414A46"/>
    <w:rsid w:val="00426B90"/>
    <w:rsid w:val="004411F2"/>
    <w:rsid w:val="0044333D"/>
    <w:rsid w:val="004514A7"/>
    <w:rsid w:val="00453AD0"/>
    <w:rsid w:val="00456992"/>
    <w:rsid w:val="00456CE6"/>
    <w:rsid w:val="00461777"/>
    <w:rsid w:val="00466FC9"/>
    <w:rsid w:val="0047016C"/>
    <w:rsid w:val="00471EE0"/>
    <w:rsid w:val="0047391C"/>
    <w:rsid w:val="00485662"/>
    <w:rsid w:val="004858B6"/>
    <w:rsid w:val="00492BF2"/>
    <w:rsid w:val="004A5560"/>
    <w:rsid w:val="004A691A"/>
    <w:rsid w:val="004B4A1A"/>
    <w:rsid w:val="004B6E50"/>
    <w:rsid w:val="004C52C3"/>
    <w:rsid w:val="004C5583"/>
    <w:rsid w:val="004D0437"/>
    <w:rsid w:val="004D2B9D"/>
    <w:rsid w:val="004D4DE8"/>
    <w:rsid w:val="004E1A0A"/>
    <w:rsid w:val="004E22D8"/>
    <w:rsid w:val="004F05F3"/>
    <w:rsid w:val="004F5E54"/>
    <w:rsid w:val="004F7CA8"/>
    <w:rsid w:val="00501852"/>
    <w:rsid w:val="00501EAD"/>
    <w:rsid w:val="005162DD"/>
    <w:rsid w:val="0054226F"/>
    <w:rsid w:val="0054497B"/>
    <w:rsid w:val="0054525E"/>
    <w:rsid w:val="00545308"/>
    <w:rsid w:val="00547865"/>
    <w:rsid w:val="00551410"/>
    <w:rsid w:val="0055778F"/>
    <w:rsid w:val="005601E2"/>
    <w:rsid w:val="00565A89"/>
    <w:rsid w:val="00566ED3"/>
    <w:rsid w:val="0057022C"/>
    <w:rsid w:val="00594855"/>
    <w:rsid w:val="005A0F77"/>
    <w:rsid w:val="005A5D59"/>
    <w:rsid w:val="005A74B5"/>
    <w:rsid w:val="005B49D0"/>
    <w:rsid w:val="005B60F5"/>
    <w:rsid w:val="005C533C"/>
    <w:rsid w:val="005D112A"/>
    <w:rsid w:val="005D5B61"/>
    <w:rsid w:val="005D6F32"/>
    <w:rsid w:val="0060126D"/>
    <w:rsid w:val="0060319D"/>
    <w:rsid w:val="00604125"/>
    <w:rsid w:val="0060473D"/>
    <w:rsid w:val="006056C4"/>
    <w:rsid w:val="00607F19"/>
    <w:rsid w:val="0062136E"/>
    <w:rsid w:val="00621718"/>
    <w:rsid w:val="006303DB"/>
    <w:rsid w:val="00632737"/>
    <w:rsid w:val="00640649"/>
    <w:rsid w:val="00652B7F"/>
    <w:rsid w:val="00655346"/>
    <w:rsid w:val="00666477"/>
    <w:rsid w:val="006733AE"/>
    <w:rsid w:val="00680F80"/>
    <w:rsid w:val="00692446"/>
    <w:rsid w:val="006A1793"/>
    <w:rsid w:val="006B3BF8"/>
    <w:rsid w:val="006C1BE9"/>
    <w:rsid w:val="006C2C47"/>
    <w:rsid w:val="006E0647"/>
    <w:rsid w:val="006E7A87"/>
    <w:rsid w:val="006F00C5"/>
    <w:rsid w:val="006F402C"/>
    <w:rsid w:val="00705FEF"/>
    <w:rsid w:val="00706BD2"/>
    <w:rsid w:val="0071514B"/>
    <w:rsid w:val="007159B7"/>
    <w:rsid w:val="0072434D"/>
    <w:rsid w:val="007256E5"/>
    <w:rsid w:val="00726DA4"/>
    <w:rsid w:val="007326FE"/>
    <w:rsid w:val="00734C83"/>
    <w:rsid w:val="00740AE4"/>
    <w:rsid w:val="0075036E"/>
    <w:rsid w:val="00753DFF"/>
    <w:rsid w:val="00756EF8"/>
    <w:rsid w:val="00763E89"/>
    <w:rsid w:val="00774E91"/>
    <w:rsid w:val="0077590E"/>
    <w:rsid w:val="007776AF"/>
    <w:rsid w:val="00782016"/>
    <w:rsid w:val="00783F20"/>
    <w:rsid w:val="0078547C"/>
    <w:rsid w:val="00787A7E"/>
    <w:rsid w:val="00787CD6"/>
    <w:rsid w:val="0079056C"/>
    <w:rsid w:val="007A6EB0"/>
    <w:rsid w:val="007B100C"/>
    <w:rsid w:val="007C6D9A"/>
    <w:rsid w:val="007D22A4"/>
    <w:rsid w:val="007E51CB"/>
    <w:rsid w:val="007E6740"/>
    <w:rsid w:val="008052F5"/>
    <w:rsid w:val="0081342E"/>
    <w:rsid w:val="00821F02"/>
    <w:rsid w:val="00822C4A"/>
    <w:rsid w:val="00824111"/>
    <w:rsid w:val="00832ABA"/>
    <w:rsid w:val="00836710"/>
    <w:rsid w:val="00837E09"/>
    <w:rsid w:val="00844BE0"/>
    <w:rsid w:val="00846086"/>
    <w:rsid w:val="008473B9"/>
    <w:rsid w:val="008532E4"/>
    <w:rsid w:val="00856EC0"/>
    <w:rsid w:val="0086591D"/>
    <w:rsid w:val="00871D32"/>
    <w:rsid w:val="00874006"/>
    <w:rsid w:val="00876283"/>
    <w:rsid w:val="00881B78"/>
    <w:rsid w:val="00882F5F"/>
    <w:rsid w:val="00885A66"/>
    <w:rsid w:val="008864D8"/>
    <w:rsid w:val="00890B8B"/>
    <w:rsid w:val="00896493"/>
    <w:rsid w:val="008A43F1"/>
    <w:rsid w:val="008A4B3A"/>
    <w:rsid w:val="008B0306"/>
    <w:rsid w:val="008B73AE"/>
    <w:rsid w:val="008C1381"/>
    <w:rsid w:val="008C59D8"/>
    <w:rsid w:val="008E0472"/>
    <w:rsid w:val="008E0808"/>
    <w:rsid w:val="008E0B0C"/>
    <w:rsid w:val="008F38EB"/>
    <w:rsid w:val="008F64B1"/>
    <w:rsid w:val="008F6B44"/>
    <w:rsid w:val="008F7A2F"/>
    <w:rsid w:val="00915BE5"/>
    <w:rsid w:val="00923113"/>
    <w:rsid w:val="00925A72"/>
    <w:rsid w:val="00952CAD"/>
    <w:rsid w:val="00952D10"/>
    <w:rsid w:val="009624C5"/>
    <w:rsid w:val="009743BC"/>
    <w:rsid w:val="00980BF2"/>
    <w:rsid w:val="0098117F"/>
    <w:rsid w:val="0098162F"/>
    <w:rsid w:val="009931F9"/>
    <w:rsid w:val="00993B18"/>
    <w:rsid w:val="009968B9"/>
    <w:rsid w:val="009A6B68"/>
    <w:rsid w:val="009A76E4"/>
    <w:rsid w:val="009B30F8"/>
    <w:rsid w:val="009B64A3"/>
    <w:rsid w:val="009B675F"/>
    <w:rsid w:val="009B7439"/>
    <w:rsid w:val="009C069B"/>
    <w:rsid w:val="009C31B7"/>
    <w:rsid w:val="009C6FDD"/>
    <w:rsid w:val="009D44D1"/>
    <w:rsid w:val="009D47B6"/>
    <w:rsid w:val="009E4C2A"/>
    <w:rsid w:val="009F2634"/>
    <w:rsid w:val="009F59D0"/>
    <w:rsid w:val="00A105C8"/>
    <w:rsid w:val="00A12C34"/>
    <w:rsid w:val="00A131A3"/>
    <w:rsid w:val="00A17A35"/>
    <w:rsid w:val="00A26679"/>
    <w:rsid w:val="00A47E8B"/>
    <w:rsid w:val="00A50FB2"/>
    <w:rsid w:val="00A52958"/>
    <w:rsid w:val="00A54DF0"/>
    <w:rsid w:val="00A56C40"/>
    <w:rsid w:val="00A5778E"/>
    <w:rsid w:val="00A644D8"/>
    <w:rsid w:val="00A6499A"/>
    <w:rsid w:val="00A66253"/>
    <w:rsid w:val="00A677B7"/>
    <w:rsid w:val="00A76114"/>
    <w:rsid w:val="00A776AB"/>
    <w:rsid w:val="00A87E0A"/>
    <w:rsid w:val="00A91CD9"/>
    <w:rsid w:val="00A949AA"/>
    <w:rsid w:val="00A9693C"/>
    <w:rsid w:val="00AA4F73"/>
    <w:rsid w:val="00AA6082"/>
    <w:rsid w:val="00AB3966"/>
    <w:rsid w:val="00AC257B"/>
    <w:rsid w:val="00AC2B46"/>
    <w:rsid w:val="00AC486A"/>
    <w:rsid w:val="00AD2146"/>
    <w:rsid w:val="00AD3DB5"/>
    <w:rsid w:val="00AE5ED4"/>
    <w:rsid w:val="00AF1DE4"/>
    <w:rsid w:val="00AF7BAD"/>
    <w:rsid w:val="00B02C2C"/>
    <w:rsid w:val="00B10D3D"/>
    <w:rsid w:val="00B21040"/>
    <w:rsid w:val="00B3211A"/>
    <w:rsid w:val="00B338ED"/>
    <w:rsid w:val="00B34586"/>
    <w:rsid w:val="00B36209"/>
    <w:rsid w:val="00B3748A"/>
    <w:rsid w:val="00B46177"/>
    <w:rsid w:val="00B520B1"/>
    <w:rsid w:val="00B62B7E"/>
    <w:rsid w:val="00B674CF"/>
    <w:rsid w:val="00B677BD"/>
    <w:rsid w:val="00B739E4"/>
    <w:rsid w:val="00B80581"/>
    <w:rsid w:val="00B80FF4"/>
    <w:rsid w:val="00B86804"/>
    <w:rsid w:val="00B86EB3"/>
    <w:rsid w:val="00B879BE"/>
    <w:rsid w:val="00B90E51"/>
    <w:rsid w:val="00BA03EE"/>
    <w:rsid w:val="00BB0E09"/>
    <w:rsid w:val="00BB64C0"/>
    <w:rsid w:val="00BB6793"/>
    <w:rsid w:val="00BB727A"/>
    <w:rsid w:val="00BC609E"/>
    <w:rsid w:val="00BD0EC1"/>
    <w:rsid w:val="00BD2DE5"/>
    <w:rsid w:val="00BD536C"/>
    <w:rsid w:val="00BF55F4"/>
    <w:rsid w:val="00BF71A6"/>
    <w:rsid w:val="00C00BB0"/>
    <w:rsid w:val="00C0365C"/>
    <w:rsid w:val="00C150F2"/>
    <w:rsid w:val="00C15A4F"/>
    <w:rsid w:val="00C26493"/>
    <w:rsid w:val="00C35227"/>
    <w:rsid w:val="00C366CC"/>
    <w:rsid w:val="00C43A37"/>
    <w:rsid w:val="00C50A34"/>
    <w:rsid w:val="00C53D51"/>
    <w:rsid w:val="00C65894"/>
    <w:rsid w:val="00C70D51"/>
    <w:rsid w:val="00C73568"/>
    <w:rsid w:val="00C824B2"/>
    <w:rsid w:val="00C828C4"/>
    <w:rsid w:val="00C90210"/>
    <w:rsid w:val="00C90ACA"/>
    <w:rsid w:val="00C92D43"/>
    <w:rsid w:val="00CA12C6"/>
    <w:rsid w:val="00CA2547"/>
    <w:rsid w:val="00CA7B0F"/>
    <w:rsid w:val="00CB2043"/>
    <w:rsid w:val="00CB2853"/>
    <w:rsid w:val="00CB6640"/>
    <w:rsid w:val="00CD04C4"/>
    <w:rsid w:val="00CD57BB"/>
    <w:rsid w:val="00CE6906"/>
    <w:rsid w:val="00CE6E18"/>
    <w:rsid w:val="00CF6FE8"/>
    <w:rsid w:val="00CF7415"/>
    <w:rsid w:val="00D00121"/>
    <w:rsid w:val="00D05553"/>
    <w:rsid w:val="00D1182C"/>
    <w:rsid w:val="00D11E10"/>
    <w:rsid w:val="00D176A3"/>
    <w:rsid w:val="00D361BE"/>
    <w:rsid w:val="00D52443"/>
    <w:rsid w:val="00D547A4"/>
    <w:rsid w:val="00D63745"/>
    <w:rsid w:val="00D661C8"/>
    <w:rsid w:val="00D70A21"/>
    <w:rsid w:val="00D83CF2"/>
    <w:rsid w:val="00D85A7C"/>
    <w:rsid w:val="00D85B5E"/>
    <w:rsid w:val="00D95EF8"/>
    <w:rsid w:val="00D970BA"/>
    <w:rsid w:val="00DA02D8"/>
    <w:rsid w:val="00DA2A55"/>
    <w:rsid w:val="00DA518B"/>
    <w:rsid w:val="00DC3E31"/>
    <w:rsid w:val="00DD30C7"/>
    <w:rsid w:val="00DD548B"/>
    <w:rsid w:val="00DE00D0"/>
    <w:rsid w:val="00DE079C"/>
    <w:rsid w:val="00DE17AC"/>
    <w:rsid w:val="00DE4130"/>
    <w:rsid w:val="00DF7177"/>
    <w:rsid w:val="00E057FE"/>
    <w:rsid w:val="00E12E33"/>
    <w:rsid w:val="00E1313A"/>
    <w:rsid w:val="00E17227"/>
    <w:rsid w:val="00E4201A"/>
    <w:rsid w:val="00E42A26"/>
    <w:rsid w:val="00E44742"/>
    <w:rsid w:val="00E55EBD"/>
    <w:rsid w:val="00E6140C"/>
    <w:rsid w:val="00E62350"/>
    <w:rsid w:val="00E676AE"/>
    <w:rsid w:val="00E8081E"/>
    <w:rsid w:val="00E91778"/>
    <w:rsid w:val="00EA0941"/>
    <w:rsid w:val="00EA7A34"/>
    <w:rsid w:val="00EB0DFC"/>
    <w:rsid w:val="00EC5628"/>
    <w:rsid w:val="00EE0786"/>
    <w:rsid w:val="00EE6CF4"/>
    <w:rsid w:val="00EE6FB0"/>
    <w:rsid w:val="00EF787D"/>
    <w:rsid w:val="00EF7D25"/>
    <w:rsid w:val="00F007CF"/>
    <w:rsid w:val="00F03A06"/>
    <w:rsid w:val="00F221CB"/>
    <w:rsid w:val="00F27ADE"/>
    <w:rsid w:val="00F3195B"/>
    <w:rsid w:val="00F35CE3"/>
    <w:rsid w:val="00F50C2B"/>
    <w:rsid w:val="00F550FC"/>
    <w:rsid w:val="00F55EC8"/>
    <w:rsid w:val="00F66FF0"/>
    <w:rsid w:val="00F80A0A"/>
    <w:rsid w:val="00F826BA"/>
    <w:rsid w:val="00F839EE"/>
    <w:rsid w:val="00F92810"/>
    <w:rsid w:val="00F96278"/>
    <w:rsid w:val="00FB73C6"/>
    <w:rsid w:val="00FC729A"/>
    <w:rsid w:val="00FD322B"/>
    <w:rsid w:val="00FE1407"/>
    <w:rsid w:val="00FE19E5"/>
    <w:rsid w:val="00FF417E"/>
    <w:rsid w:val="00FF4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DD49EE"/>
  <w15:chartTrackingRefBased/>
  <w15:docId w15:val="{4FC7F239-296C-47F4-BB35-766B2911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407"/>
  </w:style>
  <w:style w:type="paragraph" w:styleId="Nagwek1">
    <w:name w:val="heading 1"/>
    <w:basedOn w:val="Normalny"/>
    <w:next w:val="Normalny"/>
    <w:link w:val="Nagwek1Znak"/>
    <w:uiPriority w:val="9"/>
    <w:qFormat/>
    <w:rsid w:val="00DC3E3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DC3E3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DC3E3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DC3E3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DC3E3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DC3E3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DC3E3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DC3E3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DC3E3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62350"/>
    <w:rPr>
      <w:color w:val="0000FF"/>
      <w:u w:val="single"/>
    </w:rPr>
  </w:style>
  <w:style w:type="paragraph" w:styleId="NormalnyWeb">
    <w:name w:val="Normal (Web)"/>
    <w:basedOn w:val="Normalny"/>
    <w:semiHidden/>
    <w:unhideWhenUsed/>
    <w:rsid w:val="00E62350"/>
    <w:pPr>
      <w:spacing w:before="100" w:beforeAutospacing="1" w:after="100" w:afterAutospacing="1"/>
    </w:pPr>
    <w:rPr>
      <w:rFonts w:ascii="Arial Unicode MS" w:eastAsia="Arial Unicode MS" w:hAnsi="Arial Unicode MS" w:cs="Arial Unicode MS"/>
      <w:lang w:val="en-US"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99"/>
    <w:locked/>
    <w:rsid w:val="00E62350"/>
  </w:style>
  <w:style w:type="paragraph" w:styleId="Akapitzlist">
    <w:name w:val="List Paragraph"/>
    <w:aliases w:val="A_wyliczenie,K-P_odwolanie,Akapit z listą5,maz_wyliczenie,opis dzialania,Akapit z listą2,Podsis rysunku"/>
    <w:basedOn w:val="Normalny"/>
    <w:link w:val="AkapitzlistZnak"/>
    <w:uiPriority w:val="99"/>
    <w:qFormat/>
    <w:rsid w:val="00E62350"/>
    <w:pPr>
      <w:ind w:left="720"/>
      <w:contextualSpacing/>
    </w:pPr>
  </w:style>
  <w:style w:type="character" w:styleId="Pogrubienie">
    <w:name w:val="Strong"/>
    <w:basedOn w:val="Domylnaczcionkaakapitu"/>
    <w:uiPriority w:val="22"/>
    <w:qFormat/>
    <w:rsid w:val="00DC3E31"/>
    <w:rPr>
      <w:b/>
      <w:bCs/>
    </w:rPr>
  </w:style>
  <w:style w:type="character" w:customStyle="1" w:styleId="Nagwek2Znak">
    <w:name w:val="Nagłówek 2 Znak"/>
    <w:basedOn w:val="Domylnaczcionkaakapitu"/>
    <w:link w:val="Nagwek2"/>
    <w:uiPriority w:val="9"/>
    <w:rsid w:val="00DC3E31"/>
    <w:rPr>
      <w:rFonts w:asciiTheme="majorHAnsi" w:eastAsiaTheme="majorEastAsia" w:hAnsiTheme="majorHAnsi" w:cstheme="majorBidi"/>
      <w:caps/>
      <w:sz w:val="28"/>
      <w:szCs w:val="28"/>
    </w:rPr>
  </w:style>
  <w:style w:type="paragraph" w:styleId="Tekstpodstawowy">
    <w:name w:val="Body Text"/>
    <w:basedOn w:val="Normalny"/>
    <w:link w:val="TekstpodstawowyZnak"/>
    <w:unhideWhenUsed/>
    <w:rsid w:val="000E130E"/>
    <w:pPr>
      <w:spacing w:line="360" w:lineRule="auto"/>
      <w:jc w:val="both"/>
    </w:pPr>
    <w:rPr>
      <w:lang w:val="x-none" w:eastAsia="en-US"/>
    </w:rPr>
  </w:style>
  <w:style w:type="character" w:customStyle="1" w:styleId="TekstpodstawowyZnak">
    <w:name w:val="Tekst podstawowy Znak"/>
    <w:link w:val="Tekstpodstawowy"/>
    <w:rsid w:val="000E130E"/>
    <w:rPr>
      <w:rFonts w:ascii="Times New Roman" w:eastAsia="Times New Roman" w:hAnsi="Times New Roman" w:cs="Times New Roman"/>
      <w:sz w:val="24"/>
      <w:szCs w:val="24"/>
      <w:lang w:val="x-none"/>
    </w:rPr>
  </w:style>
  <w:style w:type="character" w:styleId="Odwoaniedokomentarza">
    <w:name w:val="annotation reference"/>
    <w:uiPriority w:val="99"/>
    <w:semiHidden/>
    <w:unhideWhenUsed/>
    <w:rsid w:val="00FD322B"/>
    <w:rPr>
      <w:sz w:val="16"/>
      <w:szCs w:val="16"/>
    </w:rPr>
  </w:style>
  <w:style w:type="paragraph" w:styleId="Tekstkomentarza">
    <w:name w:val="annotation text"/>
    <w:basedOn w:val="Normalny"/>
    <w:link w:val="TekstkomentarzaZnak"/>
    <w:uiPriority w:val="99"/>
    <w:semiHidden/>
    <w:unhideWhenUsed/>
    <w:rsid w:val="00FD322B"/>
    <w:rPr>
      <w:sz w:val="20"/>
      <w:szCs w:val="20"/>
    </w:rPr>
  </w:style>
  <w:style w:type="character" w:customStyle="1" w:styleId="TekstkomentarzaZnak">
    <w:name w:val="Tekst komentarza Znak"/>
    <w:link w:val="Tekstkomentarza"/>
    <w:uiPriority w:val="99"/>
    <w:semiHidden/>
    <w:rsid w:val="00FD32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322B"/>
    <w:rPr>
      <w:b/>
      <w:bCs/>
    </w:rPr>
  </w:style>
  <w:style w:type="character" w:customStyle="1" w:styleId="TematkomentarzaZnak">
    <w:name w:val="Temat komentarza Znak"/>
    <w:link w:val="Tematkomentarza"/>
    <w:uiPriority w:val="99"/>
    <w:semiHidden/>
    <w:rsid w:val="00FD32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D322B"/>
    <w:rPr>
      <w:rFonts w:ascii="Segoe UI" w:hAnsi="Segoe UI"/>
      <w:sz w:val="18"/>
      <w:szCs w:val="18"/>
    </w:rPr>
  </w:style>
  <w:style w:type="character" w:customStyle="1" w:styleId="TekstdymkaZnak">
    <w:name w:val="Tekst dymka Znak"/>
    <w:link w:val="Tekstdymka"/>
    <w:uiPriority w:val="99"/>
    <w:semiHidden/>
    <w:rsid w:val="00FD322B"/>
    <w:rPr>
      <w:rFonts w:ascii="Segoe UI" w:eastAsia="Times New Roman" w:hAnsi="Segoe UI" w:cs="Times New Roman"/>
      <w:sz w:val="18"/>
      <w:szCs w:val="18"/>
      <w:lang w:eastAsia="pl-PL"/>
    </w:rPr>
  </w:style>
  <w:style w:type="character" w:customStyle="1" w:styleId="Nierozpoznanawzmianka">
    <w:name w:val="Nierozpoznana wzmianka"/>
    <w:uiPriority w:val="99"/>
    <w:semiHidden/>
    <w:unhideWhenUsed/>
    <w:rsid w:val="00AE5ED4"/>
    <w:rPr>
      <w:color w:val="605E5C"/>
      <w:shd w:val="clear" w:color="auto" w:fill="E1DFDD"/>
    </w:rPr>
  </w:style>
  <w:style w:type="character" w:styleId="UyteHipercze">
    <w:name w:val="FollowedHyperlink"/>
    <w:uiPriority w:val="99"/>
    <w:semiHidden/>
    <w:unhideWhenUsed/>
    <w:rsid w:val="003C0A0C"/>
    <w:rPr>
      <w:color w:val="954F72"/>
      <w:u w:val="single"/>
    </w:rPr>
  </w:style>
  <w:style w:type="character" w:customStyle="1" w:styleId="CharStyle28">
    <w:name w:val="Char Style 28"/>
    <w:basedOn w:val="Domylnaczcionkaakapitu"/>
    <w:link w:val="Style27"/>
    <w:rsid w:val="00DC3E31"/>
    <w:rPr>
      <w:rFonts w:ascii="Arial" w:eastAsia="Arial" w:hAnsi="Arial" w:cs="Arial"/>
      <w:i/>
      <w:iCs/>
      <w:shd w:val="clear" w:color="auto" w:fill="FFFFFF"/>
    </w:rPr>
  </w:style>
  <w:style w:type="character" w:customStyle="1" w:styleId="CharStyle30">
    <w:name w:val="Char Style 30"/>
    <w:basedOn w:val="CharStyle28"/>
    <w:rsid w:val="00DC3E31"/>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basedOn w:val="Domylnaczcionkaakapitu"/>
    <w:link w:val="Style31"/>
    <w:rsid w:val="00DC3E31"/>
    <w:rPr>
      <w:rFonts w:ascii="Arial" w:eastAsia="Arial" w:hAnsi="Arial" w:cs="Arial"/>
      <w:i/>
      <w:iCs/>
      <w:sz w:val="21"/>
      <w:szCs w:val="21"/>
      <w:shd w:val="clear" w:color="auto" w:fill="FFFFFF"/>
    </w:rPr>
  </w:style>
  <w:style w:type="character" w:customStyle="1" w:styleId="CharStyle33">
    <w:name w:val="Char Style 33"/>
    <w:basedOn w:val="CharStyle32"/>
    <w:rsid w:val="00DC3E31"/>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basedOn w:val="CharStyle32"/>
    <w:rsid w:val="00DC3E31"/>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DC3E31"/>
    <w:pPr>
      <w:widowControl w:val="0"/>
      <w:shd w:val="clear" w:color="auto" w:fill="FFFFFF"/>
      <w:spacing w:before="160" w:line="306" w:lineRule="exact"/>
      <w:jc w:val="both"/>
    </w:pPr>
    <w:rPr>
      <w:rFonts w:ascii="Arial" w:eastAsia="Arial" w:hAnsi="Arial" w:cs="Arial"/>
      <w:i/>
      <w:iCs/>
      <w:sz w:val="20"/>
      <w:szCs w:val="20"/>
    </w:rPr>
  </w:style>
  <w:style w:type="paragraph" w:customStyle="1" w:styleId="Style31">
    <w:name w:val="Style 31"/>
    <w:basedOn w:val="Normalny"/>
    <w:link w:val="CharStyle32"/>
    <w:rsid w:val="00DC3E31"/>
    <w:pPr>
      <w:widowControl w:val="0"/>
      <w:shd w:val="clear" w:color="auto" w:fill="FFFFFF"/>
      <w:spacing w:before="160" w:line="274" w:lineRule="exact"/>
      <w:jc w:val="both"/>
    </w:pPr>
    <w:rPr>
      <w:rFonts w:ascii="Arial" w:eastAsia="Arial" w:hAnsi="Arial" w:cs="Arial"/>
      <w:i/>
      <w:iCs/>
      <w:sz w:val="21"/>
      <w:szCs w:val="21"/>
    </w:rPr>
  </w:style>
  <w:style w:type="character" w:customStyle="1" w:styleId="Nagwek1Znak">
    <w:name w:val="Nagłówek 1 Znak"/>
    <w:basedOn w:val="Domylnaczcionkaakapitu"/>
    <w:link w:val="Nagwek1"/>
    <w:uiPriority w:val="9"/>
    <w:rsid w:val="00DC3E31"/>
    <w:rPr>
      <w:rFonts w:asciiTheme="majorHAnsi" w:eastAsiaTheme="majorEastAsia" w:hAnsiTheme="majorHAnsi" w:cstheme="majorBidi"/>
      <w:caps/>
      <w:sz w:val="36"/>
      <w:szCs w:val="36"/>
    </w:rPr>
  </w:style>
  <w:style w:type="character" w:customStyle="1" w:styleId="Nagwek3Znak">
    <w:name w:val="Nagłówek 3 Znak"/>
    <w:basedOn w:val="Domylnaczcionkaakapitu"/>
    <w:link w:val="Nagwek3"/>
    <w:uiPriority w:val="9"/>
    <w:semiHidden/>
    <w:rsid w:val="00DC3E3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DC3E3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DC3E3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DC3E3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DC3E3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DC3E3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DC3E31"/>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DC3E31"/>
    <w:pPr>
      <w:spacing w:line="240" w:lineRule="auto"/>
    </w:pPr>
    <w:rPr>
      <w:b/>
      <w:bCs/>
      <w:smallCaps/>
      <w:color w:val="595959" w:themeColor="text1" w:themeTint="A6"/>
    </w:rPr>
  </w:style>
  <w:style w:type="paragraph" w:styleId="Tytu">
    <w:name w:val="Title"/>
    <w:basedOn w:val="Normalny"/>
    <w:next w:val="Normalny"/>
    <w:link w:val="TytuZnak"/>
    <w:uiPriority w:val="10"/>
    <w:qFormat/>
    <w:rsid w:val="00DC3E3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DC3E3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DC3E3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DC3E31"/>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DC3E31"/>
    <w:rPr>
      <w:i/>
      <w:iCs/>
    </w:rPr>
  </w:style>
  <w:style w:type="paragraph" w:styleId="Bezodstpw">
    <w:name w:val="No Spacing"/>
    <w:uiPriority w:val="1"/>
    <w:qFormat/>
    <w:rsid w:val="00DC3E31"/>
    <w:pPr>
      <w:spacing w:after="0" w:line="240" w:lineRule="auto"/>
    </w:pPr>
  </w:style>
  <w:style w:type="paragraph" w:styleId="Cytat">
    <w:name w:val="Quote"/>
    <w:basedOn w:val="Normalny"/>
    <w:next w:val="Normalny"/>
    <w:link w:val="CytatZnak"/>
    <w:uiPriority w:val="29"/>
    <w:qFormat/>
    <w:rsid w:val="00DC3E3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DC3E3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DC3E3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DC3E31"/>
    <w:rPr>
      <w:color w:val="404040" w:themeColor="text1" w:themeTint="BF"/>
      <w:sz w:val="32"/>
      <w:szCs w:val="32"/>
    </w:rPr>
  </w:style>
  <w:style w:type="character" w:styleId="Wyrnieniedelikatne">
    <w:name w:val="Subtle Emphasis"/>
    <w:basedOn w:val="Domylnaczcionkaakapitu"/>
    <w:uiPriority w:val="19"/>
    <w:qFormat/>
    <w:rsid w:val="00DC3E31"/>
    <w:rPr>
      <w:i/>
      <w:iCs/>
      <w:color w:val="595959" w:themeColor="text1" w:themeTint="A6"/>
    </w:rPr>
  </w:style>
  <w:style w:type="character" w:styleId="Wyrnienieintensywne">
    <w:name w:val="Intense Emphasis"/>
    <w:basedOn w:val="Domylnaczcionkaakapitu"/>
    <w:uiPriority w:val="21"/>
    <w:qFormat/>
    <w:rsid w:val="00DC3E31"/>
    <w:rPr>
      <w:b/>
      <w:bCs/>
      <w:i/>
      <w:iCs/>
    </w:rPr>
  </w:style>
  <w:style w:type="character" w:styleId="Odwoaniedelikatne">
    <w:name w:val="Subtle Reference"/>
    <w:basedOn w:val="Domylnaczcionkaakapitu"/>
    <w:uiPriority w:val="31"/>
    <w:qFormat/>
    <w:rsid w:val="00DC3E3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C3E31"/>
    <w:rPr>
      <w:b/>
      <w:bCs/>
      <w:caps w:val="0"/>
      <w:smallCaps/>
      <w:color w:val="auto"/>
      <w:spacing w:val="3"/>
      <w:u w:val="single"/>
    </w:rPr>
  </w:style>
  <w:style w:type="character" w:styleId="Tytuksiki">
    <w:name w:val="Book Title"/>
    <w:basedOn w:val="Domylnaczcionkaakapitu"/>
    <w:uiPriority w:val="33"/>
    <w:qFormat/>
    <w:rsid w:val="00DC3E31"/>
    <w:rPr>
      <w:b/>
      <w:bCs/>
      <w:smallCaps/>
      <w:spacing w:val="7"/>
    </w:rPr>
  </w:style>
  <w:style w:type="paragraph" w:styleId="Nagwekspisutreci">
    <w:name w:val="TOC Heading"/>
    <w:basedOn w:val="Nagwek1"/>
    <w:next w:val="Normalny"/>
    <w:uiPriority w:val="39"/>
    <w:semiHidden/>
    <w:unhideWhenUsed/>
    <w:qFormat/>
    <w:rsid w:val="00DC3E31"/>
    <w:pPr>
      <w:outlineLvl w:val="9"/>
    </w:pPr>
  </w:style>
  <w:style w:type="paragraph" w:styleId="Tekstprzypisudolnego">
    <w:name w:val="footnote text"/>
    <w:basedOn w:val="Normalny"/>
    <w:link w:val="TekstprzypisudolnegoZnak"/>
    <w:semiHidden/>
    <w:unhideWhenUsed/>
    <w:rsid w:val="00837E09"/>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37E09"/>
    <w:rPr>
      <w:sz w:val="20"/>
      <w:szCs w:val="20"/>
    </w:rPr>
  </w:style>
  <w:style w:type="character" w:styleId="Odwoanieprzypisudolnego">
    <w:name w:val="footnote reference"/>
    <w:basedOn w:val="Domylnaczcionkaakapitu"/>
    <w:uiPriority w:val="99"/>
    <w:unhideWhenUsed/>
    <w:rsid w:val="00837E09"/>
    <w:rPr>
      <w:vertAlign w:val="superscript"/>
    </w:rPr>
  </w:style>
  <w:style w:type="paragraph" w:styleId="Nagwek">
    <w:name w:val="header"/>
    <w:basedOn w:val="Normalny"/>
    <w:link w:val="NagwekZnak"/>
    <w:unhideWhenUsed/>
    <w:rsid w:val="00B02C2C"/>
    <w:pPr>
      <w:tabs>
        <w:tab w:val="center" w:pos="4536"/>
        <w:tab w:val="right" w:pos="9072"/>
      </w:tabs>
      <w:spacing w:after="0" w:line="240" w:lineRule="auto"/>
    </w:pPr>
  </w:style>
  <w:style w:type="character" w:customStyle="1" w:styleId="NagwekZnak">
    <w:name w:val="Nagłówek Znak"/>
    <w:basedOn w:val="Domylnaczcionkaakapitu"/>
    <w:link w:val="Nagwek"/>
    <w:rsid w:val="00B02C2C"/>
  </w:style>
  <w:style w:type="paragraph" w:styleId="Stopka">
    <w:name w:val="footer"/>
    <w:basedOn w:val="Normalny"/>
    <w:link w:val="StopkaZnak"/>
    <w:uiPriority w:val="99"/>
    <w:unhideWhenUsed/>
    <w:rsid w:val="00B02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C2C"/>
  </w:style>
  <w:style w:type="character" w:customStyle="1" w:styleId="CharStyle3">
    <w:name w:val="Char Style 3"/>
    <w:basedOn w:val="Domylnaczcionkaakapitu"/>
    <w:link w:val="Style2"/>
    <w:rsid w:val="00120CED"/>
    <w:rPr>
      <w:rFonts w:ascii="Arial" w:eastAsia="Arial" w:hAnsi="Arial" w:cs="Arial"/>
      <w:shd w:val="clear" w:color="auto" w:fill="FFFFFF"/>
    </w:rPr>
  </w:style>
  <w:style w:type="paragraph" w:customStyle="1" w:styleId="Style2">
    <w:name w:val="Style 2"/>
    <w:basedOn w:val="Normalny"/>
    <w:link w:val="CharStyle3"/>
    <w:rsid w:val="00120CED"/>
    <w:pPr>
      <w:widowControl w:val="0"/>
      <w:shd w:val="clear" w:color="auto" w:fill="FFFFFF"/>
      <w:spacing w:after="0" w:line="224" w:lineRule="exact"/>
      <w:jc w:val="both"/>
    </w:pPr>
    <w:rPr>
      <w:rFonts w:ascii="Arial" w:eastAsia="Arial" w:hAnsi="Arial" w:cs="Arial"/>
    </w:rPr>
  </w:style>
  <w:style w:type="paragraph" w:styleId="Tekstprzypisukocowego">
    <w:name w:val="endnote text"/>
    <w:basedOn w:val="Normalny"/>
    <w:link w:val="TekstprzypisukocowegoZnak"/>
    <w:uiPriority w:val="99"/>
    <w:semiHidden/>
    <w:unhideWhenUsed/>
    <w:rsid w:val="006E06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0647"/>
    <w:rPr>
      <w:sz w:val="20"/>
      <w:szCs w:val="20"/>
    </w:rPr>
  </w:style>
  <w:style w:type="character" w:styleId="Odwoanieprzypisukocowego">
    <w:name w:val="endnote reference"/>
    <w:basedOn w:val="Domylnaczcionkaakapitu"/>
    <w:uiPriority w:val="99"/>
    <w:semiHidden/>
    <w:unhideWhenUsed/>
    <w:rsid w:val="006E0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269">
      <w:bodyDiv w:val="1"/>
      <w:marLeft w:val="0"/>
      <w:marRight w:val="0"/>
      <w:marTop w:val="0"/>
      <w:marBottom w:val="0"/>
      <w:divBdr>
        <w:top w:val="none" w:sz="0" w:space="0" w:color="auto"/>
        <w:left w:val="none" w:sz="0" w:space="0" w:color="auto"/>
        <w:bottom w:val="none" w:sz="0" w:space="0" w:color="auto"/>
        <w:right w:val="none" w:sz="0" w:space="0" w:color="auto"/>
      </w:divBdr>
    </w:div>
    <w:div w:id="22637014">
      <w:bodyDiv w:val="1"/>
      <w:marLeft w:val="0"/>
      <w:marRight w:val="0"/>
      <w:marTop w:val="0"/>
      <w:marBottom w:val="0"/>
      <w:divBdr>
        <w:top w:val="none" w:sz="0" w:space="0" w:color="auto"/>
        <w:left w:val="none" w:sz="0" w:space="0" w:color="auto"/>
        <w:bottom w:val="none" w:sz="0" w:space="0" w:color="auto"/>
        <w:right w:val="none" w:sz="0" w:space="0" w:color="auto"/>
      </w:divBdr>
    </w:div>
    <w:div w:id="62142210">
      <w:bodyDiv w:val="1"/>
      <w:marLeft w:val="0"/>
      <w:marRight w:val="0"/>
      <w:marTop w:val="0"/>
      <w:marBottom w:val="0"/>
      <w:divBdr>
        <w:top w:val="none" w:sz="0" w:space="0" w:color="auto"/>
        <w:left w:val="none" w:sz="0" w:space="0" w:color="auto"/>
        <w:bottom w:val="none" w:sz="0" w:space="0" w:color="auto"/>
        <w:right w:val="none" w:sz="0" w:space="0" w:color="auto"/>
      </w:divBdr>
    </w:div>
    <w:div w:id="258489226">
      <w:bodyDiv w:val="1"/>
      <w:marLeft w:val="0"/>
      <w:marRight w:val="0"/>
      <w:marTop w:val="0"/>
      <w:marBottom w:val="0"/>
      <w:divBdr>
        <w:top w:val="none" w:sz="0" w:space="0" w:color="auto"/>
        <w:left w:val="none" w:sz="0" w:space="0" w:color="auto"/>
        <w:bottom w:val="none" w:sz="0" w:space="0" w:color="auto"/>
        <w:right w:val="none" w:sz="0" w:space="0" w:color="auto"/>
      </w:divBdr>
    </w:div>
    <w:div w:id="569735310">
      <w:bodyDiv w:val="1"/>
      <w:marLeft w:val="0"/>
      <w:marRight w:val="0"/>
      <w:marTop w:val="0"/>
      <w:marBottom w:val="0"/>
      <w:divBdr>
        <w:top w:val="none" w:sz="0" w:space="0" w:color="auto"/>
        <w:left w:val="none" w:sz="0" w:space="0" w:color="auto"/>
        <w:bottom w:val="none" w:sz="0" w:space="0" w:color="auto"/>
        <w:right w:val="none" w:sz="0" w:space="0" w:color="auto"/>
      </w:divBdr>
    </w:div>
    <w:div w:id="591669892">
      <w:bodyDiv w:val="1"/>
      <w:marLeft w:val="0"/>
      <w:marRight w:val="0"/>
      <w:marTop w:val="0"/>
      <w:marBottom w:val="0"/>
      <w:divBdr>
        <w:top w:val="none" w:sz="0" w:space="0" w:color="auto"/>
        <w:left w:val="none" w:sz="0" w:space="0" w:color="auto"/>
        <w:bottom w:val="none" w:sz="0" w:space="0" w:color="auto"/>
        <w:right w:val="none" w:sz="0" w:space="0" w:color="auto"/>
      </w:divBdr>
    </w:div>
    <w:div w:id="849179595">
      <w:bodyDiv w:val="1"/>
      <w:marLeft w:val="0"/>
      <w:marRight w:val="0"/>
      <w:marTop w:val="0"/>
      <w:marBottom w:val="0"/>
      <w:divBdr>
        <w:top w:val="none" w:sz="0" w:space="0" w:color="auto"/>
        <w:left w:val="none" w:sz="0" w:space="0" w:color="auto"/>
        <w:bottom w:val="none" w:sz="0" w:space="0" w:color="auto"/>
        <w:right w:val="none" w:sz="0" w:space="0" w:color="auto"/>
      </w:divBdr>
    </w:div>
    <w:div w:id="864975878">
      <w:bodyDiv w:val="1"/>
      <w:marLeft w:val="0"/>
      <w:marRight w:val="0"/>
      <w:marTop w:val="0"/>
      <w:marBottom w:val="0"/>
      <w:divBdr>
        <w:top w:val="none" w:sz="0" w:space="0" w:color="auto"/>
        <w:left w:val="none" w:sz="0" w:space="0" w:color="auto"/>
        <w:bottom w:val="none" w:sz="0" w:space="0" w:color="auto"/>
        <w:right w:val="none" w:sz="0" w:space="0" w:color="auto"/>
      </w:divBdr>
    </w:div>
    <w:div w:id="982350012">
      <w:bodyDiv w:val="1"/>
      <w:marLeft w:val="0"/>
      <w:marRight w:val="0"/>
      <w:marTop w:val="0"/>
      <w:marBottom w:val="0"/>
      <w:divBdr>
        <w:top w:val="none" w:sz="0" w:space="0" w:color="auto"/>
        <w:left w:val="none" w:sz="0" w:space="0" w:color="auto"/>
        <w:bottom w:val="none" w:sz="0" w:space="0" w:color="auto"/>
        <w:right w:val="none" w:sz="0" w:space="0" w:color="auto"/>
      </w:divBdr>
    </w:div>
    <w:div w:id="1140541446">
      <w:bodyDiv w:val="1"/>
      <w:marLeft w:val="0"/>
      <w:marRight w:val="0"/>
      <w:marTop w:val="0"/>
      <w:marBottom w:val="0"/>
      <w:divBdr>
        <w:top w:val="none" w:sz="0" w:space="0" w:color="auto"/>
        <w:left w:val="none" w:sz="0" w:space="0" w:color="auto"/>
        <w:bottom w:val="none" w:sz="0" w:space="0" w:color="auto"/>
        <w:right w:val="none" w:sz="0" w:space="0" w:color="auto"/>
      </w:divBdr>
    </w:div>
    <w:div w:id="1159809522">
      <w:bodyDiv w:val="1"/>
      <w:marLeft w:val="0"/>
      <w:marRight w:val="0"/>
      <w:marTop w:val="0"/>
      <w:marBottom w:val="0"/>
      <w:divBdr>
        <w:top w:val="none" w:sz="0" w:space="0" w:color="auto"/>
        <w:left w:val="none" w:sz="0" w:space="0" w:color="auto"/>
        <w:bottom w:val="none" w:sz="0" w:space="0" w:color="auto"/>
        <w:right w:val="none" w:sz="0" w:space="0" w:color="auto"/>
      </w:divBdr>
    </w:div>
    <w:div w:id="1326085071">
      <w:bodyDiv w:val="1"/>
      <w:marLeft w:val="0"/>
      <w:marRight w:val="0"/>
      <w:marTop w:val="0"/>
      <w:marBottom w:val="0"/>
      <w:divBdr>
        <w:top w:val="none" w:sz="0" w:space="0" w:color="auto"/>
        <w:left w:val="none" w:sz="0" w:space="0" w:color="auto"/>
        <w:bottom w:val="none" w:sz="0" w:space="0" w:color="auto"/>
        <w:right w:val="none" w:sz="0" w:space="0" w:color="auto"/>
      </w:divBdr>
    </w:div>
    <w:div w:id="1350909983">
      <w:bodyDiv w:val="1"/>
      <w:marLeft w:val="0"/>
      <w:marRight w:val="0"/>
      <w:marTop w:val="0"/>
      <w:marBottom w:val="0"/>
      <w:divBdr>
        <w:top w:val="none" w:sz="0" w:space="0" w:color="auto"/>
        <w:left w:val="none" w:sz="0" w:space="0" w:color="auto"/>
        <w:bottom w:val="none" w:sz="0" w:space="0" w:color="auto"/>
        <w:right w:val="none" w:sz="0" w:space="0" w:color="auto"/>
      </w:divBdr>
    </w:div>
    <w:div w:id="1482959350">
      <w:bodyDiv w:val="1"/>
      <w:marLeft w:val="0"/>
      <w:marRight w:val="0"/>
      <w:marTop w:val="0"/>
      <w:marBottom w:val="0"/>
      <w:divBdr>
        <w:top w:val="none" w:sz="0" w:space="0" w:color="auto"/>
        <w:left w:val="none" w:sz="0" w:space="0" w:color="auto"/>
        <w:bottom w:val="none" w:sz="0" w:space="0" w:color="auto"/>
        <w:right w:val="none" w:sz="0" w:space="0" w:color="auto"/>
      </w:divBdr>
    </w:div>
    <w:div w:id="1654674974">
      <w:bodyDiv w:val="1"/>
      <w:marLeft w:val="0"/>
      <w:marRight w:val="0"/>
      <w:marTop w:val="0"/>
      <w:marBottom w:val="0"/>
      <w:divBdr>
        <w:top w:val="none" w:sz="0" w:space="0" w:color="auto"/>
        <w:left w:val="none" w:sz="0" w:space="0" w:color="auto"/>
        <w:bottom w:val="none" w:sz="0" w:space="0" w:color="auto"/>
        <w:right w:val="none" w:sz="0" w:space="0" w:color="auto"/>
      </w:divBdr>
    </w:div>
    <w:div w:id="1676037099">
      <w:bodyDiv w:val="1"/>
      <w:marLeft w:val="0"/>
      <w:marRight w:val="0"/>
      <w:marTop w:val="0"/>
      <w:marBottom w:val="0"/>
      <w:divBdr>
        <w:top w:val="none" w:sz="0" w:space="0" w:color="auto"/>
        <w:left w:val="none" w:sz="0" w:space="0" w:color="auto"/>
        <w:bottom w:val="none" w:sz="0" w:space="0" w:color="auto"/>
        <w:right w:val="none" w:sz="0" w:space="0" w:color="auto"/>
      </w:divBdr>
    </w:div>
    <w:div w:id="1969891043">
      <w:bodyDiv w:val="1"/>
      <w:marLeft w:val="0"/>
      <w:marRight w:val="0"/>
      <w:marTop w:val="0"/>
      <w:marBottom w:val="0"/>
      <w:divBdr>
        <w:top w:val="none" w:sz="0" w:space="0" w:color="auto"/>
        <w:left w:val="none" w:sz="0" w:space="0" w:color="auto"/>
        <w:bottom w:val="none" w:sz="0" w:space="0" w:color="auto"/>
        <w:right w:val="none" w:sz="0" w:space="0" w:color="auto"/>
      </w:divBdr>
    </w:div>
    <w:div w:id="213602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atki.gov.pl/wykaz-podatnikow-vat-wyszukiwarka"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6D70-4ECB-4256-B49B-CE603838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1986</Words>
  <Characters>11922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13881</CharactersWithSpaces>
  <SharedDoc>false</SharedDoc>
  <HLinks>
    <vt:vector size="6" baseType="variant">
      <vt:variant>
        <vt:i4>4325384</vt:i4>
      </vt:variant>
      <vt:variant>
        <vt:i4>0</vt:i4>
      </vt:variant>
      <vt:variant>
        <vt:i4>0</vt:i4>
      </vt:variant>
      <vt:variant>
        <vt:i4>5</vt:i4>
      </vt:variant>
      <vt:variant>
        <vt:lpwstr>https://www.epk.malopolska.pl/akceptacjalogo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Borkowska, Bożena</dc:creator>
  <cp:keywords/>
  <dc:description/>
  <cp:lastModifiedBy>Wywiał, Małgorzata</cp:lastModifiedBy>
  <cp:revision>6</cp:revision>
  <cp:lastPrinted>2025-04-29T07:15:00Z</cp:lastPrinted>
  <dcterms:created xsi:type="dcterms:W3CDTF">2025-04-09T10:04:00Z</dcterms:created>
  <dcterms:modified xsi:type="dcterms:W3CDTF">2025-05-14T07:52:00Z</dcterms:modified>
</cp:coreProperties>
</file>