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6E81" w:rsidRPr="00616E81" w:rsidRDefault="00616E81" w:rsidP="00616E81">
      <w:pPr>
        <w:shd w:val="clear" w:color="auto" w:fill="FFFFFF"/>
        <w:spacing w:line="240" w:lineRule="auto"/>
        <w:ind w:right="-101"/>
        <w:jc w:val="center"/>
        <w:rPr>
          <w:rFonts w:asciiTheme="minorHAnsi" w:eastAsia="Times New Roman" w:hAnsiTheme="minorHAnsi" w:cstheme="minorHAnsi"/>
          <w:b/>
          <w:bCs/>
          <w:spacing w:val="12"/>
          <w:sz w:val="28"/>
          <w:szCs w:val="28"/>
        </w:rPr>
      </w:pPr>
      <w:r w:rsidRPr="00616E81">
        <w:rPr>
          <w:rFonts w:asciiTheme="minorHAnsi" w:hAnsiTheme="minorHAnsi" w:cstheme="minorHAnsi"/>
          <w:b/>
          <w:bCs/>
          <w:spacing w:val="-4"/>
          <w:sz w:val="28"/>
          <w:szCs w:val="28"/>
        </w:rPr>
        <w:t>Uchwa</w:t>
      </w:r>
      <w:r w:rsidRPr="00616E81">
        <w:rPr>
          <w:rFonts w:asciiTheme="minorHAnsi" w:eastAsia="Times New Roman" w:hAnsiTheme="minorHAnsi" w:cstheme="minorHAnsi"/>
          <w:b/>
          <w:bCs/>
          <w:spacing w:val="-4"/>
          <w:sz w:val="28"/>
          <w:szCs w:val="28"/>
        </w:rPr>
        <w:t>ła Nr 5 z dnia 3 listopada 2022 roku</w:t>
      </w:r>
    </w:p>
    <w:p w:rsidR="00616E81" w:rsidRPr="00616E81" w:rsidRDefault="00616E81" w:rsidP="00616E81">
      <w:pPr>
        <w:shd w:val="clear" w:color="auto" w:fill="FFFFFF"/>
        <w:tabs>
          <w:tab w:val="left" w:pos="9072"/>
        </w:tabs>
        <w:spacing w:line="240" w:lineRule="auto"/>
        <w:ind w:right="-101"/>
        <w:jc w:val="center"/>
        <w:rPr>
          <w:rFonts w:asciiTheme="minorHAnsi" w:eastAsia="Times New Roman" w:hAnsiTheme="minorHAnsi" w:cstheme="minorHAnsi"/>
          <w:b/>
          <w:bCs/>
          <w:spacing w:val="-3"/>
          <w:sz w:val="28"/>
          <w:szCs w:val="28"/>
        </w:rPr>
      </w:pPr>
      <w:r w:rsidRPr="00616E81">
        <w:rPr>
          <w:rFonts w:asciiTheme="minorHAnsi" w:hAnsiTheme="minorHAnsi" w:cstheme="minorHAnsi"/>
          <w:b/>
          <w:bCs/>
          <w:spacing w:val="-3"/>
          <w:sz w:val="28"/>
          <w:szCs w:val="28"/>
        </w:rPr>
        <w:t>Wojewódzkiej Rady Dialogu Spo</w:t>
      </w:r>
      <w:r w:rsidRPr="00616E81">
        <w:rPr>
          <w:rFonts w:asciiTheme="minorHAnsi" w:eastAsia="Times New Roman" w:hAnsiTheme="minorHAnsi" w:cstheme="minorHAnsi"/>
          <w:b/>
          <w:bCs/>
          <w:spacing w:val="-3"/>
          <w:sz w:val="28"/>
          <w:szCs w:val="28"/>
        </w:rPr>
        <w:t xml:space="preserve">łecznego w województwie małopolskim </w:t>
      </w:r>
    </w:p>
    <w:p w:rsidR="00616E81" w:rsidRPr="00616E81" w:rsidRDefault="00616E81" w:rsidP="00616E81">
      <w:pPr>
        <w:shd w:val="clear" w:color="auto" w:fill="FFFFFF"/>
        <w:tabs>
          <w:tab w:val="left" w:pos="9072"/>
        </w:tabs>
        <w:spacing w:line="240" w:lineRule="auto"/>
        <w:ind w:right="-101"/>
        <w:jc w:val="center"/>
        <w:rPr>
          <w:rFonts w:asciiTheme="minorHAnsi" w:eastAsia="Times New Roman" w:hAnsiTheme="minorHAnsi" w:cstheme="minorHAnsi"/>
          <w:b/>
          <w:bCs/>
          <w:spacing w:val="-3"/>
          <w:sz w:val="28"/>
          <w:szCs w:val="28"/>
        </w:rPr>
      </w:pPr>
      <w:r w:rsidRPr="00616E81">
        <w:rPr>
          <w:rFonts w:asciiTheme="minorHAnsi" w:eastAsia="Times New Roman" w:hAnsiTheme="minorHAnsi" w:cstheme="minorHAnsi"/>
          <w:b/>
          <w:bCs/>
          <w:spacing w:val="-3"/>
          <w:sz w:val="28"/>
          <w:szCs w:val="28"/>
        </w:rPr>
        <w:t>w sprawie regulaminu Wojewódzkiej Rady Dialogu Społecznego</w:t>
      </w:r>
    </w:p>
    <w:p w:rsidR="00616E81" w:rsidRPr="00616E81" w:rsidRDefault="00616E81" w:rsidP="00616E81">
      <w:pPr>
        <w:shd w:val="clear" w:color="auto" w:fill="FFFFFF"/>
        <w:tabs>
          <w:tab w:val="left" w:pos="9072"/>
        </w:tabs>
        <w:spacing w:line="240" w:lineRule="auto"/>
        <w:ind w:right="-101"/>
        <w:jc w:val="center"/>
        <w:rPr>
          <w:rFonts w:asciiTheme="minorHAnsi" w:eastAsia="Times New Roman" w:hAnsiTheme="minorHAnsi" w:cstheme="minorHAnsi"/>
          <w:b/>
          <w:bCs/>
          <w:spacing w:val="-3"/>
          <w:sz w:val="24"/>
          <w:szCs w:val="24"/>
        </w:rPr>
      </w:pPr>
    </w:p>
    <w:p w:rsidR="00616E81" w:rsidRDefault="00616E81" w:rsidP="00616E8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pacing w:val="-2"/>
          <w:sz w:val="24"/>
          <w:szCs w:val="24"/>
        </w:rPr>
      </w:pPr>
    </w:p>
    <w:p w:rsidR="00616E81" w:rsidRPr="00616E81" w:rsidRDefault="00616E81" w:rsidP="00616E8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pacing w:val="-2"/>
          <w:sz w:val="28"/>
          <w:szCs w:val="28"/>
        </w:rPr>
      </w:pPr>
    </w:p>
    <w:p w:rsidR="002272F6" w:rsidRPr="00616E81" w:rsidRDefault="00616E81" w:rsidP="00616E81">
      <w:pPr>
        <w:shd w:val="clear" w:color="auto" w:fill="FFFFFF"/>
        <w:spacing w:line="240" w:lineRule="auto"/>
        <w:jc w:val="both"/>
        <w:rPr>
          <w:rFonts w:asciiTheme="minorHAnsi" w:hAnsiTheme="minorHAnsi" w:cstheme="minorHAnsi"/>
          <w:sz w:val="28"/>
          <w:szCs w:val="28"/>
        </w:rPr>
      </w:pPr>
      <w:r w:rsidRPr="00616E81">
        <w:rPr>
          <w:rFonts w:asciiTheme="minorHAnsi" w:hAnsiTheme="minorHAnsi" w:cstheme="minorHAnsi"/>
          <w:spacing w:val="-2"/>
          <w:sz w:val="28"/>
          <w:szCs w:val="28"/>
        </w:rPr>
        <w:t>Na podstawie art. 47 ust. 5</w:t>
      </w:r>
      <w:r w:rsidRPr="00616E81">
        <w:rPr>
          <w:rFonts w:asciiTheme="minorHAnsi" w:eastAsia="Times New Roman" w:hAnsiTheme="minorHAnsi" w:cstheme="minorHAnsi"/>
          <w:spacing w:val="-2"/>
          <w:sz w:val="28"/>
          <w:szCs w:val="28"/>
        </w:rPr>
        <w:t xml:space="preserve"> Ustawy o </w:t>
      </w:r>
      <w:r w:rsidRPr="00616E81">
        <w:rPr>
          <w:rFonts w:asciiTheme="minorHAnsi" w:hAnsiTheme="minorHAnsi" w:cstheme="minorHAnsi"/>
          <w:sz w:val="28"/>
          <w:szCs w:val="28"/>
        </w:rPr>
        <w:t>Radzie Dialogu Społecznego i innych instytucjach dialogu społecznego (Dz. U. z 201</w:t>
      </w:r>
      <w:r w:rsidR="00EE190C">
        <w:rPr>
          <w:rFonts w:asciiTheme="minorHAnsi" w:hAnsiTheme="minorHAnsi" w:cstheme="minorHAnsi"/>
          <w:sz w:val="28"/>
          <w:szCs w:val="28"/>
        </w:rPr>
        <w:t>8 r., poz. 2232 z późn.zm.)</w:t>
      </w:r>
      <w:r w:rsidRPr="00616E81">
        <w:rPr>
          <w:rFonts w:asciiTheme="minorHAnsi" w:hAnsiTheme="minorHAnsi" w:cstheme="minorHAnsi"/>
          <w:sz w:val="28"/>
          <w:szCs w:val="28"/>
        </w:rPr>
        <w:t>, uchwala się Regulamin Wojewódzkiej Rady Dialogu Społecznego w Województwie Małopolskim</w:t>
      </w:r>
      <w:r w:rsidR="00EE190C">
        <w:rPr>
          <w:rFonts w:asciiTheme="minorHAnsi" w:hAnsiTheme="minorHAnsi" w:cstheme="minorHAnsi"/>
          <w:sz w:val="28"/>
          <w:szCs w:val="28"/>
        </w:rPr>
        <w:t xml:space="preserve"> w brzmieniu stanowiącym załącznik nr 1 do </w:t>
      </w:r>
      <w:r w:rsidR="00B9366A">
        <w:rPr>
          <w:rFonts w:asciiTheme="minorHAnsi" w:hAnsiTheme="minorHAnsi" w:cstheme="minorHAnsi"/>
          <w:sz w:val="28"/>
          <w:szCs w:val="28"/>
        </w:rPr>
        <w:t>n</w:t>
      </w:r>
      <w:bookmarkStart w:id="0" w:name="_GoBack"/>
      <w:bookmarkEnd w:id="0"/>
      <w:r w:rsidR="00B9366A">
        <w:rPr>
          <w:rFonts w:asciiTheme="minorHAnsi" w:hAnsiTheme="minorHAnsi" w:cstheme="minorHAnsi"/>
          <w:sz w:val="28"/>
          <w:szCs w:val="28"/>
        </w:rPr>
        <w:t>iniejszej U</w:t>
      </w:r>
      <w:r w:rsidR="00CB5EA1">
        <w:rPr>
          <w:rFonts w:asciiTheme="minorHAnsi" w:hAnsiTheme="minorHAnsi" w:cstheme="minorHAnsi"/>
          <w:sz w:val="28"/>
          <w:szCs w:val="28"/>
        </w:rPr>
        <w:t>chwały</w:t>
      </w:r>
      <w:r w:rsidRPr="00616E81">
        <w:rPr>
          <w:rFonts w:asciiTheme="minorHAnsi" w:hAnsiTheme="minorHAnsi" w:cstheme="minorHAnsi"/>
          <w:sz w:val="28"/>
          <w:szCs w:val="28"/>
        </w:rPr>
        <w:t xml:space="preserve">. </w:t>
      </w:r>
    </w:p>
    <w:sectPr w:rsidR="002272F6" w:rsidRPr="00616E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81"/>
    <w:rsid w:val="002272F6"/>
    <w:rsid w:val="00616E81"/>
    <w:rsid w:val="00B9366A"/>
    <w:rsid w:val="00CB5EA1"/>
    <w:rsid w:val="00EE1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C023"/>
  <w15:chartTrackingRefBased/>
  <w15:docId w15:val="{EE2D92F7-0F79-44FF-91D4-BDD73A5C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6E81"/>
    <w:pPr>
      <w:widowControl w:val="0"/>
      <w:suppressAutoHyphens/>
      <w:spacing w:after="0" w:line="100" w:lineRule="atLeast"/>
    </w:pPr>
    <w:rPr>
      <w:rFonts w:ascii="Arial" w:eastAsia="SimSun" w:hAnsi="Arial" w:cs="Arial"/>
      <w:kern w:val="2"/>
      <w:sz w:val="20"/>
      <w:szCs w:val="20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UMWM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Muszyńska, Magdalena</dc:creator>
  <cp:keywords/>
  <dc:description/>
  <cp:lastModifiedBy>Muszyńska, Magdalena</cp:lastModifiedBy>
  <cp:revision>3</cp:revision>
  <dcterms:created xsi:type="dcterms:W3CDTF">2022-11-03T10:49:00Z</dcterms:created>
  <dcterms:modified xsi:type="dcterms:W3CDTF">2022-11-03T11:01:00Z</dcterms:modified>
</cp:coreProperties>
</file>