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EC" w:rsidRPr="002A667E" w:rsidRDefault="001331EC" w:rsidP="002A667E">
      <w:pPr>
        <w:pStyle w:val="Nagwek1"/>
        <w:rPr>
          <w:rFonts w:cs="Arial"/>
          <w:color w:val="000000"/>
          <w:szCs w:val="22"/>
          <w:lang w:eastAsia="en-US"/>
        </w:rPr>
      </w:pPr>
      <w:r>
        <w:rPr>
          <w:lang w:eastAsia="en-US"/>
        </w:rPr>
        <w:t xml:space="preserve">UCHWAŁA Nr </w:t>
      </w:r>
      <w:r w:rsidR="002A667E">
        <w:rPr>
          <w:lang w:eastAsia="en-US"/>
        </w:rPr>
        <w:t>IX/65/24</w:t>
      </w:r>
    </w:p>
    <w:p w:rsidR="001331EC" w:rsidRPr="00DF0925" w:rsidRDefault="001331EC" w:rsidP="001331EC">
      <w:pPr>
        <w:pStyle w:val="Nagwek1"/>
        <w:rPr>
          <w:lang w:eastAsia="en-US"/>
        </w:rPr>
      </w:pPr>
      <w:r w:rsidRPr="00DF0925">
        <w:t>SEJMIKU</w:t>
      </w:r>
      <w:r w:rsidRPr="00DF0925">
        <w:rPr>
          <w:lang w:eastAsia="en-US"/>
        </w:rPr>
        <w:t xml:space="preserve"> WOJEWÓDZTWA MAŁOPOLSKIEGO</w:t>
      </w:r>
    </w:p>
    <w:p w:rsidR="001331EC" w:rsidRPr="00DF0925" w:rsidRDefault="001331EC" w:rsidP="001331EC">
      <w:pPr>
        <w:pStyle w:val="Nagwek1"/>
        <w:rPr>
          <w:szCs w:val="32"/>
          <w:lang w:eastAsia="en-US"/>
        </w:rPr>
      </w:pPr>
      <w:r>
        <w:rPr>
          <w:lang w:eastAsia="en-US"/>
        </w:rPr>
        <w:t xml:space="preserve">z dnia </w:t>
      </w:r>
      <w:r w:rsidR="002A667E">
        <w:rPr>
          <w:lang w:eastAsia="en-US"/>
        </w:rPr>
        <w:t>26 sierpnia 2024 r</w:t>
      </w:r>
    </w:p>
    <w:p w:rsidR="001331EC" w:rsidRPr="00DF0925" w:rsidRDefault="001331EC" w:rsidP="001331EC">
      <w:pPr>
        <w:pStyle w:val="Nagwek2"/>
        <w:rPr>
          <w:lang w:eastAsia="en-US"/>
        </w:rPr>
      </w:pPr>
      <w:r w:rsidRPr="00DF0925">
        <w:rPr>
          <w:lang w:eastAsia="en-US"/>
        </w:rPr>
        <w:t xml:space="preserve">w sprawie przyjęcia Regulaminu określającego szczegółowe zasady, tryb przyznawania i pozbawiania oraz rodzaje i wysokość nagrody Województwa Małopolskiego za szczególne osiągnięcia sportowe uzyskane podczas Igrzysk </w:t>
      </w:r>
      <w:r>
        <w:rPr>
          <w:lang w:eastAsia="en-US"/>
        </w:rPr>
        <w:t>Olimpijskich</w:t>
      </w:r>
      <w:r w:rsidR="005A6B4A">
        <w:rPr>
          <w:lang w:eastAsia="en-US"/>
        </w:rPr>
        <w:t xml:space="preserve"> Paryż 2024</w:t>
      </w:r>
      <w:r w:rsidRPr="00DF0925">
        <w:rPr>
          <w:lang w:eastAsia="en-US"/>
        </w:rPr>
        <w:t xml:space="preserve"> </w:t>
      </w:r>
    </w:p>
    <w:p w:rsidR="001331EC" w:rsidRPr="00DF0925" w:rsidRDefault="001331EC" w:rsidP="001331EC">
      <w:pPr>
        <w:spacing w:after="120"/>
        <w:rPr>
          <w:rFonts w:eastAsia="Calibri"/>
          <w:lang w:eastAsia="en-US"/>
        </w:rPr>
      </w:pPr>
      <w:r w:rsidRPr="00DF0925">
        <w:rPr>
          <w:rFonts w:eastAsia="Calibri"/>
          <w:lang w:eastAsia="en-US"/>
        </w:rPr>
        <w:t>Na podstawie art. 18 pkt 20 ustawy z dnia 5 czerwca 1998 roku o samorządzie województwa (t.j. Dz. U. z 202</w:t>
      </w:r>
      <w:r>
        <w:rPr>
          <w:rFonts w:eastAsia="Calibri"/>
          <w:lang w:eastAsia="en-US"/>
        </w:rPr>
        <w:t>4</w:t>
      </w:r>
      <w:r w:rsidRPr="00DF0925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566</w:t>
      </w:r>
      <w:r w:rsidRPr="00DF0925">
        <w:rPr>
          <w:rFonts w:eastAsia="Calibri"/>
          <w:lang w:eastAsia="en-US"/>
        </w:rPr>
        <w:t>), art. 31 ust. 1 i 3 ustawy z dnia 25 czerwca 2010 roku o sporcie (t.j. Dz. U. z 202</w:t>
      </w:r>
      <w:r>
        <w:rPr>
          <w:rFonts w:eastAsia="Calibri"/>
          <w:lang w:eastAsia="en-US"/>
        </w:rPr>
        <w:t>3</w:t>
      </w:r>
      <w:r w:rsidRPr="00DF0925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2048</w:t>
      </w:r>
      <w:r w:rsidRPr="00DF0925">
        <w:rPr>
          <w:rFonts w:eastAsia="Calibri"/>
          <w:lang w:eastAsia="en-US"/>
        </w:rPr>
        <w:t>), Sejmik Województwa Małopolskiego uchwala, co następuje:</w:t>
      </w:r>
    </w:p>
    <w:p w:rsidR="001331EC" w:rsidRPr="001331EC" w:rsidRDefault="001331EC" w:rsidP="001331EC">
      <w:pPr>
        <w:pStyle w:val="Nagwek3"/>
        <w:rPr>
          <w:rFonts w:eastAsia="Calibri"/>
        </w:rPr>
      </w:pPr>
      <w:r>
        <w:rPr>
          <w:rFonts w:eastAsia="Calibri"/>
        </w:rPr>
        <w:t>§ 1</w:t>
      </w:r>
    </w:p>
    <w:p w:rsidR="001331EC" w:rsidRPr="001331EC" w:rsidRDefault="001331EC" w:rsidP="001331EC">
      <w:r w:rsidRPr="00DF0925">
        <w:t>Przyjmuje się Regulamin określający zasady, tryb przyznawan</w:t>
      </w:r>
      <w:r w:rsidR="005165E1">
        <w:t>ia i pozbawiania oraz rodzaje i </w:t>
      </w:r>
      <w:r w:rsidRPr="00DF0925">
        <w:t xml:space="preserve">wysokość nagrody Województwa Małopolskiego za szczególne osiągnięcia sportowe uzyskane podczas Igrzysk </w:t>
      </w:r>
      <w:r>
        <w:t>Olimpijskich</w:t>
      </w:r>
      <w:r w:rsidR="005A6B4A">
        <w:t xml:space="preserve"> Paryż 2024</w:t>
      </w:r>
      <w:r w:rsidRPr="00DF0925">
        <w:t>, którego treść stanowi załącznik do niniejszej uchwały.</w:t>
      </w:r>
    </w:p>
    <w:p w:rsidR="001331EC" w:rsidRPr="001331EC" w:rsidRDefault="001331EC" w:rsidP="001331EC">
      <w:pPr>
        <w:pStyle w:val="Nagwek3"/>
      </w:pPr>
      <w:r>
        <w:t>§ 2</w:t>
      </w:r>
    </w:p>
    <w:p w:rsidR="001331EC" w:rsidRPr="001331EC" w:rsidRDefault="001331EC" w:rsidP="001331EC">
      <w:r w:rsidRPr="00DF0925">
        <w:t>Wykonanie uchwały powierza się Zarządowi Województwa Małopolskiego.</w:t>
      </w:r>
    </w:p>
    <w:p w:rsidR="001331EC" w:rsidRPr="001331EC" w:rsidRDefault="001331EC" w:rsidP="001331EC">
      <w:pPr>
        <w:pStyle w:val="Nagwek3"/>
        <w:rPr>
          <w:rFonts w:eastAsia="Calibri"/>
        </w:rPr>
      </w:pPr>
      <w:r>
        <w:rPr>
          <w:rFonts w:eastAsia="Calibri"/>
        </w:rPr>
        <w:t>§ 3</w:t>
      </w:r>
    </w:p>
    <w:p w:rsidR="001331EC" w:rsidRPr="001331EC" w:rsidRDefault="001331EC" w:rsidP="001331EC">
      <w:r w:rsidRPr="00DF0925">
        <w:t>Uchwała wchodzi w życie po upływie 14 dni od dnia ogłoszenia w Dzienniku Urzę</w:t>
      </w:r>
      <w:r w:rsidR="00FC16A5">
        <w:t xml:space="preserve">dowym Województwa Małopolskiego, </w:t>
      </w:r>
      <w:r w:rsidR="00FC16A5" w:rsidRPr="00FC16A5">
        <w:t>z mocą obowiązującą od dnia</w:t>
      </w:r>
      <w:r w:rsidR="00FC16A5">
        <w:t xml:space="preserve"> 26 lipca 2024 r.</w:t>
      </w:r>
    </w:p>
    <w:p w:rsidR="001331EC" w:rsidRPr="001331EC" w:rsidRDefault="001331EC" w:rsidP="001331EC">
      <w:pPr>
        <w:pStyle w:val="Nagwek2"/>
        <w:jc w:val="center"/>
      </w:pPr>
      <w:r w:rsidRPr="00DF0925">
        <w:br w:type="page"/>
      </w:r>
      <w:r w:rsidRPr="00DF0925">
        <w:lastRenderedPageBreak/>
        <w:t>UZASADNIENIE</w:t>
      </w:r>
    </w:p>
    <w:p w:rsidR="001331EC" w:rsidRPr="00DF0925" w:rsidRDefault="001331EC" w:rsidP="001331EC">
      <w:pPr>
        <w:ind w:firstLine="708"/>
      </w:pPr>
      <w:r w:rsidRPr="00DF0925">
        <w:t>Na podstawie obowiązujących przepisów ustawy o sporcie z dnia 25 czerwca 2010 roku, jednostki samorządu terytorialnego mogą ustanawiać i finansować nagrody dla osób fizycznych, które osiągnęły wysok</w:t>
      </w:r>
      <w:r w:rsidR="005165E1">
        <w:t xml:space="preserve">ie wyniki sportowe, w sportach </w:t>
      </w:r>
      <w:r w:rsidRPr="00DF0925">
        <w:t xml:space="preserve">o istotnym znaczeniu dla danej JST. </w:t>
      </w:r>
    </w:p>
    <w:p w:rsidR="001331EC" w:rsidRPr="00DF0925" w:rsidRDefault="001331EC" w:rsidP="001331EC">
      <w:pPr>
        <w:ind w:firstLine="708"/>
      </w:pPr>
      <w:r w:rsidRPr="00DF0925">
        <w:t xml:space="preserve">Niniejszą Uchwałą Sejmik Województwa Małopolskiego przyjmuje Regulamin ubiegania się o nagrodę Województwa Małopolskiego za szczególne osiągnięcia sportowe uzyskane podczas Igrzysk </w:t>
      </w:r>
      <w:r>
        <w:t>Olimpijskich</w:t>
      </w:r>
      <w:r w:rsidR="005A6B4A">
        <w:t xml:space="preserve"> Paryż 2024</w:t>
      </w:r>
      <w:r w:rsidRPr="00DF0925">
        <w:t>, tj. zdobyc</w:t>
      </w:r>
      <w:r w:rsidR="00784EB0">
        <w:t>ie medalu: brązowego, srebrnego</w:t>
      </w:r>
      <w:r w:rsidRPr="00DF0925">
        <w:t xml:space="preserve"> lub złotego, przez sportowca mieszkającego na obszarze województwa małopolskiego. </w:t>
      </w:r>
    </w:p>
    <w:p w:rsidR="001331EC" w:rsidRPr="00DF0925" w:rsidRDefault="001331EC" w:rsidP="001331EC">
      <w:pPr>
        <w:ind w:firstLine="708"/>
      </w:pPr>
      <w:r w:rsidRPr="00DF0925">
        <w:t xml:space="preserve">Celem przyznawania nagrody jest wyróżnienie i uhonorowanie najlepszych sportowców z regionu, których ciężka praca, trud przygotowań i rywalizacji na najwyższym </w:t>
      </w:r>
      <w:r>
        <w:t>światowym</w:t>
      </w:r>
      <w:r w:rsidRPr="00DF0925">
        <w:t xml:space="preserve"> poziomie, zostały zwieńczone medalem w ramach</w:t>
      </w:r>
      <w:r w:rsidR="005165E1">
        <w:t xml:space="preserve"> dyscyplin sportowych ujętych w </w:t>
      </w:r>
      <w:r w:rsidRPr="00DF0925">
        <w:t xml:space="preserve">programie Igrzysk. </w:t>
      </w:r>
    </w:p>
    <w:p w:rsidR="00DF0925" w:rsidRPr="001331EC" w:rsidRDefault="005A6B4A" w:rsidP="001331EC">
      <w:pPr>
        <w:ind w:firstLine="708"/>
      </w:pPr>
      <w:r>
        <w:t>Utworzenie nagrody</w:t>
      </w:r>
      <w:r w:rsidR="001331EC" w:rsidRPr="00DF0925">
        <w:t xml:space="preserve"> zwią</w:t>
      </w:r>
      <w:r w:rsidR="001331EC">
        <w:t xml:space="preserve">zane jest z faktem, iż to Małopolanie zdobyli połowę medali uzyskanych na </w:t>
      </w:r>
      <w:r w:rsidR="005D60BD">
        <w:t xml:space="preserve">tegorocznych </w:t>
      </w:r>
      <w:r w:rsidR="001331EC">
        <w:t>Igrzyskach Olimpijskich</w:t>
      </w:r>
      <w:r>
        <w:t xml:space="preserve"> Paryż 2024</w:t>
      </w:r>
      <w:r w:rsidR="001331EC" w:rsidRPr="00DF0925">
        <w:t xml:space="preserve">. Osiągnięcia małopolskich sportowców sprawiły, że dla regionu były to </w:t>
      </w:r>
      <w:r w:rsidR="001331EC">
        <w:t>znakomite</w:t>
      </w:r>
      <w:r w:rsidR="001331EC" w:rsidRPr="00DF0925">
        <w:t xml:space="preserve"> igrzyska. Zdobyte medale w poszczególnych dyscyplinach z uwagi na dużą konkurencję są niezwykle cenne i dostarczyły kibicom wielu niezapomnianych emocji. </w:t>
      </w:r>
    </w:p>
    <w:p w:rsidR="00BE021B" w:rsidRPr="00A80C36" w:rsidRDefault="00050875" w:rsidP="00331A43">
      <w:pPr>
        <w:rPr>
          <w:rFonts w:cs="Arial"/>
          <w:i/>
          <w:sz w:val="15"/>
          <w:szCs w:val="15"/>
        </w:rPr>
      </w:pPr>
      <w:bookmarkStart w:id="0" w:name="_GoBack"/>
      <w:bookmarkEnd w:id="0"/>
      <w:r w:rsidRPr="00DF0925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-589280</wp:posOffset>
            </wp:positionH>
            <wp:positionV relativeFrom="page">
              <wp:posOffset>269240</wp:posOffset>
            </wp:positionV>
            <wp:extent cx="2085975" cy="476250"/>
            <wp:effectExtent l="0" t="0" r="0" b="0"/>
            <wp:wrapSquare wrapText="bothSides"/>
            <wp:docPr id="3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1B" w:rsidRPr="00DF0925">
        <w:rPr>
          <w:rFonts w:cs="Arial"/>
          <w:i/>
          <w:sz w:val="15"/>
          <w:szCs w:val="15"/>
        </w:rPr>
        <w:t xml:space="preserve"> </w:t>
      </w:r>
    </w:p>
    <w:p w:rsidR="00FD4F80" w:rsidRPr="00A80C36" w:rsidRDefault="00FD4F80" w:rsidP="00BB6F29">
      <w:pPr>
        <w:ind w:right="113"/>
        <w:rPr>
          <w:rFonts w:cs="Arial"/>
          <w:sz w:val="20"/>
          <w:szCs w:val="20"/>
        </w:rPr>
      </w:pPr>
    </w:p>
    <w:sectPr w:rsidR="00FD4F80" w:rsidRPr="00A80C36" w:rsidSect="00CF1714">
      <w:footerReference w:type="default" r:id="rId9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0" w:rsidRDefault="00A74BF0" w:rsidP="00747FA1">
      <w:r>
        <w:separator/>
      </w:r>
    </w:p>
  </w:endnote>
  <w:endnote w:type="continuationSeparator" w:id="0">
    <w:p w:rsidR="00A74BF0" w:rsidRDefault="00A74BF0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0" w:rsidRDefault="00A74BF0" w:rsidP="00747FA1">
      <w:r>
        <w:separator/>
      </w:r>
    </w:p>
  </w:footnote>
  <w:footnote w:type="continuationSeparator" w:id="0">
    <w:p w:rsidR="00A74BF0" w:rsidRDefault="00A74BF0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685F26"/>
    <w:multiLevelType w:val="hybridMultilevel"/>
    <w:tmpl w:val="212CF98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5E63BA1"/>
    <w:multiLevelType w:val="hybridMultilevel"/>
    <w:tmpl w:val="98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31939"/>
    <w:multiLevelType w:val="hybridMultilevel"/>
    <w:tmpl w:val="ECF4EFEE"/>
    <w:lvl w:ilvl="0" w:tplc="FE406D4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53D55"/>
    <w:multiLevelType w:val="hybridMultilevel"/>
    <w:tmpl w:val="7DD2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8814DD"/>
    <w:multiLevelType w:val="hybridMultilevel"/>
    <w:tmpl w:val="057E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0"/>
  </w:num>
  <w:num w:numId="6">
    <w:abstractNumId w:val="9"/>
  </w:num>
  <w:num w:numId="7">
    <w:abstractNumId w:val="31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4"/>
  </w:num>
  <w:num w:numId="14">
    <w:abstractNumId w:val="11"/>
  </w:num>
  <w:num w:numId="15">
    <w:abstractNumId w:val="4"/>
  </w:num>
  <w:num w:numId="16">
    <w:abstractNumId w:val="8"/>
  </w:num>
  <w:num w:numId="17">
    <w:abstractNumId w:val="35"/>
  </w:num>
  <w:num w:numId="18">
    <w:abstractNumId w:val="36"/>
  </w:num>
  <w:num w:numId="19">
    <w:abstractNumId w:val="23"/>
  </w:num>
  <w:num w:numId="20">
    <w:abstractNumId w:val="30"/>
  </w:num>
  <w:num w:numId="21">
    <w:abstractNumId w:val="40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29"/>
  </w:num>
  <w:num w:numId="39">
    <w:abstractNumId w:val="13"/>
  </w:num>
  <w:num w:numId="40">
    <w:abstractNumId w:val="25"/>
  </w:num>
  <w:num w:numId="4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0875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94E80"/>
    <w:rsid w:val="000A719B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16CE8"/>
    <w:rsid w:val="00126837"/>
    <w:rsid w:val="001331EC"/>
    <w:rsid w:val="00134352"/>
    <w:rsid w:val="001356AC"/>
    <w:rsid w:val="00136B44"/>
    <w:rsid w:val="00141B2B"/>
    <w:rsid w:val="00143ECE"/>
    <w:rsid w:val="00147162"/>
    <w:rsid w:val="00154EF0"/>
    <w:rsid w:val="001560B2"/>
    <w:rsid w:val="00156911"/>
    <w:rsid w:val="00163416"/>
    <w:rsid w:val="0016403C"/>
    <w:rsid w:val="00164177"/>
    <w:rsid w:val="001663EC"/>
    <w:rsid w:val="0016696F"/>
    <w:rsid w:val="0017022D"/>
    <w:rsid w:val="00172FA3"/>
    <w:rsid w:val="00176242"/>
    <w:rsid w:val="00180B40"/>
    <w:rsid w:val="00181BC7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3345"/>
    <w:rsid w:val="00295EAB"/>
    <w:rsid w:val="00297308"/>
    <w:rsid w:val="002A00BD"/>
    <w:rsid w:val="002A30CC"/>
    <w:rsid w:val="002A667E"/>
    <w:rsid w:val="002B24CD"/>
    <w:rsid w:val="002B31C6"/>
    <w:rsid w:val="002B32A8"/>
    <w:rsid w:val="002B430F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1A43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1BC"/>
    <w:rsid w:val="003846C2"/>
    <w:rsid w:val="00384D81"/>
    <w:rsid w:val="003860E9"/>
    <w:rsid w:val="00387ABA"/>
    <w:rsid w:val="00387D15"/>
    <w:rsid w:val="003932E9"/>
    <w:rsid w:val="00393E9F"/>
    <w:rsid w:val="00397814"/>
    <w:rsid w:val="003A413F"/>
    <w:rsid w:val="003A6CB9"/>
    <w:rsid w:val="003B1951"/>
    <w:rsid w:val="003B1962"/>
    <w:rsid w:val="003B420D"/>
    <w:rsid w:val="003B7952"/>
    <w:rsid w:val="003C11E9"/>
    <w:rsid w:val="003C1D45"/>
    <w:rsid w:val="003C4B41"/>
    <w:rsid w:val="003D46D8"/>
    <w:rsid w:val="003D5F78"/>
    <w:rsid w:val="003D63DA"/>
    <w:rsid w:val="003E1BD2"/>
    <w:rsid w:val="003E330B"/>
    <w:rsid w:val="003E5696"/>
    <w:rsid w:val="003E59A4"/>
    <w:rsid w:val="003F0626"/>
    <w:rsid w:val="003F1A9F"/>
    <w:rsid w:val="003F2E7E"/>
    <w:rsid w:val="003F54E8"/>
    <w:rsid w:val="0040135B"/>
    <w:rsid w:val="00402168"/>
    <w:rsid w:val="00402C44"/>
    <w:rsid w:val="0040330B"/>
    <w:rsid w:val="00403FCC"/>
    <w:rsid w:val="004049FD"/>
    <w:rsid w:val="00404B4E"/>
    <w:rsid w:val="00417DE1"/>
    <w:rsid w:val="00423E71"/>
    <w:rsid w:val="00435BED"/>
    <w:rsid w:val="00440B87"/>
    <w:rsid w:val="00440D78"/>
    <w:rsid w:val="004410DF"/>
    <w:rsid w:val="00441234"/>
    <w:rsid w:val="00442CDB"/>
    <w:rsid w:val="00450567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7D60"/>
    <w:rsid w:val="00505B39"/>
    <w:rsid w:val="00515384"/>
    <w:rsid w:val="005165E1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85F57"/>
    <w:rsid w:val="00591465"/>
    <w:rsid w:val="005938D6"/>
    <w:rsid w:val="005A1EBA"/>
    <w:rsid w:val="005A38B5"/>
    <w:rsid w:val="005A6B4A"/>
    <w:rsid w:val="005A7376"/>
    <w:rsid w:val="005B299D"/>
    <w:rsid w:val="005B484D"/>
    <w:rsid w:val="005B540F"/>
    <w:rsid w:val="005C0E14"/>
    <w:rsid w:val="005D0EAD"/>
    <w:rsid w:val="005D2681"/>
    <w:rsid w:val="005D3C9D"/>
    <w:rsid w:val="005D5EF1"/>
    <w:rsid w:val="005D60BD"/>
    <w:rsid w:val="005E7743"/>
    <w:rsid w:val="005F3467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32872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5D0"/>
    <w:rsid w:val="00740FE2"/>
    <w:rsid w:val="00742C84"/>
    <w:rsid w:val="00744942"/>
    <w:rsid w:val="007478EB"/>
    <w:rsid w:val="00747F88"/>
    <w:rsid w:val="00747FA1"/>
    <w:rsid w:val="00750B23"/>
    <w:rsid w:val="00756034"/>
    <w:rsid w:val="00757DA4"/>
    <w:rsid w:val="007602B5"/>
    <w:rsid w:val="00764B8E"/>
    <w:rsid w:val="00772BAE"/>
    <w:rsid w:val="007755BD"/>
    <w:rsid w:val="00777E33"/>
    <w:rsid w:val="0078237B"/>
    <w:rsid w:val="00783A8F"/>
    <w:rsid w:val="00784EB0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676C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43860"/>
    <w:rsid w:val="00A508ED"/>
    <w:rsid w:val="00A511D3"/>
    <w:rsid w:val="00A56A24"/>
    <w:rsid w:val="00A61A54"/>
    <w:rsid w:val="00A61FC2"/>
    <w:rsid w:val="00A6413B"/>
    <w:rsid w:val="00A65D91"/>
    <w:rsid w:val="00A718F2"/>
    <w:rsid w:val="00A725A9"/>
    <w:rsid w:val="00A7281E"/>
    <w:rsid w:val="00A740E2"/>
    <w:rsid w:val="00A74BF0"/>
    <w:rsid w:val="00A75D60"/>
    <w:rsid w:val="00A800DA"/>
    <w:rsid w:val="00A80C36"/>
    <w:rsid w:val="00A80ED8"/>
    <w:rsid w:val="00A8576E"/>
    <w:rsid w:val="00A864B8"/>
    <w:rsid w:val="00A921E4"/>
    <w:rsid w:val="00A97F2E"/>
    <w:rsid w:val="00AA1B64"/>
    <w:rsid w:val="00AB00FB"/>
    <w:rsid w:val="00AB2097"/>
    <w:rsid w:val="00AB2501"/>
    <w:rsid w:val="00AB5EA3"/>
    <w:rsid w:val="00AB7558"/>
    <w:rsid w:val="00AB777E"/>
    <w:rsid w:val="00AC3B1D"/>
    <w:rsid w:val="00AC3C3F"/>
    <w:rsid w:val="00AC6378"/>
    <w:rsid w:val="00AC701A"/>
    <w:rsid w:val="00AD171F"/>
    <w:rsid w:val="00AD2095"/>
    <w:rsid w:val="00AD23B1"/>
    <w:rsid w:val="00AD4059"/>
    <w:rsid w:val="00AD5F52"/>
    <w:rsid w:val="00AD6BBF"/>
    <w:rsid w:val="00AD7582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341B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03F"/>
    <w:rsid w:val="00B44ED2"/>
    <w:rsid w:val="00B50CA2"/>
    <w:rsid w:val="00B53945"/>
    <w:rsid w:val="00B54333"/>
    <w:rsid w:val="00B55BC4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87B7B"/>
    <w:rsid w:val="00B907BD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B6F29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21B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2D5E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3C38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6902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CBB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0EE3"/>
    <w:rsid w:val="00DF2143"/>
    <w:rsid w:val="00DF43A6"/>
    <w:rsid w:val="00DF5B59"/>
    <w:rsid w:val="00E0117D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B7837"/>
    <w:rsid w:val="00EC3E18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16A5"/>
    <w:rsid w:val="00FC32BA"/>
    <w:rsid w:val="00FC6503"/>
    <w:rsid w:val="00FD490C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064D"/>
  <w15:chartTrackingRefBased/>
  <w15:docId w15:val="{669D9ADE-B098-4246-A85E-2482825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5"/>
    <w:pPr>
      <w:jc w:val="both"/>
    </w:pPr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32872"/>
    <w:pPr>
      <w:spacing w:after="480" w:line="360" w:lineRule="auto"/>
      <w:contextualSpacing/>
      <w:jc w:val="center"/>
      <w:outlineLvl w:val="0"/>
    </w:pPr>
    <w:rPr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872"/>
    <w:pPr>
      <w:keepNext/>
      <w:keepLines/>
      <w:spacing w:after="360"/>
      <w:contextualSpacing/>
      <w:outlineLvl w:val="1"/>
    </w:pPr>
    <w:rPr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875"/>
    <w:pPr>
      <w:keepNext/>
      <w:keepLines/>
      <w:spacing w:before="240" w:after="24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32872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0875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632872"/>
    <w:rPr>
      <w:rFonts w:ascii="Arial" w:eastAsia="Times New Roman" w:hAnsi="Arial"/>
      <w:b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F53A-6C22-447E-9C07-C492354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IX_65_24 SWM</vt:lpstr>
    </vt:vector>
  </TitlesOfParts>
  <Company>UMWM</Company>
  <LinksUpToDate>false</LinksUpToDate>
  <CharactersWithSpaces>2364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IX_65_24 SWM</dc:title>
  <dc:subject/>
  <dc:creator>Jakubiuk, Anna</dc:creator>
  <cp:keywords/>
  <dc:description/>
  <cp:lastModifiedBy>Jakubiuk, Anna</cp:lastModifiedBy>
  <cp:revision>2</cp:revision>
  <cp:lastPrinted>2024-08-19T07:32:00Z</cp:lastPrinted>
  <dcterms:created xsi:type="dcterms:W3CDTF">2024-08-27T11:27:00Z</dcterms:created>
  <dcterms:modified xsi:type="dcterms:W3CDTF">2024-08-27T11:27:00Z</dcterms:modified>
</cp:coreProperties>
</file>