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AB8" w:rsidRDefault="00703AE5">
      <w:pPr>
        <w:pStyle w:val="Standard"/>
      </w:pPr>
      <w:r>
        <w:rPr>
          <w:rFonts w:ascii="TimesNewRomanPSMT" w:hAnsi="TimesNewRomanPSMT" w:cs="TimesNewRomanPSMT"/>
          <w:b/>
          <w:color w:val="000000"/>
          <w:sz w:val="22"/>
        </w:rPr>
        <w:t xml:space="preserve">                                                                          </w:t>
      </w:r>
      <w:r>
        <w:rPr>
          <w:rFonts w:ascii="TimesNewRomanPSMT" w:hAnsi="TimesNewRomanPSMT" w:cs="TimesNewRomanPSMT"/>
          <w:b/>
          <w:bCs/>
          <w:color w:val="000000"/>
          <w:sz w:val="32"/>
          <w:szCs w:val="32"/>
        </w:rPr>
        <w:t>PROGRAM</w:t>
      </w:r>
    </w:p>
    <w:p w:rsidR="00234AB8" w:rsidRDefault="00703AE5">
      <w:pPr>
        <w:pStyle w:val="Standard"/>
      </w:pPr>
      <w:r>
        <w:rPr>
          <w:rFonts w:cs="Times New Roman"/>
          <w:b/>
          <w:bCs/>
          <w:color w:val="000000"/>
          <w:sz w:val="32"/>
          <w:szCs w:val="32"/>
        </w:rPr>
        <w:t xml:space="preserve">                    </w:t>
      </w:r>
      <w:r>
        <w:rPr>
          <w:rFonts w:cs="Times New Roman"/>
          <w:b/>
          <w:bCs/>
          <w:sz w:val="28"/>
          <w:szCs w:val="28"/>
        </w:rPr>
        <w:t>RAJDU ROWEROWEGO MAŁOPOLSKA TOUR 2018</w:t>
      </w:r>
    </w:p>
    <w:p w:rsidR="00234AB8" w:rsidRDefault="00703AE5">
      <w:pPr>
        <w:pStyle w:val="Standard"/>
      </w:pPr>
      <w:r>
        <w:rPr>
          <w:b/>
          <w:bCs/>
          <w:sz w:val="28"/>
          <w:szCs w:val="28"/>
        </w:rPr>
        <w:t xml:space="preserve">                                                     Stary Sącz - 26.08.2018</w:t>
      </w:r>
      <w:r>
        <w:rPr>
          <w:rFonts w:ascii="TimesNewRomanPSMT" w:hAnsi="TimesNewRomanPSMT" w:cs="TimesNewRomanPSMT"/>
          <w:b/>
          <w:color w:val="000000"/>
          <w:sz w:val="28"/>
          <w:szCs w:val="28"/>
        </w:rPr>
        <w:t xml:space="preserve">  </w:t>
      </w:r>
    </w:p>
    <w:p w:rsidR="00234AB8" w:rsidRDefault="00703AE5">
      <w:pPr>
        <w:pStyle w:val="Standard"/>
        <w:rPr>
          <w:rFonts w:ascii="TimesNewRomanPSMT" w:hAnsi="TimesNewRomanPSMT" w:cs="TimesNewRomanPSMT" w:hint="eastAsia"/>
          <w:b/>
          <w:color w:val="000000"/>
          <w:sz w:val="22"/>
          <w:szCs w:val="28"/>
        </w:rPr>
      </w:pPr>
      <w:r>
        <w:rPr>
          <w:rFonts w:ascii="TimesNewRomanPSMT" w:hAnsi="TimesNewRomanPSMT" w:cs="TimesNewRomanPSMT"/>
          <w:b/>
          <w:color w:val="000000"/>
          <w:sz w:val="22"/>
          <w:szCs w:val="28"/>
        </w:rPr>
        <w:t xml:space="preserve">                                                        </w:t>
      </w:r>
    </w:p>
    <w:p w:rsidR="00234AB8" w:rsidRDefault="00703AE5">
      <w:pPr>
        <w:pStyle w:val="Standard"/>
        <w:rPr>
          <w:color w:val="000000"/>
        </w:rPr>
      </w:pPr>
      <w:r>
        <w:rPr>
          <w:color w:val="000000"/>
        </w:rPr>
        <w:t>10.00 – 11.45 – zgłoszenia do Rajdu na Błoniach przy Ołtarzu Papieskim – pobieranie pakietó</w:t>
      </w:r>
      <w:bookmarkStart w:id="0" w:name="_GoBack"/>
      <w:bookmarkEnd w:id="0"/>
      <w:r>
        <w:rPr>
          <w:color w:val="000000"/>
        </w:rPr>
        <w:t>w start</w:t>
      </w:r>
    </w:p>
    <w:p w:rsidR="00234AB8" w:rsidRDefault="00234AB8">
      <w:pPr>
        <w:pStyle w:val="Standard"/>
        <w:rPr>
          <w:color w:val="000000"/>
        </w:rPr>
      </w:pPr>
    </w:p>
    <w:p w:rsidR="00234AB8" w:rsidRDefault="00703AE5">
      <w:pPr>
        <w:pStyle w:val="Standard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- Błonia przy Ołtar</w:t>
      </w:r>
      <w:r>
        <w:rPr>
          <w:color w:val="000000"/>
        </w:rPr>
        <w:t>zu Papieskim – start Rajdu na wszystkie trasy (MAXI, MAXI XL, MIDI, MINI, MINI S)</w:t>
      </w:r>
    </w:p>
    <w:p w:rsidR="00234AB8" w:rsidRDefault="00234AB8">
      <w:pPr>
        <w:pStyle w:val="Standard"/>
        <w:rPr>
          <w:color w:val="000000"/>
        </w:rPr>
      </w:pPr>
    </w:p>
    <w:p w:rsidR="00234AB8" w:rsidRDefault="00703AE5">
      <w:pPr>
        <w:pStyle w:val="Akapitzlist"/>
        <w:jc w:val="both"/>
        <w:rPr>
          <w:b/>
          <w:bCs/>
        </w:rPr>
      </w:pPr>
      <w:r>
        <w:rPr>
          <w:b/>
          <w:bCs/>
        </w:rPr>
        <w:t>Trasa MAXI (36 km):</w:t>
      </w:r>
    </w:p>
    <w:p w:rsidR="00234AB8" w:rsidRDefault="00703AE5">
      <w:pPr>
        <w:pStyle w:val="Akapitzlist"/>
        <w:ind w:left="709"/>
        <w:jc w:val="both"/>
      </w:pPr>
      <w:r>
        <w:rPr>
          <w:b/>
          <w:bCs/>
        </w:rPr>
        <w:t>Błonia przy Ołtarzu Papieskim –</w:t>
      </w:r>
      <w:r>
        <w:t xml:space="preserve"> ul. Papieska – ul. Bandurskiego – ul. Rocha – ul Węgierska – </w:t>
      </w:r>
      <w:proofErr w:type="spellStart"/>
      <w:r>
        <w:t>Sapieniec</w:t>
      </w:r>
      <w:proofErr w:type="spellEnd"/>
      <w:r>
        <w:t xml:space="preserve"> – Lipie – Moszczenica Niżna – Moszczenica Wyżna –</w:t>
      </w:r>
      <w:r>
        <w:t xml:space="preserve"> Skrudzina – </w:t>
      </w:r>
      <w:proofErr w:type="spellStart"/>
      <w:r>
        <w:t>Gaboń</w:t>
      </w:r>
      <w:proofErr w:type="spellEnd"/>
      <w:r>
        <w:t xml:space="preserve"> – Gołkowice Górne – Skrudzina – Moszczenica Wyżna – Przysietnica – </w:t>
      </w:r>
      <w:proofErr w:type="spellStart"/>
      <w:r>
        <w:t>Sapieniec</w:t>
      </w:r>
      <w:proofErr w:type="spellEnd"/>
      <w:r>
        <w:t xml:space="preserve"> – Lipie – Moszczenica Niżna – ul. Partyzantów – ul. Nowa – ul. Rocha – ul. Bandurskiego – ul. Papieska -  </w:t>
      </w:r>
      <w:r>
        <w:rPr>
          <w:b/>
          <w:bCs/>
        </w:rPr>
        <w:t>Błonia przy Ołtarzu Papieskim</w:t>
      </w:r>
    </w:p>
    <w:p w:rsidR="00234AB8" w:rsidRDefault="00703AE5">
      <w:pPr>
        <w:pStyle w:val="Akapitzlist"/>
        <w:jc w:val="both"/>
        <w:rPr>
          <w:b/>
          <w:bCs/>
        </w:rPr>
      </w:pPr>
      <w:r>
        <w:rPr>
          <w:b/>
          <w:bCs/>
        </w:rPr>
        <w:t>Trasa MAXI XL (47 km):</w:t>
      </w:r>
    </w:p>
    <w:p w:rsidR="00234AB8" w:rsidRDefault="00703AE5">
      <w:pPr>
        <w:pStyle w:val="Akapitzlist"/>
        <w:ind w:left="709"/>
        <w:jc w:val="both"/>
      </w:pPr>
      <w:r>
        <w:rPr>
          <w:b/>
          <w:bCs/>
        </w:rPr>
        <w:t xml:space="preserve">Błonia przy Ołtarzu Papieskim – </w:t>
      </w:r>
      <w:r>
        <w:t xml:space="preserve">ul. Papieska – ul. Bandurskiego – ul. Rocha – ul Węgierska – </w:t>
      </w:r>
      <w:proofErr w:type="spellStart"/>
      <w:r>
        <w:t>Sapieniec</w:t>
      </w:r>
      <w:proofErr w:type="spellEnd"/>
      <w:r>
        <w:t xml:space="preserve"> – Lipie – Moszczenica Niżna – Moszczenica Wyżna – Skrudzina – </w:t>
      </w:r>
      <w:proofErr w:type="spellStart"/>
      <w:r>
        <w:t>Gaboń</w:t>
      </w:r>
      <w:proofErr w:type="spellEnd"/>
      <w:r>
        <w:t xml:space="preserve"> – </w:t>
      </w:r>
      <w:proofErr w:type="spellStart"/>
      <w:r>
        <w:t>Przechyba</w:t>
      </w:r>
      <w:proofErr w:type="spellEnd"/>
      <w:r>
        <w:t xml:space="preserve"> </w:t>
      </w:r>
      <w:proofErr w:type="spellStart"/>
      <w:r>
        <w:t>Schroniskao</w:t>
      </w:r>
      <w:proofErr w:type="spellEnd"/>
      <w:r>
        <w:t xml:space="preserve"> PTTK (postój i posiłek) – </w:t>
      </w:r>
      <w:proofErr w:type="spellStart"/>
      <w:r>
        <w:t>Gaboń</w:t>
      </w:r>
      <w:proofErr w:type="spellEnd"/>
      <w:r>
        <w:t xml:space="preserve"> – Skrudzina – Moszczenica Wy</w:t>
      </w:r>
      <w:r>
        <w:t xml:space="preserve">żna – Moszczenica Niżna – ul. Partyzantów – ul. Nowa – ul. Rocha – ul. Bandurskiego – ul. Papieska - </w:t>
      </w:r>
      <w:r>
        <w:rPr>
          <w:b/>
          <w:bCs/>
        </w:rPr>
        <w:t xml:space="preserve"> Błonia przy Ołtarzu Papieskim  </w:t>
      </w:r>
    </w:p>
    <w:p w:rsidR="00234AB8" w:rsidRDefault="00703AE5">
      <w:pPr>
        <w:pStyle w:val="Akapitzlist"/>
        <w:rPr>
          <w:b/>
          <w:bCs/>
        </w:rPr>
      </w:pPr>
      <w:r>
        <w:rPr>
          <w:b/>
          <w:bCs/>
        </w:rPr>
        <w:t>Trasa MIDI  (23 km):</w:t>
      </w:r>
    </w:p>
    <w:p w:rsidR="00234AB8" w:rsidRDefault="00703AE5">
      <w:pPr>
        <w:pStyle w:val="Akapitzlist"/>
        <w:ind w:left="709"/>
        <w:jc w:val="both"/>
      </w:pPr>
      <w:r>
        <w:rPr>
          <w:b/>
          <w:bCs/>
        </w:rPr>
        <w:t xml:space="preserve">Błonia przy Ołtarzu Papieskim – </w:t>
      </w:r>
      <w:r>
        <w:t xml:space="preserve">ul. Papieska – ul. Bandurskiego – ul. Rocha – ul Węgierska – </w:t>
      </w:r>
      <w:proofErr w:type="spellStart"/>
      <w:r>
        <w:t>Sapieniec</w:t>
      </w:r>
      <w:proofErr w:type="spellEnd"/>
      <w:r>
        <w:t xml:space="preserve"> – Lipie – Moszczenica Niżna – Moszczenica Wyżna – Przysietnica – </w:t>
      </w:r>
      <w:proofErr w:type="spellStart"/>
      <w:r>
        <w:t>Sapieniec</w:t>
      </w:r>
      <w:proofErr w:type="spellEnd"/>
      <w:r>
        <w:t xml:space="preserve"> – Lipie – Moszczenica Niżna – ul. Partyzantów – ul. Nowa – ul. Rocha – ul. Bandurskiego – ul. Papieska </w:t>
      </w:r>
      <w:r>
        <w:rPr>
          <w:b/>
          <w:bCs/>
        </w:rPr>
        <w:t>-  Błonia przy Ołtarzu Papieskim</w:t>
      </w:r>
    </w:p>
    <w:p w:rsidR="00234AB8" w:rsidRDefault="00703AE5">
      <w:pPr>
        <w:pStyle w:val="Akapitzlist"/>
        <w:ind w:left="709"/>
        <w:jc w:val="both"/>
        <w:rPr>
          <w:b/>
          <w:bCs/>
        </w:rPr>
      </w:pPr>
      <w:r>
        <w:rPr>
          <w:b/>
          <w:bCs/>
        </w:rPr>
        <w:t>Trasa MINI  (górska 13 km)</w:t>
      </w:r>
    </w:p>
    <w:p w:rsidR="00234AB8" w:rsidRDefault="00703AE5">
      <w:pPr>
        <w:pStyle w:val="Akapitzlist"/>
        <w:ind w:left="709"/>
        <w:jc w:val="both"/>
      </w:pPr>
      <w:r>
        <w:rPr>
          <w:b/>
          <w:bCs/>
        </w:rPr>
        <w:t xml:space="preserve">Błonia </w:t>
      </w:r>
      <w:r>
        <w:rPr>
          <w:b/>
          <w:bCs/>
        </w:rPr>
        <w:t xml:space="preserve">przy Ołtarzu Papieskim – </w:t>
      </w:r>
      <w:r>
        <w:t xml:space="preserve">ul. Papieska – ul. Bandurskiego – ul. Rocha – ul Węgierska – </w:t>
      </w:r>
      <w:proofErr w:type="spellStart"/>
      <w:r>
        <w:t>Sapieniec</w:t>
      </w:r>
      <w:proofErr w:type="spellEnd"/>
      <w:r>
        <w:t xml:space="preserve"> – Lipie – Moszczenica Niżna – ul. Partyzantów – ul. Nowa – ul. Rocha – ul. Bandurskiego – ul. Papieska </w:t>
      </w:r>
      <w:r>
        <w:rPr>
          <w:b/>
          <w:bCs/>
        </w:rPr>
        <w:t xml:space="preserve">-  Błonia przy Ołtarzu Papieskim </w:t>
      </w:r>
      <w:r>
        <w:t>(bufet owocowy)</w:t>
      </w:r>
    </w:p>
    <w:p w:rsidR="00234AB8" w:rsidRDefault="00703AE5">
      <w:pPr>
        <w:pStyle w:val="Akapitzlist"/>
        <w:ind w:left="709"/>
        <w:jc w:val="both"/>
        <w:rPr>
          <w:b/>
          <w:bCs/>
        </w:rPr>
      </w:pPr>
      <w:r>
        <w:rPr>
          <w:b/>
          <w:bCs/>
        </w:rPr>
        <w:t>Trasa M</w:t>
      </w:r>
      <w:r>
        <w:rPr>
          <w:b/>
          <w:bCs/>
        </w:rPr>
        <w:t>INI S – (płaska 13 km)</w:t>
      </w:r>
    </w:p>
    <w:p w:rsidR="00234AB8" w:rsidRDefault="00703AE5">
      <w:pPr>
        <w:pStyle w:val="Akapitzlist"/>
        <w:ind w:left="709"/>
        <w:jc w:val="both"/>
      </w:pPr>
      <w:r>
        <w:rPr>
          <w:b/>
          <w:bCs/>
        </w:rPr>
        <w:t xml:space="preserve">Błonia przy Ołtarzu Papieskim – </w:t>
      </w:r>
      <w:r>
        <w:t>Trakt Św. Kingi –</w:t>
      </w:r>
      <w:r>
        <w:rPr>
          <w:b/>
          <w:bCs/>
        </w:rPr>
        <w:t xml:space="preserve"> ś</w:t>
      </w:r>
      <w:r>
        <w:t xml:space="preserve">cieżka rowerowa przez las – ścieżka rowerowa </w:t>
      </w:r>
      <w:proofErr w:type="spellStart"/>
      <w:r>
        <w:t>wzdłóż</w:t>
      </w:r>
      <w:proofErr w:type="spellEnd"/>
      <w:r>
        <w:t xml:space="preserve"> ul. Jana </w:t>
      </w:r>
      <w:proofErr w:type="spellStart"/>
      <w:r>
        <w:t>Pawla</w:t>
      </w:r>
      <w:proofErr w:type="spellEnd"/>
      <w:r>
        <w:t xml:space="preserve"> II – Rondo DK 87 – ścieżka rowerowa w ul. Piaskowej – Piaski – ścieżka rowerowa wzdłuż Popradu – </w:t>
      </w:r>
      <w:proofErr w:type="spellStart"/>
      <w:r>
        <w:t>Cyganowice</w:t>
      </w:r>
      <w:proofErr w:type="spellEnd"/>
      <w:r>
        <w:t xml:space="preserve"> – Barci</w:t>
      </w:r>
      <w:r>
        <w:t xml:space="preserve">ce Stadion (postój – bufet owocowy) – ścieżka rowerowa </w:t>
      </w:r>
      <w:proofErr w:type="spellStart"/>
      <w:r>
        <w:t>wzdłóż</w:t>
      </w:r>
      <w:proofErr w:type="spellEnd"/>
      <w:r>
        <w:t xml:space="preserve"> Popradu – </w:t>
      </w:r>
      <w:proofErr w:type="spellStart"/>
      <w:r>
        <w:t>Cyganowice</w:t>
      </w:r>
      <w:proofErr w:type="spellEnd"/>
      <w:r>
        <w:t xml:space="preserve"> – Piaski – Rondo DK 87 – ścieżka rowerowa wzdłuż ul. Jana Pawła II – ścieżka rowerowa przez las – Trakt Św. Kingi </w:t>
      </w:r>
      <w:r>
        <w:rPr>
          <w:b/>
          <w:bCs/>
        </w:rPr>
        <w:t>– Błonia przy Ołtarzu Papieskim</w:t>
      </w:r>
    </w:p>
    <w:p w:rsidR="00234AB8" w:rsidRDefault="00703AE5">
      <w:pPr>
        <w:pStyle w:val="Standard"/>
        <w:rPr>
          <w:color w:val="000000"/>
        </w:rPr>
      </w:pPr>
      <w:r>
        <w:rPr>
          <w:color w:val="000000"/>
        </w:rPr>
        <w:t xml:space="preserve">12.35 – 16.00 – przyjazd </w:t>
      </w:r>
      <w:r>
        <w:rPr>
          <w:color w:val="000000"/>
        </w:rPr>
        <w:t>do mety na Błoniach</w:t>
      </w:r>
    </w:p>
    <w:p w:rsidR="00234AB8" w:rsidRDefault="00703AE5">
      <w:pPr>
        <w:pStyle w:val="Standard"/>
        <w:rPr>
          <w:color w:val="000000"/>
        </w:rPr>
      </w:pPr>
      <w:r>
        <w:rPr>
          <w:color w:val="000000"/>
        </w:rPr>
        <w:t>13.00 – 16.00 – posiłek, festyn sportowy, występy, konkursy, gry, nagrody dla uczestników</w:t>
      </w:r>
    </w:p>
    <w:p w:rsidR="00234AB8" w:rsidRDefault="00703AE5">
      <w:pPr>
        <w:pStyle w:val="Standard"/>
        <w:rPr>
          <w:color w:val="000000"/>
        </w:rPr>
      </w:pPr>
      <w:r>
        <w:rPr>
          <w:color w:val="000000"/>
        </w:rPr>
        <w:t>14.00 – 14.45 – zapisy do zawodów dla dzieci</w:t>
      </w:r>
    </w:p>
    <w:p w:rsidR="00234AB8" w:rsidRDefault="00703AE5">
      <w:pPr>
        <w:pStyle w:val="Standard"/>
        <w:rPr>
          <w:color w:val="000000"/>
        </w:rPr>
      </w:pPr>
      <w:r>
        <w:rPr>
          <w:color w:val="000000"/>
        </w:rPr>
        <w:t>15.00 – start do zawodów dzieci – Błonia</w:t>
      </w:r>
    </w:p>
    <w:p w:rsidR="00234AB8" w:rsidRDefault="00703AE5">
      <w:pPr>
        <w:pStyle w:val="Standard"/>
        <w:numPr>
          <w:ilvl w:val="1"/>
          <w:numId w:val="3"/>
        </w:numPr>
        <w:rPr>
          <w:color w:val="000000"/>
        </w:rPr>
      </w:pPr>
      <w:r>
        <w:rPr>
          <w:color w:val="000000"/>
        </w:rPr>
        <w:t>– dekoracja wszystkich uczestników zawodów dla dzieci</w:t>
      </w:r>
    </w:p>
    <w:p w:rsidR="00234AB8" w:rsidRDefault="00234AB8">
      <w:pPr>
        <w:pStyle w:val="Standard"/>
        <w:rPr>
          <w:b/>
          <w:bCs/>
          <w:color w:val="000000"/>
          <w:u w:val="single"/>
        </w:rPr>
      </w:pPr>
    </w:p>
    <w:p w:rsidR="00234AB8" w:rsidRDefault="00234AB8">
      <w:pPr>
        <w:pStyle w:val="Standard"/>
        <w:rPr>
          <w:b/>
          <w:bCs/>
          <w:color w:val="000000"/>
          <w:u w:val="single"/>
        </w:rPr>
      </w:pPr>
    </w:p>
    <w:p w:rsidR="00234AB8" w:rsidRDefault="00234AB8">
      <w:pPr>
        <w:pStyle w:val="Standard"/>
        <w:rPr>
          <w:b/>
          <w:bCs/>
          <w:color w:val="000000"/>
          <w:u w:val="single"/>
        </w:rPr>
      </w:pPr>
    </w:p>
    <w:p w:rsidR="00234AB8" w:rsidRDefault="00703AE5">
      <w:pPr>
        <w:pStyle w:val="Standard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CZ</w:t>
      </w:r>
      <w:r>
        <w:rPr>
          <w:b/>
          <w:bCs/>
          <w:color w:val="000000"/>
          <w:u w:val="single"/>
        </w:rPr>
        <w:t>ASOWY PLAN PRZEJAZDU (orientacyjny)</w:t>
      </w:r>
    </w:p>
    <w:p w:rsidR="00234AB8" w:rsidRDefault="00234AB8">
      <w:pPr>
        <w:pStyle w:val="Standard"/>
        <w:rPr>
          <w:color w:val="000000"/>
        </w:rPr>
      </w:pPr>
    </w:p>
    <w:p w:rsidR="00234AB8" w:rsidRDefault="00234AB8">
      <w:pPr>
        <w:pStyle w:val="Standard"/>
        <w:rPr>
          <w:color w:val="000000"/>
        </w:rPr>
      </w:pPr>
    </w:p>
    <w:p w:rsidR="00234AB8" w:rsidRDefault="00703AE5">
      <w:pPr>
        <w:pStyle w:val="Akapitzlist"/>
        <w:ind w:left="709"/>
        <w:jc w:val="both"/>
      </w:pPr>
      <w:r>
        <w:t xml:space="preserve">12.00 – 12.00  - </w:t>
      </w:r>
      <w:proofErr w:type="spellStart"/>
      <w:r>
        <w:t>Blonia</w:t>
      </w:r>
      <w:proofErr w:type="spellEnd"/>
      <w:r>
        <w:t xml:space="preserve"> przy Ołtarzu Papieskim</w:t>
      </w:r>
    </w:p>
    <w:p w:rsidR="00234AB8" w:rsidRDefault="00703AE5">
      <w:pPr>
        <w:pStyle w:val="Akapitzlist"/>
        <w:ind w:left="709"/>
        <w:jc w:val="both"/>
      </w:pPr>
      <w:r>
        <w:t>12.25 – 12.40  – Moszczenica Niżna</w:t>
      </w:r>
    </w:p>
    <w:p w:rsidR="00234AB8" w:rsidRDefault="00703AE5">
      <w:pPr>
        <w:pStyle w:val="Akapitzlist"/>
        <w:ind w:left="709"/>
        <w:jc w:val="both"/>
      </w:pPr>
      <w:r>
        <w:t>12.35– 13.30  - Moszczenica Wyżna</w:t>
      </w:r>
    </w:p>
    <w:p w:rsidR="00234AB8" w:rsidRDefault="00703AE5">
      <w:pPr>
        <w:pStyle w:val="Akapitzlist"/>
        <w:ind w:left="709"/>
        <w:jc w:val="both"/>
      </w:pPr>
      <w:r>
        <w:t>12.50 – 13.45 – Skrudzina</w:t>
      </w:r>
    </w:p>
    <w:p w:rsidR="00234AB8" w:rsidRDefault="00703AE5">
      <w:pPr>
        <w:pStyle w:val="Akapitzlist"/>
        <w:ind w:left="0"/>
        <w:jc w:val="both"/>
      </w:pPr>
      <w:r>
        <w:t xml:space="preserve">            13.00 – 14.00 – </w:t>
      </w:r>
      <w:proofErr w:type="spellStart"/>
      <w:r>
        <w:t>Gaboń</w:t>
      </w:r>
      <w:proofErr w:type="spellEnd"/>
    </w:p>
    <w:p w:rsidR="00234AB8" w:rsidRDefault="00703AE5">
      <w:pPr>
        <w:pStyle w:val="Akapitzlist"/>
        <w:ind w:left="709"/>
        <w:jc w:val="both"/>
      </w:pPr>
      <w:r>
        <w:t xml:space="preserve">13.30 – 15.00 – Schronisko na </w:t>
      </w:r>
      <w:proofErr w:type="spellStart"/>
      <w:r>
        <w:t>Przechybie</w:t>
      </w:r>
      <w:proofErr w:type="spellEnd"/>
      <w:r>
        <w:t xml:space="preserve"> </w:t>
      </w:r>
      <w:r>
        <w:t>(MAXI XL)</w:t>
      </w:r>
    </w:p>
    <w:p w:rsidR="00234AB8" w:rsidRDefault="00703AE5">
      <w:pPr>
        <w:pStyle w:val="Akapitzlist"/>
        <w:ind w:left="709"/>
        <w:jc w:val="both"/>
      </w:pPr>
      <w:r>
        <w:t>12.45 - 14.45 – Przysietnica</w:t>
      </w:r>
    </w:p>
    <w:p w:rsidR="00234AB8" w:rsidRDefault="00703AE5">
      <w:pPr>
        <w:pStyle w:val="Akapitzlist"/>
        <w:ind w:left="709"/>
        <w:jc w:val="both"/>
      </w:pPr>
      <w:r>
        <w:t>12.25 – 15.45 – Moszczenica Niżna</w:t>
      </w:r>
    </w:p>
    <w:p w:rsidR="00234AB8" w:rsidRDefault="00703AE5">
      <w:pPr>
        <w:pStyle w:val="Akapitzlist"/>
        <w:ind w:left="709"/>
        <w:jc w:val="both"/>
      </w:pPr>
      <w:r>
        <w:t xml:space="preserve">12.35 – 16.00 – </w:t>
      </w:r>
      <w:proofErr w:type="spellStart"/>
      <w:r>
        <w:t>Blonia</w:t>
      </w:r>
      <w:proofErr w:type="spellEnd"/>
      <w:r>
        <w:t xml:space="preserve"> przy Ołtarzu Papieskim</w:t>
      </w:r>
    </w:p>
    <w:p w:rsidR="00234AB8" w:rsidRDefault="00234AB8">
      <w:pPr>
        <w:pStyle w:val="Standard"/>
        <w:rPr>
          <w:color w:val="000000"/>
        </w:rPr>
      </w:pPr>
    </w:p>
    <w:p w:rsidR="00234AB8" w:rsidRDefault="00703AE5">
      <w:pPr>
        <w:pStyle w:val="Standard"/>
        <w:spacing w:line="251" w:lineRule="auto"/>
        <w:ind w:left="231"/>
        <w:jc w:val="center"/>
      </w:pPr>
      <w:r>
        <w:rPr>
          <w:noProof/>
          <w:lang w:eastAsia="pl-PL" w:bidi="ar-SA"/>
        </w:rPr>
        <w:drawing>
          <wp:inline distT="0" distB="0" distL="0" distR="0">
            <wp:extent cx="921239" cy="478800"/>
            <wp:effectExtent l="0" t="0" r="0" b="0"/>
            <wp:docPr id="1" name="grafik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1239" cy="47880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34AB8" w:rsidRDefault="00703AE5">
      <w:pPr>
        <w:pStyle w:val="Standard"/>
        <w:spacing w:line="251" w:lineRule="auto"/>
        <w:ind w:left="1541"/>
        <w:rPr>
          <w:color w:val="000000"/>
        </w:rPr>
      </w:pPr>
      <w:r>
        <w:rPr>
          <w:b/>
          <w:color w:val="000000"/>
          <w:sz w:val="20"/>
        </w:rPr>
        <w:t xml:space="preserve">   Projekt realizowany ze środków finansowych Województwa Małopolskiego</w:t>
      </w:r>
    </w:p>
    <w:p w:rsidR="00234AB8" w:rsidRDefault="00234AB8">
      <w:pPr>
        <w:pStyle w:val="Standard"/>
        <w:rPr>
          <w:color w:val="000000"/>
        </w:rPr>
      </w:pPr>
    </w:p>
    <w:p w:rsidR="00234AB8" w:rsidRDefault="00234AB8">
      <w:pPr>
        <w:pStyle w:val="Standard"/>
        <w:rPr>
          <w:color w:val="000000"/>
        </w:rPr>
      </w:pPr>
    </w:p>
    <w:p w:rsidR="00234AB8" w:rsidRDefault="00234AB8">
      <w:pPr>
        <w:pStyle w:val="Standard"/>
        <w:rPr>
          <w:color w:val="000000"/>
        </w:rPr>
      </w:pPr>
    </w:p>
    <w:p w:rsidR="00234AB8" w:rsidRDefault="00703AE5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</w:t>
      </w:r>
    </w:p>
    <w:p w:rsidR="00234AB8" w:rsidRDefault="00234AB8">
      <w:pPr>
        <w:pStyle w:val="Akapitzlist"/>
        <w:ind w:left="0"/>
        <w:jc w:val="both"/>
      </w:pPr>
    </w:p>
    <w:sectPr w:rsidR="00234AB8">
      <w:pgSz w:w="12240" w:h="15840"/>
      <w:pgMar w:top="660" w:right="1260" w:bottom="435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3AE5">
      <w:r>
        <w:separator/>
      </w:r>
    </w:p>
  </w:endnote>
  <w:endnote w:type="continuationSeparator" w:id="0">
    <w:p w:rsidR="00000000" w:rsidRDefault="0070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3AE5">
      <w:r>
        <w:rPr>
          <w:color w:val="000000"/>
        </w:rPr>
        <w:separator/>
      </w:r>
    </w:p>
  </w:footnote>
  <w:footnote w:type="continuationSeparator" w:id="0">
    <w:p w:rsidR="00000000" w:rsidRDefault="0070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8757C"/>
    <w:multiLevelType w:val="multilevel"/>
    <w:tmpl w:val="C102E860"/>
    <w:lvl w:ilvl="0">
      <w:start w:val="15"/>
      <w:numFmt w:val="decimal"/>
      <w:lvlText w:val="%1.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1E3750B0"/>
    <w:multiLevelType w:val="multilevel"/>
    <w:tmpl w:val="734801F4"/>
    <w:lvl w:ilvl="0">
      <w:start w:val="12"/>
      <w:numFmt w:val="decimal"/>
      <w:lvlText w:val="%1."/>
      <w:lvlJc w:val="left"/>
    </w:lvl>
    <w:lvl w:ilvl="1"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323839C1"/>
    <w:multiLevelType w:val="multilevel"/>
    <w:tmpl w:val="B76EA51A"/>
    <w:styleLink w:val="WW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4AB8"/>
    <w:rsid w:val="00234AB8"/>
    <w:rsid w:val="00703AE5"/>
    <w:rsid w:val="0082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280"/>
    </w:pPr>
  </w:style>
  <w:style w:type="paragraph" w:styleId="Zagicieodgryformularza">
    <w:name w:val="HTML Top of Form"/>
    <w:basedOn w:val="Standard"/>
    <w:pPr>
      <w:pBdr>
        <w:bottom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Standard"/>
    <w:pPr>
      <w:pBdr>
        <w:top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WW-Domylnie">
    <w:name w:val="WW-Domyślnie"/>
    <w:pPr>
      <w:widowControl/>
      <w:tabs>
        <w:tab w:val="left" w:pos="708"/>
      </w:tabs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basedOn w:val="Domylnaczcionkaakapitu"/>
    <w:rPr>
      <w:rFonts w:ascii="Cambria" w:hAnsi="Cambria"/>
      <w:b/>
      <w:bCs/>
      <w:kern w:val="3"/>
      <w:sz w:val="32"/>
      <w:szCs w:val="32"/>
      <w:lang w:eastAsia="ar-SA"/>
    </w:rPr>
  </w:style>
  <w:style w:type="character" w:customStyle="1" w:styleId="Heading2Char">
    <w:name w:val="Heading 2 Char"/>
    <w:basedOn w:val="Domylnaczcionkaakapitu"/>
    <w:rPr>
      <w:rFonts w:ascii="Cambria" w:hAnsi="Cambria"/>
      <w:b/>
      <w:bCs/>
      <w:i/>
      <w:iCs/>
      <w:kern w:val="3"/>
      <w:sz w:val="28"/>
      <w:szCs w:val="28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2z1">
    <w:name w:val="WW8Num2z1"/>
    <w:rPr>
      <w:rFonts w:ascii="Times New Roman" w:hAnsi="Times New Roman"/>
      <w:color w:val="00000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color w:val="FF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rongEmphasis">
    <w:name w:val="Strong Emphasis"/>
    <w:basedOn w:val="Domylnaczcionkaakapitu"/>
    <w:rPr>
      <w:rFonts w:cs="Times New Roman"/>
      <w:b/>
      <w:bCs/>
    </w:rPr>
  </w:style>
  <w:style w:type="character" w:customStyle="1" w:styleId="Internetlink">
    <w:name w:val="Internet link"/>
    <w:basedOn w:val="Domylnaczcionkaakapitu"/>
    <w:rPr>
      <w:rFonts w:cs="Times New Roman"/>
      <w:color w:val="000000"/>
      <w:u w:val="none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imes New Roman" w:hAnsi="Times New Roman"/>
      <w:color w:val="FF0000"/>
    </w:rPr>
  </w:style>
  <w:style w:type="character" w:customStyle="1" w:styleId="WW8Num7z0">
    <w:name w:val="WW8Num7z0"/>
  </w:style>
  <w:style w:type="character" w:customStyle="1" w:styleId="WW8Num6z0">
    <w:name w:val="WW8Num6z0"/>
    <w:rPr>
      <w:rFonts w:ascii="Times New Roman" w:hAnsi="Times New Roman"/>
      <w:b/>
      <w:color w:val="00000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4z0">
    <w:name w:val="WW8Num4z0"/>
  </w:style>
  <w:style w:type="character" w:customStyle="1" w:styleId="BodyTextChar">
    <w:name w:val="Body Text Char"/>
    <w:basedOn w:val="Domylnaczcionkaakapitu"/>
    <w:rPr>
      <w:kern w:val="3"/>
      <w:lang w:eastAsia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spacing w:before="280" w:after="280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nyWeb">
    <w:name w:val="Normal (Web)"/>
    <w:basedOn w:val="Standard"/>
    <w:pPr>
      <w:spacing w:before="280" w:after="280"/>
    </w:pPr>
  </w:style>
  <w:style w:type="paragraph" w:styleId="Zagicieodgryformularza">
    <w:name w:val="HTML Top of Form"/>
    <w:basedOn w:val="Standard"/>
    <w:pPr>
      <w:pBdr>
        <w:bottom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Standard"/>
    <w:pPr>
      <w:pBdr>
        <w:top w:val="single" w:sz="4" w:space="1" w:color="000001"/>
      </w:pBdr>
      <w:jc w:val="center"/>
    </w:pPr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WW-Domylnie">
    <w:name w:val="WW-Domyślnie"/>
    <w:pPr>
      <w:widowControl/>
      <w:tabs>
        <w:tab w:val="left" w:pos="708"/>
      </w:tabs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Heading1Char">
    <w:name w:val="Heading 1 Char"/>
    <w:basedOn w:val="Domylnaczcionkaakapitu"/>
    <w:rPr>
      <w:rFonts w:ascii="Cambria" w:hAnsi="Cambria"/>
      <w:b/>
      <w:bCs/>
      <w:kern w:val="3"/>
      <w:sz w:val="32"/>
      <w:szCs w:val="32"/>
      <w:lang w:eastAsia="ar-SA"/>
    </w:rPr>
  </w:style>
  <w:style w:type="character" w:customStyle="1" w:styleId="Heading2Char">
    <w:name w:val="Heading 2 Char"/>
    <w:basedOn w:val="Domylnaczcionkaakapitu"/>
    <w:rPr>
      <w:rFonts w:ascii="Cambria" w:hAnsi="Cambria"/>
      <w:b/>
      <w:bCs/>
      <w:i/>
      <w:iCs/>
      <w:kern w:val="3"/>
      <w:sz w:val="28"/>
      <w:szCs w:val="28"/>
      <w:lang w:eastAsia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2z1">
    <w:name w:val="WW8Num2z1"/>
    <w:rPr>
      <w:rFonts w:ascii="Times New Roman" w:hAnsi="Times New Roman"/>
      <w:color w:val="000000"/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/>
      <w:color w:val="FF000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rongEmphasis">
    <w:name w:val="Strong Emphasis"/>
    <w:basedOn w:val="Domylnaczcionkaakapitu"/>
    <w:rPr>
      <w:rFonts w:cs="Times New Roman"/>
      <w:b/>
      <w:bCs/>
    </w:rPr>
  </w:style>
  <w:style w:type="character" w:customStyle="1" w:styleId="Internetlink">
    <w:name w:val="Internet link"/>
    <w:basedOn w:val="Domylnaczcionkaakapitu"/>
    <w:rPr>
      <w:rFonts w:cs="Times New Roman"/>
      <w:color w:val="000000"/>
      <w:u w:val="none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4z8">
    <w:name w:val="WW8Num4z8"/>
  </w:style>
  <w:style w:type="character" w:customStyle="1" w:styleId="WW8Num4z7">
    <w:name w:val="WW8Num4z7"/>
  </w:style>
  <w:style w:type="character" w:customStyle="1" w:styleId="WW8Num4z6">
    <w:name w:val="WW8Num4z6"/>
  </w:style>
  <w:style w:type="character" w:customStyle="1" w:styleId="WW8Num4z5">
    <w:name w:val="WW8Num4z5"/>
  </w:style>
  <w:style w:type="character" w:customStyle="1" w:styleId="WW8Num4z4">
    <w:name w:val="WW8Num4z4"/>
  </w:style>
  <w:style w:type="character" w:customStyle="1" w:styleId="WW8Num4z3">
    <w:name w:val="WW8Num4z3"/>
  </w:style>
  <w:style w:type="character" w:customStyle="1" w:styleId="WW8Num4z2">
    <w:name w:val="WW8Num4z2"/>
  </w:style>
  <w:style w:type="character" w:customStyle="1" w:styleId="WW8Num4z1">
    <w:name w:val="WW8Num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10z0">
    <w:name w:val="WW8Num10z0"/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imes New Roman" w:hAnsi="Times New Roman"/>
      <w:color w:val="FF0000"/>
    </w:rPr>
  </w:style>
  <w:style w:type="character" w:customStyle="1" w:styleId="WW8Num7z0">
    <w:name w:val="WW8Num7z0"/>
  </w:style>
  <w:style w:type="character" w:customStyle="1" w:styleId="WW8Num6z0">
    <w:name w:val="WW8Num6z0"/>
    <w:rPr>
      <w:rFonts w:ascii="Times New Roman" w:hAnsi="Times New Roman"/>
      <w:b/>
      <w:color w:val="000000"/>
    </w:rPr>
  </w:style>
  <w:style w:type="character" w:customStyle="1" w:styleId="WW8Num5z0">
    <w:name w:val="WW8Num5z0"/>
    <w:rPr>
      <w:rFonts w:ascii="Times New Roman" w:hAnsi="Times New Roman"/>
    </w:rPr>
  </w:style>
  <w:style w:type="character" w:customStyle="1" w:styleId="WW8Num4z0">
    <w:name w:val="WW8Num4z0"/>
  </w:style>
  <w:style w:type="character" w:customStyle="1" w:styleId="BodyTextChar">
    <w:name w:val="Body Text Char"/>
    <w:basedOn w:val="Domylnaczcionkaakapitu"/>
    <w:rPr>
      <w:kern w:val="3"/>
      <w:lang w:eastAsia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454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POLDIM Spółka Akcyjna</dc:title>
  <dc:creator>mirek</dc:creator>
  <cp:lastModifiedBy>Główka, Michał (UMWM)</cp:lastModifiedBy>
  <cp:revision>2</cp:revision>
  <cp:lastPrinted>2018-06-05T21:15:00Z</cp:lastPrinted>
  <dcterms:created xsi:type="dcterms:W3CDTF">2013-10-14T16:07:00Z</dcterms:created>
  <dcterms:modified xsi:type="dcterms:W3CDTF">2018-08-14T09:34:00Z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