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48B7B" w14:textId="77777777" w:rsidR="000052C7" w:rsidRPr="000052C7" w:rsidRDefault="000052C7" w:rsidP="000052C7">
      <w:pPr>
        <w:rPr>
          <w:b/>
          <w:u w:val="single"/>
        </w:rPr>
      </w:pPr>
      <w:r w:rsidRPr="000052C7">
        <w:rPr>
          <w:b/>
          <w:u w:val="single"/>
        </w:rPr>
        <w:t xml:space="preserve">Klauzula informacyjna </w:t>
      </w:r>
    </w:p>
    <w:p w14:paraId="1367D4F0" w14:textId="53EAD2FA" w:rsidR="000052C7" w:rsidRDefault="00220675" w:rsidP="000052C7">
      <w:pPr>
        <w:spacing w:after="0"/>
      </w:pPr>
      <w:r>
        <w:t>Zgodnie z art. 14</w:t>
      </w:r>
      <w:bookmarkStart w:id="0" w:name="_GoBack"/>
      <w:bookmarkEnd w:id="0"/>
      <w:r w:rsidR="000052C7">
        <w:t xml:space="preserve"> ust. 1-2 rozporządzenia Parlamentu Europejskiego i Rady (UE) 2016/679 z 27.04.2016 r. w sprawi ochrony osób fizycznych w związku z przetwarzaniem danych osobowych i w sprawie swobodnego przepływu takich danych oraz uchylenia dyrektywy 95/46/WE (ogólne rozporządzenie o ochronie danych) zwanego dalej RODO – informuje się, że:</w:t>
      </w:r>
    </w:p>
    <w:p w14:paraId="1160BA35" w14:textId="77777777" w:rsidR="000052C7" w:rsidRDefault="000052C7" w:rsidP="000052C7">
      <w:pPr>
        <w:spacing w:after="0"/>
      </w:pPr>
    </w:p>
    <w:p w14:paraId="46D42D83" w14:textId="77777777" w:rsidR="000052C7" w:rsidRDefault="000052C7" w:rsidP="000052C7">
      <w:pPr>
        <w:pStyle w:val="Akapitzlist"/>
        <w:numPr>
          <w:ilvl w:val="0"/>
          <w:numId w:val="1"/>
        </w:numPr>
        <w:spacing w:after="0"/>
      </w:pPr>
      <w:r>
        <w:t xml:space="preserve">Administratorem </w:t>
      </w:r>
      <w:r w:rsidR="00040D62">
        <w:t>Danych Osobowych</w:t>
      </w:r>
      <w:r>
        <w:t xml:space="preserve"> jest Województwo Małopolskie </w:t>
      </w:r>
      <w:r w:rsidR="00040D62">
        <w:t>z siedzibą w Krakowie, ul. Basztowa 22, 31 - 156 Kraków, adres do korespondencji ul. Racławicka 56, 30 - 017 Kraków.</w:t>
      </w:r>
    </w:p>
    <w:p w14:paraId="54E2E583" w14:textId="77777777" w:rsidR="00040D62" w:rsidRDefault="00040D62" w:rsidP="000052C7">
      <w:pPr>
        <w:pStyle w:val="Akapitzlist"/>
        <w:numPr>
          <w:ilvl w:val="0"/>
          <w:numId w:val="1"/>
        </w:numPr>
        <w:spacing w:after="0"/>
      </w:pPr>
      <w:r>
        <w:t xml:space="preserve">W sprawach związanych z przetwarzaniem danych osobowych należy się kontaktować z Inspektorem Ochrony Danych poprzez: </w:t>
      </w:r>
    </w:p>
    <w:p w14:paraId="1F8BB426" w14:textId="77777777" w:rsidR="00012256" w:rsidRDefault="00040D62" w:rsidP="00012256">
      <w:pPr>
        <w:pStyle w:val="Akapitzlist"/>
        <w:numPr>
          <w:ilvl w:val="0"/>
          <w:numId w:val="4"/>
        </w:numPr>
        <w:spacing w:after="0"/>
        <w:ind w:left="993" w:hanging="284"/>
      </w:pPr>
      <w:r>
        <w:t xml:space="preserve">adres e-mail: </w:t>
      </w:r>
      <w:hyperlink r:id="rId8" w:history="1">
        <w:r w:rsidRPr="0046216C">
          <w:rPr>
            <w:rStyle w:val="Hipercze"/>
          </w:rPr>
          <w:t>iodo@umwm.malopolska.pl</w:t>
        </w:r>
      </w:hyperlink>
      <w:r>
        <w:t xml:space="preserve">; </w:t>
      </w:r>
    </w:p>
    <w:p w14:paraId="4D8ADC50" w14:textId="77777777" w:rsidR="00040D62" w:rsidRDefault="00040D62" w:rsidP="00012256">
      <w:pPr>
        <w:pStyle w:val="Akapitzlist"/>
        <w:numPr>
          <w:ilvl w:val="0"/>
          <w:numId w:val="4"/>
        </w:numPr>
        <w:spacing w:after="0"/>
        <w:ind w:left="993" w:hanging="284"/>
      </w:pPr>
      <w:r>
        <w:t>adres do korespondencji: Inspektor Ochrony Danych, Urząd Marszałkowski Województwa Małopolskiego, ul. Racławicka 56, 30 - 017 Kraków.</w:t>
      </w:r>
    </w:p>
    <w:p w14:paraId="6332BFFA" w14:textId="75AB675E" w:rsidR="006617BE" w:rsidRDefault="006617BE" w:rsidP="00552ED8">
      <w:pPr>
        <w:pStyle w:val="Akapitzlist"/>
        <w:numPr>
          <w:ilvl w:val="0"/>
          <w:numId w:val="1"/>
        </w:numPr>
        <w:spacing w:after="0"/>
      </w:pPr>
      <w:r>
        <w:t>Administrator będzie przetwarzać Pani/Pana dane osobowe w celu realizacji zadań związanych z projektem „Regiony Rewitalizacji – edycja 3.0”, w szczególności w zakresie działań dotyczących realizacji umowy zawartej z Ministerstwem Funduszy i Polityki Regionalnej w sprawie udzielenia dotacji dla Województwa Małopolskiego, na podstawie art. 6 ust. 1 lit. e RODO</w:t>
      </w:r>
      <w:r w:rsidR="00552ED8">
        <w:t xml:space="preserve"> (wykonanie zadania realizowanego w interesie publicznym)</w:t>
      </w:r>
      <w:r w:rsidR="00552ED8" w:rsidRPr="00552ED8">
        <w:t xml:space="preserve"> </w:t>
      </w:r>
      <w:r w:rsidR="00552ED8">
        <w:t xml:space="preserve">w związku z art. 150 w związku z art. 127 ust. 2 pkt 2 ustawy z dnia 27 sierpnia 2009 r. o finansach publicznych. </w:t>
      </w:r>
    </w:p>
    <w:p w14:paraId="2CFBCEA3" w14:textId="42F15595" w:rsidR="00CC1B8F" w:rsidRDefault="00CC1B8F" w:rsidP="00CC1B8F">
      <w:pPr>
        <w:pStyle w:val="Akapitzlist"/>
        <w:numPr>
          <w:ilvl w:val="0"/>
          <w:numId w:val="1"/>
        </w:numPr>
        <w:spacing w:after="0"/>
      </w:pPr>
      <w:r>
        <w:t xml:space="preserve">Przetwarzanie danych jest niezbędne do wykonania zadania realizowanego w interesie publicznym, którym jest realizacja umowy </w:t>
      </w:r>
      <w:r w:rsidRPr="00CC1B8F">
        <w:t>zawartej z Ministerstwem Funduszy i Polityki Regionalnej w sprawie udzielenia dotacji dla Województwa Małopolskiego</w:t>
      </w:r>
    </w:p>
    <w:p w14:paraId="5332FD82" w14:textId="52ABFA2E" w:rsidR="00CC1B8F" w:rsidRDefault="00CC1B8F" w:rsidP="004F31B1">
      <w:pPr>
        <w:pStyle w:val="Akapitzlist"/>
        <w:spacing w:after="0"/>
      </w:pPr>
      <w:r>
        <w:t xml:space="preserve">Konsekwencją niepodania danych będzie brak </w:t>
      </w:r>
      <w:r w:rsidR="00082997">
        <w:t xml:space="preserve">możliwości </w:t>
      </w:r>
      <w:r w:rsidR="00795947">
        <w:t xml:space="preserve">wzięcia udziału w działaniach doradczych, edukacyjnych i konsultacyjnych w zakresie programowania i wdrażania działań rewitalizacyjnych w ramach projektu </w:t>
      </w:r>
      <w:r w:rsidR="002F7686">
        <w:t>„</w:t>
      </w:r>
      <w:r w:rsidR="00795947">
        <w:t xml:space="preserve">Regiony </w:t>
      </w:r>
      <w:r w:rsidR="002F7686">
        <w:t>R</w:t>
      </w:r>
      <w:r w:rsidR="00795947">
        <w:t xml:space="preserve">ewitalizacji </w:t>
      </w:r>
      <w:r w:rsidR="002F7686">
        <w:t>- e</w:t>
      </w:r>
      <w:r w:rsidR="00795947">
        <w:t>dycja 3.0.</w:t>
      </w:r>
      <w:r w:rsidR="002F7686">
        <w:t>”</w:t>
      </w:r>
      <w:r w:rsidR="004F31B1">
        <w:t xml:space="preserve"> i innych </w:t>
      </w:r>
      <w:r w:rsidR="00082997">
        <w:t xml:space="preserve">czynności związanych z </w:t>
      </w:r>
      <w:r w:rsidR="004F31B1">
        <w:t>realizacja umowy</w:t>
      </w:r>
      <w:r w:rsidR="00082997">
        <w:t xml:space="preserve">. </w:t>
      </w:r>
    </w:p>
    <w:p w14:paraId="66344A34" w14:textId="77777777" w:rsidR="00CC1B8F" w:rsidRDefault="00CC1B8F" w:rsidP="00CC1B8F">
      <w:pPr>
        <w:pStyle w:val="Akapitzlist"/>
        <w:numPr>
          <w:ilvl w:val="0"/>
          <w:numId w:val="1"/>
        </w:numPr>
        <w:spacing w:after="0"/>
      </w:pPr>
      <w:r>
        <w:t xml:space="preserve">Pani/Pana dane osobowe będą przechowywane przez okres: </w:t>
      </w:r>
    </w:p>
    <w:p w14:paraId="7F0F8EE5" w14:textId="3F6D1EEE" w:rsidR="00CC1B8F" w:rsidRDefault="00CC1B8F" w:rsidP="004F31B1">
      <w:pPr>
        <w:pStyle w:val="Akapitzlist"/>
        <w:numPr>
          <w:ilvl w:val="0"/>
          <w:numId w:val="5"/>
        </w:numPr>
        <w:tabs>
          <w:tab w:val="left" w:pos="993"/>
        </w:tabs>
        <w:spacing w:after="0"/>
        <w:ind w:left="709" w:firstLine="0"/>
      </w:pPr>
      <w:r>
        <w:t xml:space="preserve">niezbędny do realizacji celu przetwarzania wskazanego wyżej, </w:t>
      </w:r>
    </w:p>
    <w:p w14:paraId="12E9D783" w14:textId="77777777" w:rsidR="00795947" w:rsidRDefault="00CC1B8F" w:rsidP="004F31B1">
      <w:pPr>
        <w:pStyle w:val="Akapitzlist"/>
        <w:numPr>
          <w:ilvl w:val="0"/>
          <w:numId w:val="5"/>
        </w:numPr>
        <w:tabs>
          <w:tab w:val="left" w:pos="993"/>
        </w:tabs>
        <w:spacing w:after="0"/>
        <w:ind w:left="709" w:firstLine="0"/>
      </w:pPr>
      <w:r>
        <w:t>archiwizacji dokumentacji realizowanej na podstawie przepisów prawa wskazanych w przypisie.</w:t>
      </w:r>
      <w:r w:rsidR="00795947">
        <w:rPr>
          <w:rStyle w:val="Odwoanieprzypisudolnego"/>
        </w:rPr>
        <w:footnoteReference w:id="2"/>
      </w:r>
      <w:r w:rsidR="00795947">
        <w:t>.</w:t>
      </w:r>
    </w:p>
    <w:p w14:paraId="2FFD7ADB" w14:textId="77777777" w:rsidR="00795947" w:rsidRPr="00012256" w:rsidRDefault="00795947" w:rsidP="00795947">
      <w:pPr>
        <w:pStyle w:val="Akapitzlist"/>
        <w:numPr>
          <w:ilvl w:val="0"/>
          <w:numId w:val="1"/>
        </w:numPr>
        <w:spacing w:after="0"/>
        <w:rPr>
          <w:b/>
        </w:rPr>
      </w:pPr>
      <w:r>
        <w:t>Podczas przetwarzania danych osobowych ma Pan/Pani możliwość skorzystania z praw określonych w art. 15 - 21 RODO, na zasadach określonych w tych przepisach. Ponadto może Pani/Pan wnieść skargę do organu nadzorczego, którym w Polsce jest Prezes Urzędu Ochrony Danych Osobowych.</w:t>
      </w:r>
    </w:p>
    <w:p w14:paraId="2A5EFB3A" w14:textId="77777777" w:rsidR="00795947" w:rsidRPr="00AB4D8B" w:rsidRDefault="00795947" w:rsidP="00795947">
      <w:pPr>
        <w:pStyle w:val="Akapitzlist"/>
        <w:numPr>
          <w:ilvl w:val="0"/>
          <w:numId w:val="1"/>
        </w:numPr>
        <w:spacing w:after="0"/>
        <w:rPr>
          <w:b/>
        </w:rPr>
      </w:pPr>
      <w:r>
        <w:t>Pani/Pana dane osobowe mogą zostać ujawnione podmiotom upoważnionym na podstawie przepisów prawa. Ponadto Pani/Pana dane osobowe mogą zostać także ujawnione podmiotom przetwarzającym, w związku z realizacją umów, w ramach których zostało im powierzone przetwarzanie danych osobowych (np. dostawcom usług IT).</w:t>
      </w:r>
    </w:p>
    <w:p w14:paraId="4A9DD121" w14:textId="78991BDC" w:rsidR="009267FE" w:rsidRDefault="00795947" w:rsidP="00795947">
      <w:pPr>
        <w:pStyle w:val="Akapitzlist"/>
        <w:numPr>
          <w:ilvl w:val="0"/>
          <w:numId w:val="1"/>
        </w:numPr>
        <w:spacing w:after="0"/>
      </w:pPr>
      <w:r>
        <w:t>Pani/Pana dane osobowe nie będą podlegały zautomatyzowanemu podejmowaniu decyzji, w tym profilowaniu.</w:t>
      </w:r>
    </w:p>
    <w:sectPr w:rsidR="009267FE" w:rsidSect="005B08B9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6D29C" w14:textId="77777777" w:rsidR="004F31B1" w:rsidRDefault="004F31B1" w:rsidP="00012256">
      <w:pPr>
        <w:spacing w:after="0" w:line="240" w:lineRule="auto"/>
      </w:pPr>
      <w:r>
        <w:separator/>
      </w:r>
    </w:p>
  </w:endnote>
  <w:endnote w:type="continuationSeparator" w:id="0">
    <w:p w14:paraId="27AE5072" w14:textId="77777777" w:rsidR="004F31B1" w:rsidRDefault="004F31B1" w:rsidP="00012256">
      <w:pPr>
        <w:spacing w:after="0" w:line="240" w:lineRule="auto"/>
      </w:pPr>
      <w:r>
        <w:continuationSeparator/>
      </w:r>
    </w:p>
  </w:endnote>
  <w:endnote w:type="continuationNotice" w:id="1">
    <w:p w14:paraId="40CB3B56" w14:textId="77777777" w:rsidR="004F31B1" w:rsidRDefault="004F31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3ED8B" w14:textId="77777777" w:rsidR="004F31B1" w:rsidRDefault="004F31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CB5AE" w14:textId="77777777" w:rsidR="004F31B1" w:rsidRDefault="004F31B1" w:rsidP="00012256">
      <w:pPr>
        <w:spacing w:after="0" w:line="240" w:lineRule="auto"/>
      </w:pPr>
      <w:r>
        <w:separator/>
      </w:r>
    </w:p>
  </w:footnote>
  <w:footnote w:type="continuationSeparator" w:id="0">
    <w:p w14:paraId="10FEB0A8" w14:textId="77777777" w:rsidR="004F31B1" w:rsidRDefault="004F31B1" w:rsidP="00012256">
      <w:pPr>
        <w:spacing w:after="0" w:line="240" w:lineRule="auto"/>
      </w:pPr>
      <w:r>
        <w:continuationSeparator/>
      </w:r>
    </w:p>
  </w:footnote>
  <w:footnote w:type="continuationNotice" w:id="1">
    <w:p w14:paraId="0E33D392" w14:textId="77777777" w:rsidR="004F31B1" w:rsidRDefault="004F31B1">
      <w:pPr>
        <w:spacing w:after="0" w:line="240" w:lineRule="auto"/>
      </w:pPr>
    </w:p>
  </w:footnote>
  <w:footnote w:id="2">
    <w:p w14:paraId="061710EC" w14:textId="77777777" w:rsidR="00795947" w:rsidRDefault="00795947" w:rsidP="00795947">
      <w:pPr>
        <w:pStyle w:val="Tekstprzypisudolnego"/>
      </w:pPr>
      <w:r>
        <w:rPr>
          <w:rStyle w:val="Odwoanieprzypisudolnego"/>
        </w:rPr>
        <w:footnoteRef/>
      </w:r>
      <w:r>
        <w:t xml:space="preserve"> Archiwizacja dokumentacji realizowana jest zgodnie z: kategorią archiwalną wskazaną w Jednolitym Rzeczowym Wykazie Akt dla organów samorządu województwa i urzędów marszałkowskich (stanowiącym Załącznik nr 4 do aktualnego Rozporządzenia Prezesa Rady Ministrów w sprawie instrukcji kancelaryjnej, jednolitych rzeczowych wykazów akt oraz instrukcji w sprawie organizacji i zakresu działania archiwów zakładowych) oraz ustawą z dnia 14 lipca 1983 r. o narodowym zasobie archiwalnym i archiwach.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12FCE" w14:textId="77777777" w:rsidR="004F31B1" w:rsidRDefault="004F31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75942"/>
    <w:multiLevelType w:val="hybridMultilevel"/>
    <w:tmpl w:val="22568290"/>
    <w:lvl w:ilvl="0" w:tplc="0A0E2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032FAC"/>
    <w:multiLevelType w:val="hybridMultilevel"/>
    <w:tmpl w:val="0F9A02EC"/>
    <w:lvl w:ilvl="0" w:tplc="0A0E25B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768266E"/>
    <w:multiLevelType w:val="hybridMultilevel"/>
    <w:tmpl w:val="062E67EE"/>
    <w:lvl w:ilvl="0" w:tplc="0A0E2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9F296B"/>
    <w:multiLevelType w:val="hybridMultilevel"/>
    <w:tmpl w:val="3B848B54"/>
    <w:lvl w:ilvl="0" w:tplc="0A0E2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11453"/>
    <w:multiLevelType w:val="hybridMultilevel"/>
    <w:tmpl w:val="BCE0583A"/>
    <w:lvl w:ilvl="0" w:tplc="5554040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FB"/>
    <w:rsid w:val="000052C7"/>
    <w:rsid w:val="00012256"/>
    <w:rsid w:val="00040D62"/>
    <w:rsid w:val="00045F36"/>
    <w:rsid w:val="00082997"/>
    <w:rsid w:val="000F3620"/>
    <w:rsid w:val="00127197"/>
    <w:rsid w:val="0016027A"/>
    <w:rsid w:val="00220675"/>
    <w:rsid w:val="002459FB"/>
    <w:rsid w:val="002D3931"/>
    <w:rsid w:val="002F7686"/>
    <w:rsid w:val="00311A26"/>
    <w:rsid w:val="00377601"/>
    <w:rsid w:val="0040123C"/>
    <w:rsid w:val="00406386"/>
    <w:rsid w:val="004604CF"/>
    <w:rsid w:val="004F31B1"/>
    <w:rsid w:val="00552ED8"/>
    <w:rsid w:val="00575530"/>
    <w:rsid w:val="00594112"/>
    <w:rsid w:val="005B08B9"/>
    <w:rsid w:val="006617BE"/>
    <w:rsid w:val="00734BA7"/>
    <w:rsid w:val="00795947"/>
    <w:rsid w:val="009267FE"/>
    <w:rsid w:val="009844B9"/>
    <w:rsid w:val="009A3026"/>
    <w:rsid w:val="00AB4D8B"/>
    <w:rsid w:val="00C50A82"/>
    <w:rsid w:val="00C91E9B"/>
    <w:rsid w:val="00CC1B8F"/>
    <w:rsid w:val="00D53267"/>
    <w:rsid w:val="00F34B59"/>
    <w:rsid w:val="00F42849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E069"/>
  <w15:chartTrackingRefBased/>
  <w15:docId w15:val="{EFDB6EEA-16BA-4FD4-9336-94828085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52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0D6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2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2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225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2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2E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2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E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E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E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3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1B1"/>
  </w:style>
  <w:style w:type="paragraph" w:styleId="Stopka">
    <w:name w:val="footer"/>
    <w:basedOn w:val="Normalny"/>
    <w:link w:val="StopkaZnak"/>
    <w:uiPriority w:val="99"/>
    <w:unhideWhenUsed/>
    <w:rsid w:val="004F3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wm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2679C-A124-40D1-9852-3024C743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Gajos</dc:creator>
  <cp:keywords/>
  <dc:description/>
  <cp:lastModifiedBy>Magdalena Dybała</cp:lastModifiedBy>
  <cp:revision>2</cp:revision>
  <dcterms:created xsi:type="dcterms:W3CDTF">2025-08-27T10:07:00Z</dcterms:created>
  <dcterms:modified xsi:type="dcterms:W3CDTF">2025-08-27T10:07:00Z</dcterms:modified>
</cp:coreProperties>
</file>