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4D" w:rsidRDefault="00D57A4D" w:rsidP="00D57A4D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Zarząd Województwa Małopolskiego zgodnie z art. 35 ustawy z dn. 21 sierpnia 1997 o gospodarce nieruchomościami (t.j. Dz. U. z 2018 r., poz. 2204 z późn. zm.)</w:t>
      </w:r>
    </w:p>
    <w:p w:rsidR="00D57A4D" w:rsidRDefault="00D57A4D" w:rsidP="00D57A4D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podaje do publicznej wiadomości </w:t>
      </w:r>
    </w:p>
    <w:p w:rsidR="00D57A4D" w:rsidRDefault="00D57A4D" w:rsidP="00D57A4D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wykaz nieruchomości przeznaczonych do oddania w użyczenie Gminie Miasta Tarnów.</w:t>
      </w:r>
    </w:p>
    <w:p w:rsidR="00D57A4D" w:rsidRDefault="00D57A4D" w:rsidP="00D57A4D">
      <w:pPr>
        <w:spacing w:after="120"/>
        <w:jc w:val="center"/>
        <w:rPr>
          <w:rFonts w:ascii="Arial" w:hAnsi="Arial" w:cs="Arial"/>
          <w:sz w:val="4"/>
          <w:szCs w:val="4"/>
        </w:rPr>
      </w:pPr>
    </w:p>
    <w:tbl>
      <w:tblPr>
        <w:tblpPr w:leftFromText="141" w:rightFromText="141" w:bottomFromText="160" w:vertAnchor="text" w:horzAnchor="margin" w:tblpY="-4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77"/>
        <w:gridCol w:w="851"/>
        <w:gridCol w:w="992"/>
        <w:gridCol w:w="1134"/>
        <w:gridCol w:w="1417"/>
        <w:gridCol w:w="3392"/>
      </w:tblGrid>
      <w:tr w:rsidR="00D57A4D" w:rsidTr="00D57A4D">
        <w:trPr>
          <w:cantSplit/>
          <w:trHeight w:val="192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72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Oznaczenie nieruchomości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Pow. działki (ha)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Opis nieruchomości przeznaczonej do oddania w użyczenie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Przeznaczenie i sposób zagospodarowania</w:t>
            </w:r>
          </w:p>
        </w:tc>
      </w:tr>
      <w:tr w:rsidR="00D57A4D" w:rsidTr="00D57A4D">
        <w:trPr>
          <w:cantSplit/>
          <w:trHeight w:val="1460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9/6 (udział 70/1000 cz.)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before="100" w:beforeAutospacing="1" w:after="100" w:afterAutospacing="1" w:line="254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obr. 167 Tarnów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TR1T/00099628/4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1,1604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Niezabudowana część terenu o wymiarach 5,46 m na 19,94 m położona w Tarnowie przy al. Solidarności 5-9.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4D" w:rsidRDefault="00D57A4D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Nieruchomości nie są objęte miejscowym planem zagospodarowania przestrzennego. Według wskazań Studium uwarunkowań i kierunków zagospodarowania przestrzennego Gminy Miasta Tarnowa działka nr 9/6 znajduje się w obszarze oznaczonym symbolem UP - tereny usług  publicznych.</w:t>
            </w:r>
          </w:p>
        </w:tc>
      </w:tr>
    </w:tbl>
    <w:p w:rsidR="00D57A4D" w:rsidRDefault="00D57A4D" w:rsidP="00D57A4D">
      <w:pPr>
        <w:spacing w:after="120"/>
        <w:jc w:val="both"/>
        <w:rPr>
          <w:rFonts w:ascii="Arial" w:hAnsi="Arial" w:cs="Arial"/>
          <w:sz w:val="4"/>
          <w:szCs w:val="4"/>
        </w:rPr>
      </w:pP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zostaje wywieszony na okres 21 dni tj. od </w:t>
      </w:r>
      <w:r w:rsidR="000C0462">
        <w:rPr>
          <w:rFonts w:ascii="Arial" w:hAnsi="Arial" w:cs="Arial"/>
        </w:rPr>
        <w:t>7 sierpnia 2019</w:t>
      </w:r>
      <w:r>
        <w:rPr>
          <w:rFonts w:ascii="Arial" w:hAnsi="Arial" w:cs="Arial"/>
        </w:rPr>
        <w:t xml:space="preserve"> r. do</w:t>
      </w:r>
      <w:r w:rsidR="000C0462">
        <w:rPr>
          <w:rFonts w:ascii="Arial" w:hAnsi="Arial" w:cs="Arial"/>
        </w:rPr>
        <w:t xml:space="preserve"> 28 sierpnia 2019</w:t>
      </w:r>
      <w:r>
        <w:rPr>
          <w:rFonts w:ascii="Arial" w:hAnsi="Arial" w:cs="Arial"/>
        </w:rPr>
        <w:t xml:space="preserve"> r. na tablicy ogłoszeń w siedzibie Urzędu Marszałkowskiego Województwa Małopolskiego przy ul. Racławickiej 56 oraz opublikowany w Biuletynie Informacji Publicznej Urzędu Marszałkowskiego Województwa Małopolskiego i na stronie internetowej Urzędu Marszałkowskiego Województwa Małopolskiego.</w:t>
      </w: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warunki oddania w użyczenie zostaną określone w umowie.</w:t>
      </w: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</w:p>
    <w:p w:rsidR="00D57A4D" w:rsidRDefault="00D57A4D" w:rsidP="00D57A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nieruchomości można uzyskać w Urzędzie Marszałkowskim Województwa Małopolskiego, Departament Skarbu i Gospodarki, ul. Racławicka 56, pokój nr 356 od poniedziałku do piątku w godz. 8.00-16.00, tel. 12 63 03 581.</w:t>
      </w:r>
    </w:p>
    <w:p w:rsidR="00D57A4D" w:rsidRDefault="00D57A4D" w:rsidP="00D57A4D">
      <w:pPr>
        <w:jc w:val="both"/>
      </w:pPr>
    </w:p>
    <w:p w:rsidR="00D57A4D" w:rsidRDefault="00D57A4D" w:rsidP="00D57A4D">
      <w:pPr>
        <w:jc w:val="both"/>
        <w:rPr>
          <w:rFonts w:ascii="Arial" w:hAnsi="Arial" w:cs="Arial"/>
          <w:sz w:val="24"/>
          <w:szCs w:val="24"/>
        </w:rPr>
      </w:pPr>
    </w:p>
    <w:p w:rsidR="00D57A4D" w:rsidRDefault="00D57A4D" w:rsidP="00D57A4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38F1" w:rsidRDefault="009D38F1"/>
    <w:sectPr w:rsidR="009D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61"/>
    <w:rsid w:val="000C0462"/>
    <w:rsid w:val="003D7261"/>
    <w:rsid w:val="00505FE3"/>
    <w:rsid w:val="009D38F1"/>
    <w:rsid w:val="00D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AA41-548E-48DE-BB18-78F358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4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4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Szymczak, Malwina</cp:lastModifiedBy>
  <cp:revision>2</cp:revision>
  <cp:lastPrinted>2019-08-06T12:56:00Z</cp:lastPrinted>
  <dcterms:created xsi:type="dcterms:W3CDTF">2019-08-06T13:06:00Z</dcterms:created>
  <dcterms:modified xsi:type="dcterms:W3CDTF">2019-08-06T13:06:00Z</dcterms:modified>
</cp:coreProperties>
</file>