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3B" w:rsidRPr="00F82A91" w:rsidRDefault="007E663B" w:rsidP="007E663B">
      <w:pPr>
        <w:ind w:left="9360" w:firstLine="720"/>
        <w:rPr>
          <w:rFonts w:cs="Times New Roman"/>
          <w:sz w:val="16"/>
          <w:szCs w:val="16"/>
          <w:lang w:eastAsia="pl-PL"/>
        </w:rPr>
      </w:pPr>
      <w:r w:rsidRPr="00F82A91">
        <w:rPr>
          <w:sz w:val="16"/>
          <w:szCs w:val="16"/>
        </w:rPr>
        <w:t xml:space="preserve">Załącznik nr 1 do uchwały </w:t>
      </w:r>
      <w:r w:rsidRPr="00F82A91">
        <w:rPr>
          <w:rFonts w:cs="Times New Roman"/>
          <w:sz w:val="16"/>
          <w:szCs w:val="16"/>
          <w:lang w:eastAsia="pl-PL"/>
        </w:rPr>
        <w:t>Nr</w:t>
      </w:r>
      <w:r>
        <w:rPr>
          <w:rFonts w:cs="Times New Roman"/>
          <w:sz w:val="16"/>
          <w:szCs w:val="16"/>
          <w:lang w:eastAsia="pl-PL"/>
        </w:rPr>
        <w:t xml:space="preserve"> 307/18</w:t>
      </w:r>
    </w:p>
    <w:p w:rsidR="007E663B" w:rsidRPr="00F82A91" w:rsidRDefault="007E663B" w:rsidP="007E663B">
      <w:pPr>
        <w:ind w:left="9360" w:firstLine="720"/>
        <w:rPr>
          <w:rFonts w:cs="Times New Roman"/>
          <w:sz w:val="16"/>
          <w:szCs w:val="16"/>
          <w:lang w:eastAsia="pl-PL"/>
        </w:rPr>
      </w:pPr>
      <w:r w:rsidRPr="00F82A91">
        <w:rPr>
          <w:rFonts w:cs="Times New Roman"/>
          <w:sz w:val="16"/>
          <w:szCs w:val="16"/>
          <w:lang w:eastAsia="pl-PL"/>
        </w:rPr>
        <w:t>Zarządu Województwa Małopolskiego</w:t>
      </w:r>
    </w:p>
    <w:p w:rsidR="007E663B" w:rsidRPr="00F82A91" w:rsidRDefault="007E663B" w:rsidP="007E663B">
      <w:pPr>
        <w:ind w:left="9360" w:firstLine="720"/>
        <w:rPr>
          <w:rFonts w:cs="Times New Roman"/>
          <w:sz w:val="16"/>
          <w:szCs w:val="16"/>
          <w:lang w:eastAsia="pl-PL"/>
        </w:rPr>
      </w:pPr>
      <w:r w:rsidRPr="00F82A91">
        <w:rPr>
          <w:rFonts w:cs="Times New Roman"/>
          <w:sz w:val="16"/>
          <w:szCs w:val="16"/>
          <w:lang w:eastAsia="pl-PL"/>
        </w:rPr>
        <w:t xml:space="preserve">z dnia </w:t>
      </w:r>
      <w:r>
        <w:rPr>
          <w:rFonts w:cs="Times New Roman"/>
          <w:sz w:val="16"/>
          <w:szCs w:val="16"/>
          <w:lang w:eastAsia="pl-PL"/>
        </w:rPr>
        <w:t>1 marca 2018 r.</w:t>
      </w:r>
    </w:p>
    <w:p w:rsidR="007E663B" w:rsidRPr="00F82A91" w:rsidRDefault="007E663B" w:rsidP="007E663B">
      <w:pPr>
        <w:ind w:left="9360" w:firstLine="720"/>
        <w:rPr>
          <w:sz w:val="16"/>
          <w:szCs w:val="16"/>
        </w:rPr>
      </w:pPr>
    </w:p>
    <w:p w:rsidR="007E663B" w:rsidRPr="00F82A91" w:rsidRDefault="007E663B" w:rsidP="007E663B">
      <w:pPr>
        <w:pStyle w:val="Nagwek2"/>
        <w:rPr>
          <w:rFonts w:ascii="Arial" w:hAnsi="Arial" w:cs="Arial"/>
          <w:sz w:val="20"/>
        </w:rPr>
      </w:pPr>
      <w:r w:rsidRPr="00F82A91">
        <w:rPr>
          <w:rFonts w:ascii="Arial" w:hAnsi="Arial" w:cs="Arial"/>
          <w:sz w:val="20"/>
        </w:rPr>
        <w:t>Zarząd Województwa Małopolskiego</w:t>
      </w:r>
    </w:p>
    <w:p w:rsidR="007E663B" w:rsidRPr="00BB3DF0" w:rsidRDefault="007E663B" w:rsidP="007E663B">
      <w:pPr>
        <w:pStyle w:val="Tekstpodstawowy3"/>
        <w:jc w:val="center"/>
        <w:rPr>
          <w:sz w:val="20"/>
          <w:szCs w:val="20"/>
        </w:rPr>
      </w:pPr>
      <w:r w:rsidRPr="00F82A91">
        <w:rPr>
          <w:sz w:val="20"/>
        </w:rPr>
        <w:t>Zgodnie z art. 35 ustawy z dn. 21 sierpnia 1997 o gospodarce nieruchomościami (</w:t>
      </w:r>
      <w:r w:rsidRPr="009D4748">
        <w:rPr>
          <w:sz w:val="20"/>
          <w:lang w:val="pl-PL"/>
        </w:rPr>
        <w:t>tekst jedn.: Dz. U.</w:t>
      </w:r>
      <w:r w:rsidRPr="009D4748">
        <w:rPr>
          <w:bCs/>
          <w:sz w:val="20"/>
          <w:lang w:val="pl-PL"/>
        </w:rPr>
        <w:t xml:space="preserve"> z 2018 poz. 121</w:t>
      </w:r>
      <w:r w:rsidRPr="009D4748">
        <w:rPr>
          <w:sz w:val="20"/>
          <w:lang w:val="pl-PL"/>
        </w:rPr>
        <w:t xml:space="preserve"> ze zm.</w:t>
      </w:r>
      <w:r w:rsidRPr="009774EA">
        <w:rPr>
          <w:sz w:val="20"/>
          <w:szCs w:val="20"/>
        </w:rPr>
        <w:t xml:space="preserve">) w związku </w:t>
      </w:r>
      <w:r w:rsidRPr="009774EA">
        <w:rPr>
          <w:sz w:val="20"/>
          <w:szCs w:val="20"/>
          <w:lang w:val="pl-PL"/>
        </w:rPr>
        <w:br/>
      </w:r>
      <w:r w:rsidRPr="009774EA">
        <w:rPr>
          <w:sz w:val="20"/>
          <w:szCs w:val="20"/>
        </w:rPr>
        <w:t xml:space="preserve">z rozporządzeniem Rady Ministrów z 14 </w:t>
      </w:r>
      <w:r w:rsidRPr="00BB3DF0">
        <w:rPr>
          <w:sz w:val="20"/>
          <w:szCs w:val="20"/>
        </w:rPr>
        <w:t>września 2004 r. w sprawie sposobu i trybu przeprowadzania przetargów oraz rokowań na zbycie nieruchomości (</w:t>
      </w:r>
      <w:r w:rsidRPr="00BB3DF0">
        <w:rPr>
          <w:sz w:val="20"/>
          <w:szCs w:val="20"/>
          <w:lang w:val="pl-PL"/>
        </w:rPr>
        <w:t>tekst jedn.: Dz. U. z 2014 poz. 1490</w:t>
      </w:r>
      <w:r w:rsidRPr="00BB3DF0">
        <w:rPr>
          <w:sz w:val="20"/>
          <w:szCs w:val="20"/>
        </w:rPr>
        <w:t>)</w:t>
      </w:r>
    </w:p>
    <w:p w:rsidR="007E663B" w:rsidRPr="00BB3DF0" w:rsidRDefault="007E663B" w:rsidP="007E663B">
      <w:pPr>
        <w:pStyle w:val="Tekstpodstawowy3"/>
        <w:jc w:val="center"/>
      </w:pPr>
      <w:r w:rsidRPr="00BB3DF0">
        <w:rPr>
          <w:b/>
          <w:bCs/>
        </w:rPr>
        <w:t xml:space="preserve">podaje do publicznej wiadomości  </w:t>
      </w:r>
      <w:r w:rsidRPr="00BB3DF0">
        <w:t>wykaz nieruchomości przeznaczonych do sprzedaży w trybie przetargowym: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"/>
        <w:gridCol w:w="967"/>
        <w:gridCol w:w="999"/>
        <w:gridCol w:w="1738"/>
        <w:gridCol w:w="772"/>
        <w:gridCol w:w="4720"/>
        <w:gridCol w:w="2809"/>
        <w:gridCol w:w="1606"/>
      </w:tblGrid>
      <w:tr w:rsidR="007E663B" w:rsidRPr="00BB3DF0" w:rsidTr="00DE5E37">
        <w:trPr>
          <w:cantSplit/>
          <w:trHeight w:val="40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lp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Oznaczenie nieruchomości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Pow. działki (ha)</w:t>
            </w:r>
          </w:p>
        </w:tc>
        <w:tc>
          <w:tcPr>
            <w:tcW w:w="4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opis nieruchomości</w:t>
            </w:r>
          </w:p>
        </w:tc>
        <w:tc>
          <w:tcPr>
            <w:tcW w:w="28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Przeznaczenie i sposób zagospodarowania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cena wywoławcza(zł)</w:t>
            </w:r>
          </w:p>
        </w:tc>
      </w:tr>
      <w:tr w:rsidR="007E663B" w:rsidRPr="00BB3DF0" w:rsidTr="00DE5E37">
        <w:trPr>
          <w:cantSplit/>
          <w:trHeight w:val="467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Nr działki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Nr obrębu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Kw</w:t>
            </w:r>
            <w:proofErr w:type="spellEnd"/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78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2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E663B" w:rsidRPr="00BB3DF0" w:rsidTr="00DE5E37">
        <w:trPr>
          <w:cantSplit/>
        </w:trPr>
        <w:tc>
          <w:tcPr>
            <w:tcW w:w="0" w:type="auto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jc w:val="both"/>
              <w:rPr>
                <w:sz w:val="18"/>
                <w:szCs w:val="18"/>
              </w:rPr>
            </w:pPr>
            <w:r w:rsidRPr="00BB3DF0">
              <w:rPr>
                <w:sz w:val="18"/>
                <w:szCs w:val="18"/>
              </w:rPr>
              <w:t>1623/116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ind w:lef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BB3DF0">
              <w:rPr>
                <w:rFonts w:ascii="Arial" w:hAnsi="Arial" w:cs="Arial"/>
                <w:sz w:val="18"/>
                <w:szCs w:val="18"/>
                <w:lang w:val="pl-PL"/>
              </w:rPr>
              <w:t>obr</w:t>
            </w:r>
            <w:proofErr w:type="spellEnd"/>
            <w:r w:rsidRPr="00BB3DF0">
              <w:rPr>
                <w:rFonts w:ascii="Arial" w:hAnsi="Arial" w:cs="Arial"/>
                <w:sz w:val="18"/>
                <w:szCs w:val="18"/>
                <w:lang w:val="pl-PL"/>
              </w:rPr>
              <w:t>. Andrychów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B3DF0">
              <w:rPr>
                <w:rFonts w:ascii="Arial" w:hAnsi="Arial" w:cs="Arial"/>
                <w:sz w:val="18"/>
                <w:szCs w:val="18"/>
                <w:lang w:val="pl-PL"/>
              </w:rPr>
              <w:t>KR1W/00044778/4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B3DF0">
              <w:rPr>
                <w:rFonts w:ascii="Arial" w:hAnsi="Arial" w:cs="Arial"/>
                <w:sz w:val="18"/>
                <w:szCs w:val="18"/>
                <w:lang w:val="pl-PL"/>
              </w:rPr>
              <w:t>0,0597</w:t>
            </w:r>
          </w:p>
        </w:tc>
        <w:tc>
          <w:tcPr>
            <w:tcW w:w="4785" w:type="dxa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>Lokal nr 4 o powierzchni 52,90 m</w:t>
            </w:r>
            <w:r w:rsidRPr="00BB3DF0">
              <w:rPr>
                <w:rFonts w:ascii="Arial" w:hAnsi="Arial" w:cs="Arial"/>
                <w:sz w:val="19"/>
                <w:szCs w:val="19"/>
                <w:vertAlign w:val="superscript"/>
                <w:lang w:val="pl-PL"/>
              </w:rPr>
              <w:t>2</w:t>
            </w:r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>,</w:t>
            </w:r>
            <w:r w:rsidRPr="00BB3DF0">
              <w:rPr>
                <w:rFonts w:ascii="Arial" w:hAnsi="Arial" w:cs="Arial"/>
                <w:sz w:val="19"/>
                <w:szCs w:val="19"/>
                <w:vertAlign w:val="superscript"/>
                <w:lang w:val="pl-PL"/>
              </w:rPr>
              <w:t xml:space="preserve"> </w:t>
            </w:r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 xml:space="preserve">do którego przynależy piwnica o pow. 5,8 </w:t>
            </w:r>
            <w:r w:rsidRPr="00294FFE">
              <w:rPr>
                <w:rFonts w:ascii="Arial" w:hAnsi="Arial" w:cs="Arial"/>
                <w:sz w:val="19"/>
                <w:szCs w:val="19"/>
                <w:lang w:val="pl-PL"/>
              </w:rPr>
              <w:t>m2</w:t>
            </w:r>
            <w:r>
              <w:rPr>
                <w:rFonts w:ascii="Arial" w:hAnsi="Arial" w:cs="Arial"/>
                <w:sz w:val="19"/>
                <w:szCs w:val="19"/>
                <w:lang w:val="pl-PL"/>
              </w:rPr>
              <w:t xml:space="preserve">, </w:t>
            </w:r>
            <w:r w:rsidRPr="00294FFE">
              <w:rPr>
                <w:rFonts w:ascii="Arial" w:hAnsi="Arial" w:cs="Arial"/>
                <w:sz w:val="19"/>
                <w:szCs w:val="19"/>
                <w:lang w:val="pl-PL"/>
              </w:rPr>
              <w:t>składający</w:t>
            </w:r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 xml:space="preserve"> się</w:t>
            </w:r>
            <w:r>
              <w:rPr>
                <w:rFonts w:ascii="Arial" w:hAnsi="Arial" w:cs="Arial"/>
                <w:sz w:val="19"/>
                <w:szCs w:val="19"/>
                <w:lang w:val="pl-PL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pl-PL"/>
              </w:rPr>
              <w:br/>
              <w:t>z</w:t>
            </w:r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 xml:space="preserve"> dwóch pokoi, kuchni, łazienki z </w:t>
            </w:r>
            <w:proofErr w:type="spellStart"/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>wc</w:t>
            </w:r>
            <w:proofErr w:type="spellEnd"/>
            <w:r w:rsidRPr="00BB3DF0">
              <w:rPr>
                <w:rFonts w:ascii="Arial" w:hAnsi="Arial" w:cs="Arial"/>
                <w:sz w:val="19"/>
                <w:szCs w:val="19"/>
                <w:lang w:val="pl-PL"/>
              </w:rPr>
              <w:t xml:space="preserve">, spiżarki oraz przedpokoju, położony jest na I piętrze w budynku przy ul. Sikorskiego 10 w Andrychowie, w odległości ok. 0,8 km od głównego rynku miasta. Sąsiedztwo stanowią budynki jednorodzinne. Budynek wielorodzinny (z czterema lokalami mieszkalnymi), wolnostojący, jednopiętrowy, podpiwniczony, rok budowy: 1963. Obiekt o konstrukcji tradycyjnej, wyposażony w </w:t>
            </w:r>
            <w:r w:rsidRPr="002B1A0D">
              <w:rPr>
                <w:rFonts w:ascii="Arial" w:hAnsi="Arial" w:cs="Arial"/>
                <w:sz w:val="19"/>
                <w:szCs w:val="19"/>
                <w:lang w:val="pl-PL"/>
              </w:rPr>
              <w:t>instalacje: elektryczną, wodociągową, kanalizacyjną, gazową, c.o., wentylacyjną i odgromową. Stan techniczny budynku słaby – umożliwia jednak bezpieczn</w:t>
            </w:r>
            <w:r>
              <w:rPr>
                <w:rFonts w:ascii="Arial" w:hAnsi="Arial" w:cs="Arial"/>
                <w:sz w:val="19"/>
                <w:szCs w:val="19"/>
                <w:lang w:val="pl-PL"/>
              </w:rPr>
              <w:t>ą</w:t>
            </w:r>
            <w:r w:rsidRPr="002B1A0D">
              <w:rPr>
                <w:rFonts w:ascii="Arial" w:hAnsi="Arial" w:cs="Arial"/>
                <w:sz w:val="19"/>
                <w:szCs w:val="19"/>
                <w:lang w:val="pl-PL"/>
              </w:rPr>
              <w:t xml:space="preserve"> eksploatację i nie zagraża otoczeniu. Lokal o przeciętnym standardzie wykończenia.  Wraz z nabyciem lokalu następuje nabycie udziału w gruncie i częściach wspólnych budynku wspólnych wynoszącego 0,3810.</w:t>
            </w:r>
          </w:p>
        </w:tc>
        <w:tc>
          <w:tcPr>
            <w:tcW w:w="2827" w:type="dxa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 xml:space="preserve">W planie zagospodarowania przestrzennego zatwierdzonym uchwałą Nr XLIX-463-2006 Rady Miejskiej w Andrychowie z 28 września 2006r. z </w:t>
            </w:r>
            <w:proofErr w:type="spellStart"/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BB3DF0">
              <w:rPr>
                <w:rFonts w:ascii="Arial" w:hAnsi="Arial" w:cs="Arial"/>
                <w:sz w:val="20"/>
                <w:szCs w:val="20"/>
                <w:lang w:val="pl-PL"/>
              </w:rPr>
              <w:t>. zm. nieruchomość położona jest w obszarze oznaczonym symbolem A8.1/2.MN2-tereny zabudowy mieszkaniowo-usługowej, jednorodzinnej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114 100,00</w:t>
            </w:r>
            <w:r w:rsidRPr="00BB3DF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zł</w:t>
            </w:r>
          </w:p>
          <w:p w:rsidR="007E663B" w:rsidRPr="00BB3DF0" w:rsidRDefault="007E663B" w:rsidP="00DE5E37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B3DF0">
              <w:rPr>
                <w:rFonts w:ascii="Arial" w:hAnsi="Arial" w:cs="Arial"/>
                <w:sz w:val="18"/>
                <w:szCs w:val="18"/>
                <w:lang w:val="pl-PL"/>
              </w:rPr>
              <w:t>Zwolnione z VAT</w:t>
            </w:r>
          </w:p>
        </w:tc>
      </w:tr>
    </w:tbl>
    <w:p w:rsidR="007E663B" w:rsidRPr="0034531D" w:rsidRDefault="007E663B" w:rsidP="007E663B">
      <w:pPr>
        <w:pStyle w:val="Tekstpodstawowy3"/>
        <w:ind w:firstLine="360"/>
        <w:jc w:val="both"/>
        <w:rPr>
          <w:highlight w:val="yellow"/>
        </w:rPr>
      </w:pPr>
    </w:p>
    <w:p w:rsidR="007E663B" w:rsidRPr="009F5EAD" w:rsidRDefault="007E663B" w:rsidP="007E663B">
      <w:pPr>
        <w:pStyle w:val="Tekstpodstawowy3"/>
        <w:numPr>
          <w:ilvl w:val="0"/>
          <w:numId w:val="1"/>
        </w:numPr>
        <w:jc w:val="both"/>
        <w:rPr>
          <w:rFonts w:eastAsia="Arial Unicode MS"/>
          <w:lang w:eastAsia="pl-PL"/>
        </w:rPr>
      </w:pPr>
      <w:r w:rsidRPr="009F5EAD">
        <w:rPr>
          <w:rFonts w:eastAsia="Arial Unicode MS"/>
          <w:lang w:eastAsia="pl-PL"/>
        </w:rPr>
        <w:t>Osoby, którym przysługuje prawo pierwszeństwa w nabyciu nieruchomości, zgodnie z art. 34 ust. 1 pkt. 1 i pkt. 2 ustawy o gospodarce nieruchomościami winny złożyć wniosek o nabycie tejże nieruchomości w terminie 6 tygodni – licząc od dnia wywieszenia niniejszego wykazu.</w:t>
      </w:r>
    </w:p>
    <w:p w:rsidR="007E663B" w:rsidRPr="009F5EAD" w:rsidRDefault="007E663B" w:rsidP="007E663B">
      <w:pPr>
        <w:pStyle w:val="Tekstpodstawowy3"/>
        <w:numPr>
          <w:ilvl w:val="0"/>
          <w:numId w:val="1"/>
        </w:numPr>
        <w:jc w:val="both"/>
        <w:rPr>
          <w:rFonts w:eastAsia="Arial Unicode MS"/>
          <w:lang w:eastAsia="pl-PL"/>
        </w:rPr>
      </w:pPr>
      <w:r w:rsidRPr="009F5EAD">
        <w:rPr>
          <w:rFonts w:eastAsia="Arial Unicode MS"/>
          <w:lang w:eastAsia="pl-PL"/>
        </w:rPr>
        <w:t>Niniejszy wykaz zostaje wywieszony na okres 21 dni tj. od dnia</w:t>
      </w:r>
      <w:r w:rsidR="00F90FEB">
        <w:rPr>
          <w:rFonts w:eastAsia="Arial Unicode MS"/>
          <w:lang w:val="pl-PL" w:eastAsia="pl-PL"/>
        </w:rPr>
        <w:t>23 .04.2018 r.</w:t>
      </w:r>
      <w:r>
        <w:rPr>
          <w:rFonts w:eastAsia="Arial Unicode MS"/>
          <w:lang w:val="pl-PL" w:eastAsia="pl-PL"/>
        </w:rPr>
        <w:t xml:space="preserve"> do dnia</w:t>
      </w:r>
      <w:r w:rsidR="00F90FEB">
        <w:rPr>
          <w:rFonts w:eastAsia="Arial Unicode MS"/>
          <w:lang w:val="pl-PL" w:eastAsia="pl-PL"/>
        </w:rPr>
        <w:t xml:space="preserve"> 14.05.2018 r.</w:t>
      </w:r>
      <w:r w:rsidRPr="00876DDB">
        <w:rPr>
          <w:rFonts w:eastAsia="Arial Unicode MS" w:cs="Arial"/>
          <w:lang w:val="pl-PL" w:eastAsia="pl-PL"/>
        </w:rPr>
        <w:t xml:space="preserve"> </w:t>
      </w:r>
      <w:r w:rsidRPr="00876DDB">
        <w:rPr>
          <w:rFonts w:eastAsia="Arial Unicode MS"/>
          <w:lang w:val="pl-PL" w:eastAsia="pl-PL"/>
        </w:rPr>
        <w:t>na tablicy ogłoszeń w siedzibie Urzędu Marszałkowskiego Województwa Małopolskiego ul. Racławicka 56 w Krakowie (parter oraz III p. nowy budynek) oraz Krakowskiego Biura Geodezji i Terenów Rolnych, ul. Gazowa 15 w Kraków oraz opublikowany w Biuletynie Informacji Publicznej Urzędu  Marszałkowskiego Województwa Małopolskiego i na stronie internetowej Urzędu Marszałkowskiego Województwa Małopolskiego.</w:t>
      </w:r>
      <w:bookmarkStart w:id="0" w:name="_GoBack"/>
      <w:bookmarkEnd w:id="0"/>
    </w:p>
    <w:p w:rsidR="007E663B" w:rsidRPr="009F5EAD" w:rsidRDefault="007E663B" w:rsidP="007E663B">
      <w:pPr>
        <w:pStyle w:val="Tekstpodstawowy3"/>
        <w:numPr>
          <w:ilvl w:val="0"/>
          <w:numId w:val="1"/>
        </w:numPr>
        <w:jc w:val="both"/>
        <w:rPr>
          <w:rFonts w:eastAsia="Arial Unicode MS"/>
          <w:lang w:eastAsia="pl-PL"/>
        </w:rPr>
      </w:pPr>
      <w:r w:rsidRPr="009F5EAD">
        <w:rPr>
          <w:rFonts w:eastAsia="Arial Unicode MS"/>
          <w:lang w:eastAsia="pl-PL"/>
        </w:rPr>
        <w:t xml:space="preserve">Informacje dotyczące nieruchomości można uzyskać w Urzędzie Marszałkowskim Województwa Małopolskiego, Departament </w:t>
      </w:r>
      <w:r>
        <w:rPr>
          <w:rFonts w:eastAsia="Arial Unicode MS"/>
          <w:lang w:eastAsia="pl-PL"/>
        </w:rPr>
        <w:t>Skarbu i Gospodarki</w:t>
      </w:r>
      <w:r w:rsidRPr="009F5EAD">
        <w:rPr>
          <w:rFonts w:eastAsia="Arial Unicode MS"/>
          <w:lang w:eastAsia="pl-PL"/>
        </w:rPr>
        <w:t>, ul. Racławicka 56, pokój nr 353</w:t>
      </w:r>
      <w:r>
        <w:rPr>
          <w:rFonts w:eastAsia="Arial Unicode MS"/>
          <w:lang w:eastAsia="pl-PL"/>
        </w:rPr>
        <w:t xml:space="preserve"> w</w:t>
      </w:r>
      <w:r>
        <w:rPr>
          <w:rFonts w:eastAsia="Arial Unicode MS"/>
          <w:lang w:val="pl-PL" w:eastAsia="pl-PL"/>
        </w:rPr>
        <w:t> </w:t>
      </w:r>
      <w:r w:rsidRPr="009F5EAD">
        <w:rPr>
          <w:rFonts w:eastAsia="Arial Unicode MS"/>
          <w:lang w:eastAsia="pl-PL"/>
        </w:rPr>
        <w:t>godz. 8.00-16.00, tel. (012) 63 03 </w:t>
      </w:r>
      <w:r>
        <w:rPr>
          <w:rFonts w:eastAsia="Arial Unicode MS"/>
          <w:lang w:val="pl-PL" w:eastAsia="pl-PL"/>
        </w:rPr>
        <w:t>344</w:t>
      </w:r>
      <w:r w:rsidRPr="009F5EAD">
        <w:rPr>
          <w:rFonts w:eastAsia="Arial Unicode MS"/>
          <w:lang w:eastAsia="pl-PL"/>
        </w:rPr>
        <w:t xml:space="preserve"> oraz w Krakowskim Biurze Geodezji i Terenów Rolnych w Krakowie ul. Gazowa 15, tel. (0-12) </w:t>
      </w:r>
      <w:r>
        <w:rPr>
          <w:rFonts w:eastAsia="Arial Unicode MS"/>
          <w:lang w:val="pl-PL" w:eastAsia="pl-PL"/>
        </w:rPr>
        <w:t>619 88 10</w:t>
      </w:r>
      <w:r>
        <w:rPr>
          <w:rFonts w:eastAsia="Arial Unicode MS"/>
          <w:lang w:eastAsia="pl-PL"/>
        </w:rPr>
        <w:t xml:space="preserve"> (wew.12</w:t>
      </w:r>
      <w:r>
        <w:rPr>
          <w:rFonts w:eastAsia="Arial Unicode MS"/>
          <w:lang w:val="pl-PL" w:eastAsia="pl-PL"/>
        </w:rPr>
        <w:t>0</w:t>
      </w:r>
      <w:r w:rsidRPr="009F5EAD">
        <w:rPr>
          <w:rFonts w:eastAsia="Arial Unicode MS"/>
          <w:lang w:eastAsia="pl-PL"/>
        </w:rPr>
        <w:t>).</w:t>
      </w:r>
    </w:p>
    <w:p w:rsidR="007E663B" w:rsidRPr="0034531D" w:rsidRDefault="007E663B" w:rsidP="007E663B">
      <w:pPr>
        <w:pStyle w:val="Tekstpodstawowywcity2"/>
        <w:spacing w:line="240" w:lineRule="auto"/>
        <w:ind w:left="0"/>
        <w:jc w:val="both"/>
        <w:rPr>
          <w:highlight w:val="yellow"/>
        </w:rPr>
        <w:sectPr w:rsidR="007E663B" w:rsidRPr="0034531D" w:rsidSect="00233BD3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:rsidR="007C01E2" w:rsidRDefault="007C01E2"/>
    <w:sectPr w:rsidR="007C01E2" w:rsidSect="007E66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CD"/>
    <w:rsid w:val="002003CD"/>
    <w:rsid w:val="00580C8B"/>
    <w:rsid w:val="007C01E2"/>
    <w:rsid w:val="007E663B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16F02-06AD-4009-AB74-38AE95ED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63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663B"/>
    <w:pPr>
      <w:keepNext/>
      <w:spacing w:line="360" w:lineRule="auto"/>
      <w:jc w:val="center"/>
      <w:outlineLvl w:val="1"/>
    </w:pPr>
    <w:rPr>
      <w:rFonts w:ascii="Times New Roman" w:eastAsia="Arial Unicode MS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E663B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E663B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7E663B"/>
    <w:rPr>
      <w:rFonts w:ascii="Arial" w:eastAsia="Times New Roman" w:hAnsi="Arial" w:cs="Times New Roman"/>
      <w:sz w:val="16"/>
      <w:szCs w:val="16"/>
      <w:lang w:val="x-none"/>
    </w:rPr>
  </w:style>
  <w:style w:type="paragraph" w:styleId="NormalnyWeb">
    <w:name w:val="Normal (Web)"/>
    <w:basedOn w:val="Normalny"/>
    <w:uiPriority w:val="99"/>
    <w:rsid w:val="007E663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ekstpodstawowywcity2">
    <w:name w:val="Body Text Indent 2"/>
    <w:basedOn w:val="Normalny"/>
    <w:link w:val="Tekstpodstawowywcity2Znak"/>
    <w:rsid w:val="007E663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E663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Szymczak, Malwina</dc:creator>
  <cp:keywords/>
  <dc:description/>
  <cp:lastModifiedBy>Szymczak, Malwina</cp:lastModifiedBy>
  <cp:revision>4</cp:revision>
  <dcterms:created xsi:type="dcterms:W3CDTF">2018-04-18T10:04:00Z</dcterms:created>
  <dcterms:modified xsi:type="dcterms:W3CDTF">2018-04-19T12:37:00Z</dcterms:modified>
</cp:coreProperties>
</file>