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88" w:rsidRPr="00D55850" w:rsidRDefault="00BF3888" w:rsidP="00F52CF5">
      <w:pPr>
        <w:keepNext/>
        <w:spacing w:after="0" w:line="360" w:lineRule="auto"/>
        <w:outlineLvl w:val="1"/>
        <w:rPr>
          <w:rFonts w:ascii="Arial" w:eastAsia="Arial Unicode MS" w:hAnsi="Arial" w:cs="Arial"/>
          <w:b/>
          <w:sz w:val="28"/>
          <w:szCs w:val="20"/>
          <w:lang w:eastAsia="pl-PL"/>
        </w:rPr>
      </w:pPr>
    </w:p>
    <w:p w:rsidR="00BF3888" w:rsidRPr="00D55850" w:rsidRDefault="00BF3888" w:rsidP="00BF3888">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BF3888" w:rsidRPr="00D55850" w:rsidRDefault="00BF3888" w:rsidP="00BF3888">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rsidR="00BF3888" w:rsidRPr="00D55850" w:rsidRDefault="008E090E" w:rsidP="008E090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AB69DB">
        <w:rPr>
          <w:rFonts w:ascii="Arial" w:eastAsia="Times New Roman" w:hAnsi="Arial" w:cs="Arial"/>
          <w:b/>
          <w:bCs/>
          <w:sz w:val="24"/>
          <w:szCs w:val="24"/>
        </w:rPr>
        <w:t>Bulowicach przy ul. Zamkowej</w:t>
      </w:r>
    </w:p>
    <w:p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rsidR="008E090E" w:rsidRPr="00AB69DB" w:rsidRDefault="004E3B4E" w:rsidP="00BF3888">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00BD7D75" w:rsidRPr="00D55850">
        <w:rPr>
          <w:rFonts w:ascii="Arial" w:eastAsia="Times New Roman" w:hAnsi="Arial" w:cs="Arial"/>
          <w:sz w:val="24"/>
          <w:szCs w:val="24"/>
          <w:lang w:eastAsia="pl-PL"/>
        </w:rPr>
        <w:t>nieruchomość</w:t>
      </w:r>
      <w:r w:rsidR="00C37428">
        <w:rPr>
          <w:rFonts w:ascii="Arial" w:eastAsia="Times New Roman" w:hAnsi="Arial" w:cs="Arial"/>
          <w:sz w:val="24"/>
          <w:szCs w:val="24"/>
          <w:lang w:eastAsia="pl-PL"/>
        </w:rPr>
        <w:t>,</w:t>
      </w:r>
      <w:r w:rsidR="00C37428" w:rsidRPr="00C37428">
        <w:rPr>
          <w:rFonts w:ascii="Arial" w:eastAsia="Times New Roman" w:hAnsi="Arial" w:cs="Arial"/>
          <w:sz w:val="24"/>
          <w:szCs w:val="24"/>
          <w:lang w:eastAsia="pl-PL"/>
        </w:rPr>
        <w:t xml:space="preserve"> </w:t>
      </w:r>
      <w:r w:rsidR="00C37428" w:rsidRPr="00D55850">
        <w:rPr>
          <w:rFonts w:ascii="Arial" w:eastAsia="Times New Roman" w:hAnsi="Arial" w:cs="Arial"/>
          <w:sz w:val="24"/>
          <w:szCs w:val="24"/>
          <w:lang w:eastAsia="pl-PL"/>
        </w:rPr>
        <w:t>stanowiąca własność Województwa Małopolskiego</w:t>
      </w:r>
      <w:r w:rsidR="00C37428">
        <w:rPr>
          <w:rFonts w:ascii="Arial" w:eastAsia="Times New Roman" w:hAnsi="Arial" w:cs="Arial"/>
          <w:sz w:val="24"/>
          <w:szCs w:val="24"/>
          <w:lang w:eastAsia="pl-PL"/>
        </w:rPr>
        <w:t>,</w:t>
      </w:r>
      <w:r w:rsidR="00BD7D75" w:rsidRPr="00D55850">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oznaczona jako</w:t>
      </w:r>
      <w:r w:rsidR="00AB69DB">
        <w:rPr>
          <w:rFonts w:ascii="Arial" w:eastAsia="Times New Roman" w:hAnsi="Arial" w:cs="Arial"/>
          <w:sz w:val="24"/>
          <w:szCs w:val="24"/>
          <w:lang w:eastAsia="pl-PL"/>
        </w:rPr>
        <w:t xml:space="preserve"> </w:t>
      </w:r>
      <w:r w:rsidR="00AB69DB" w:rsidRPr="00AB69DB">
        <w:rPr>
          <w:rFonts w:ascii="Arial" w:eastAsia="Times New Roman" w:hAnsi="Arial" w:cs="Arial"/>
          <w:sz w:val="24"/>
          <w:szCs w:val="24"/>
          <w:lang w:eastAsia="pl-PL"/>
        </w:rPr>
        <w:t xml:space="preserve">działki </w:t>
      </w:r>
      <w:r w:rsidR="005A1033">
        <w:rPr>
          <w:rFonts w:ascii="Arial" w:eastAsia="Times New Roman" w:hAnsi="Arial" w:cs="Arial"/>
          <w:sz w:val="24"/>
          <w:szCs w:val="24"/>
          <w:lang w:eastAsia="pl-PL"/>
        </w:rPr>
        <w:t xml:space="preserve">nr </w:t>
      </w:r>
      <w:r w:rsidR="00AB69DB" w:rsidRPr="00AB69DB">
        <w:rPr>
          <w:rFonts w:ascii="Arial" w:hAnsi="Arial" w:cs="Arial"/>
          <w:sz w:val="24"/>
          <w:szCs w:val="24"/>
          <w:lang w:eastAsia="pl-PL"/>
        </w:rPr>
        <w:t xml:space="preserve">5979/1 </w:t>
      </w:r>
      <w:r w:rsidR="005F43A6">
        <w:rPr>
          <w:rFonts w:ascii="Arial" w:hAnsi="Arial" w:cs="Arial"/>
          <w:sz w:val="24"/>
          <w:szCs w:val="24"/>
          <w:lang w:eastAsia="pl-PL"/>
        </w:rPr>
        <w:t>o pow. 0,2211 ha, 5979/2 o pow. </w:t>
      </w:r>
      <w:r w:rsidR="00AB69DB" w:rsidRPr="00AB69DB">
        <w:rPr>
          <w:rFonts w:ascii="Arial" w:hAnsi="Arial" w:cs="Arial"/>
          <w:sz w:val="24"/>
          <w:szCs w:val="24"/>
          <w:lang w:eastAsia="pl-PL"/>
        </w:rPr>
        <w:t>0,2227 ha, 5979/3 o pow. 0,2746 ha, 59</w:t>
      </w:r>
      <w:r w:rsidR="005F43A6">
        <w:rPr>
          <w:rFonts w:ascii="Arial" w:hAnsi="Arial" w:cs="Arial"/>
          <w:sz w:val="24"/>
          <w:szCs w:val="24"/>
          <w:lang w:eastAsia="pl-PL"/>
        </w:rPr>
        <w:t>79/4 o pow. 0,2290 ha, 5979/5 o </w:t>
      </w:r>
      <w:r w:rsidR="00AB69DB" w:rsidRPr="00AB69DB">
        <w:rPr>
          <w:rFonts w:ascii="Arial" w:hAnsi="Arial" w:cs="Arial"/>
          <w:sz w:val="24"/>
          <w:szCs w:val="24"/>
          <w:lang w:eastAsia="pl-PL"/>
        </w:rPr>
        <w:t>pow. 0,2024 ha, 5979/6 o pow. 0,2000 ha, 59</w:t>
      </w:r>
      <w:r w:rsidR="005F43A6">
        <w:rPr>
          <w:rFonts w:ascii="Arial" w:hAnsi="Arial" w:cs="Arial"/>
          <w:sz w:val="24"/>
          <w:szCs w:val="24"/>
          <w:lang w:eastAsia="pl-PL"/>
        </w:rPr>
        <w:t>79/7 o pow. 0,2221 ha, 5979/8 o </w:t>
      </w:r>
      <w:r w:rsidR="00AB69DB" w:rsidRPr="00AB69DB">
        <w:rPr>
          <w:rFonts w:ascii="Arial" w:hAnsi="Arial" w:cs="Arial"/>
          <w:sz w:val="24"/>
          <w:szCs w:val="24"/>
          <w:lang w:eastAsia="pl-PL"/>
        </w:rPr>
        <w:t xml:space="preserve">pow. 0,2026 ha, 5979/9 o pow. 0,2117 ha, 5979/10 o pow. 0,0522 ha, </w:t>
      </w:r>
      <w:proofErr w:type="spellStart"/>
      <w:r w:rsidR="00AB69DB" w:rsidRPr="00AB69DB">
        <w:rPr>
          <w:rFonts w:ascii="Arial" w:hAnsi="Arial" w:cs="Arial"/>
          <w:sz w:val="24"/>
          <w:szCs w:val="24"/>
          <w:lang w:eastAsia="pl-PL"/>
        </w:rPr>
        <w:t>obr</w:t>
      </w:r>
      <w:proofErr w:type="spellEnd"/>
      <w:r w:rsidR="00AB69DB" w:rsidRPr="00AB69DB">
        <w:rPr>
          <w:rFonts w:ascii="Arial" w:hAnsi="Arial" w:cs="Arial"/>
          <w:sz w:val="24"/>
          <w:szCs w:val="24"/>
          <w:lang w:eastAsia="pl-PL"/>
        </w:rPr>
        <w:t xml:space="preserve">. </w:t>
      </w:r>
      <w:r w:rsidR="00AB69DB">
        <w:rPr>
          <w:rFonts w:ascii="Arial" w:hAnsi="Arial" w:cs="Arial"/>
          <w:sz w:val="24"/>
          <w:szCs w:val="24"/>
          <w:lang w:eastAsia="pl-PL"/>
        </w:rPr>
        <w:t>0002 Bulowice, objęta</w:t>
      </w:r>
      <w:r w:rsidR="00AB69DB" w:rsidRPr="00AB69DB">
        <w:rPr>
          <w:rFonts w:ascii="Arial" w:hAnsi="Arial" w:cs="Arial"/>
          <w:sz w:val="24"/>
          <w:szCs w:val="24"/>
          <w:lang w:eastAsia="pl-PL"/>
        </w:rPr>
        <w:t xml:space="preserve"> księgą wieczystą nr </w:t>
      </w:r>
      <w:r w:rsidR="00AB69DB" w:rsidRPr="00AB69DB">
        <w:rPr>
          <w:rFonts w:ascii="Arial" w:eastAsia="Times New Roman" w:hAnsi="Arial" w:cs="Arial"/>
          <w:sz w:val="24"/>
          <w:szCs w:val="24"/>
          <w:lang w:eastAsia="pl-PL"/>
        </w:rPr>
        <w:t>KR2E/00030155/1</w:t>
      </w:r>
      <w:r w:rsidR="00AB69DB" w:rsidRPr="00AB69DB">
        <w:rPr>
          <w:rFonts w:ascii="Arial" w:hAnsi="Arial" w:cs="Arial"/>
          <w:sz w:val="24"/>
          <w:szCs w:val="24"/>
        </w:rPr>
        <w:t xml:space="preserve"> prowadzoną przez Sąd Rejonowy w Oświęcimiu VI Zamiejscowy Wydział</w:t>
      </w:r>
      <w:r w:rsidR="005F43A6">
        <w:rPr>
          <w:rFonts w:ascii="Arial" w:hAnsi="Arial" w:cs="Arial"/>
          <w:sz w:val="24"/>
          <w:szCs w:val="24"/>
        </w:rPr>
        <w:t xml:space="preserve"> Ksiąg Wieczystych z siedzibą w </w:t>
      </w:r>
      <w:r w:rsidR="00AB69DB" w:rsidRPr="00AB69DB">
        <w:rPr>
          <w:rFonts w:ascii="Arial" w:hAnsi="Arial" w:cs="Arial"/>
          <w:sz w:val="24"/>
          <w:szCs w:val="24"/>
        </w:rPr>
        <w:t>Kętach</w:t>
      </w:r>
      <w:r w:rsidR="00AB69DB">
        <w:rPr>
          <w:rFonts w:ascii="Arial" w:hAnsi="Arial" w:cs="Arial"/>
          <w:sz w:val="24"/>
          <w:szCs w:val="24"/>
        </w:rPr>
        <w:t>.</w:t>
      </w:r>
    </w:p>
    <w:p w:rsidR="00F014B9" w:rsidRPr="00AB69DB" w:rsidRDefault="00F014B9" w:rsidP="00BF3888">
      <w:pPr>
        <w:spacing w:after="0" w:line="240" w:lineRule="auto"/>
        <w:ind w:left="360"/>
        <w:jc w:val="both"/>
        <w:rPr>
          <w:rFonts w:ascii="Arial" w:eastAsia="Times New Roman" w:hAnsi="Arial" w:cs="Arial"/>
          <w:sz w:val="24"/>
          <w:szCs w:val="24"/>
          <w:lang w:eastAsia="pl-PL"/>
        </w:rPr>
      </w:pPr>
    </w:p>
    <w:p w:rsidR="00F014B9" w:rsidRPr="00AB69DB" w:rsidRDefault="006658EC" w:rsidP="00AB69DB">
      <w:pPr>
        <w:pStyle w:val="Akapitzlist"/>
        <w:numPr>
          <w:ilvl w:val="0"/>
          <w:numId w:val="6"/>
        </w:numPr>
        <w:autoSpaceDE w:val="0"/>
        <w:autoSpaceDN w:val="0"/>
        <w:adjustRightInd w:val="0"/>
        <w:spacing w:after="0" w:line="240" w:lineRule="auto"/>
        <w:jc w:val="both"/>
        <w:rPr>
          <w:rFonts w:ascii="Arial" w:hAnsi="Arial" w:cs="Arial"/>
          <w:color w:val="000000"/>
          <w:sz w:val="24"/>
          <w:szCs w:val="24"/>
        </w:rPr>
      </w:pPr>
      <w:r w:rsidRPr="00AB69DB">
        <w:rPr>
          <w:rFonts w:ascii="Arial" w:hAnsi="Arial" w:cs="Arial"/>
          <w:sz w:val="24"/>
          <w:szCs w:val="24"/>
        </w:rPr>
        <w:t xml:space="preserve">Zgodnie z </w:t>
      </w:r>
      <w:r w:rsidR="00AB69DB" w:rsidRPr="00AB69DB">
        <w:rPr>
          <w:rFonts w:ascii="Arial" w:hAnsi="Arial" w:cs="Arial"/>
          <w:sz w:val="24"/>
          <w:szCs w:val="24"/>
        </w:rPr>
        <w:t>uchwałą</w:t>
      </w:r>
      <w:r w:rsidR="00AB69DB" w:rsidRPr="00AB69DB">
        <w:rPr>
          <w:sz w:val="24"/>
          <w:szCs w:val="24"/>
        </w:rPr>
        <w:t xml:space="preserve"> </w:t>
      </w:r>
      <w:r w:rsidR="00AB69DB" w:rsidRPr="00AB69DB">
        <w:rPr>
          <w:rFonts w:ascii="Arial" w:hAnsi="Arial" w:cs="Arial"/>
          <w:sz w:val="24"/>
          <w:szCs w:val="24"/>
        </w:rPr>
        <w:t xml:space="preserve">nr IX/68/2015 Rady Miejskiej w Kętach z dnia 17 czerwca 2015 r. </w:t>
      </w:r>
      <w:r w:rsidR="00AB69DB" w:rsidRPr="00AB69DB">
        <w:rPr>
          <w:rFonts w:ascii="Arial" w:hAnsi="Arial" w:cs="Arial"/>
          <w:iCs/>
          <w:sz w:val="24"/>
          <w:szCs w:val="24"/>
        </w:rPr>
        <w:t>w sprawie ”miejscowego planu zagospodarowania przestrzennego gminy Kęty”</w:t>
      </w:r>
      <w:r w:rsidR="00AB69DB" w:rsidRPr="00AB69DB">
        <w:rPr>
          <w:rFonts w:ascii="Arial" w:hAnsi="Arial" w:cs="Arial"/>
          <w:color w:val="000000"/>
          <w:sz w:val="24"/>
          <w:szCs w:val="24"/>
        </w:rPr>
        <w:t xml:space="preserve"> działki nr 5979/1 i 5979/2 znajdują się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w:t>
      </w:r>
      <w:r w:rsidR="00AB69DB" w:rsidRPr="00AB69DB">
        <w:rPr>
          <w:rFonts w:ascii="Arial" w:hAnsi="Arial" w:cs="Arial"/>
          <w:bCs/>
          <w:color w:val="000000"/>
          <w:sz w:val="24"/>
          <w:szCs w:val="24"/>
        </w:rPr>
        <w:t>96.KDD – tereny dróg publicznych</w:t>
      </w:r>
      <w:r w:rsidR="00AB69DB" w:rsidRPr="00AB69DB">
        <w:rPr>
          <w:rFonts w:ascii="Arial" w:hAnsi="Arial" w:cs="Arial"/>
          <w:color w:val="000000"/>
          <w:sz w:val="24"/>
          <w:szCs w:val="24"/>
        </w:rPr>
        <w:t xml:space="preserve">, działka nr </w:t>
      </w:r>
      <w:r w:rsidR="00AB69DB" w:rsidRPr="00AB69DB">
        <w:rPr>
          <w:rFonts w:ascii="Arial" w:hAnsi="Arial" w:cs="Arial"/>
          <w:bCs/>
          <w:color w:val="000000"/>
          <w:sz w:val="24"/>
          <w:szCs w:val="24"/>
        </w:rPr>
        <w:t>5979/3 znajduje się</w:t>
      </w:r>
      <w:r w:rsidR="00AB69DB" w:rsidRPr="00AB69DB">
        <w:rPr>
          <w:rFonts w:ascii="Arial" w:hAnsi="Arial" w:cs="Arial"/>
          <w:color w:val="000000"/>
          <w:sz w:val="24"/>
          <w:szCs w:val="24"/>
        </w:rPr>
        <w:t xml:space="preserve"> w obszarze </w:t>
      </w:r>
      <w:r w:rsidR="00AB69DB" w:rsidRPr="00AB69DB">
        <w:rPr>
          <w:rFonts w:ascii="Arial" w:hAnsi="Arial" w:cs="Arial"/>
          <w:bCs/>
          <w:color w:val="000000"/>
          <w:sz w:val="24"/>
          <w:szCs w:val="24"/>
        </w:rPr>
        <w:t>192.R – tereny rolnicze</w:t>
      </w:r>
      <w:r w:rsidR="00AB69DB" w:rsidRPr="00AB69DB">
        <w:rPr>
          <w:rFonts w:ascii="Arial" w:hAnsi="Arial" w:cs="Arial"/>
          <w:color w:val="000000"/>
          <w:sz w:val="24"/>
          <w:szCs w:val="24"/>
        </w:rPr>
        <w:t xml:space="preserve">, KDD.7 – tereny komunikacji, drogi publiczne klasy dojazdowej, działka nr 5979/4 </w:t>
      </w:r>
      <w:r w:rsidR="00AB69DB" w:rsidRPr="00AB69DB">
        <w:rPr>
          <w:rFonts w:ascii="Arial" w:hAnsi="Arial" w:cs="Arial"/>
          <w:bCs/>
          <w:color w:val="000000"/>
          <w:sz w:val="24"/>
          <w:szCs w:val="24"/>
        </w:rPr>
        <w:t>znajduje się</w:t>
      </w:r>
      <w:r w:rsidR="00AB69DB" w:rsidRPr="00AB69DB">
        <w:rPr>
          <w:rFonts w:ascii="Arial" w:hAnsi="Arial" w:cs="Arial"/>
          <w:color w:val="000000"/>
          <w:sz w:val="24"/>
          <w:szCs w:val="24"/>
        </w:rPr>
        <w:t xml:space="preserve">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w:t>
      </w:r>
      <w:r w:rsidR="00AB69DB" w:rsidRPr="00AB69DB">
        <w:rPr>
          <w:rFonts w:ascii="Arial" w:hAnsi="Arial" w:cs="Arial"/>
          <w:bCs/>
          <w:color w:val="000000"/>
          <w:sz w:val="24"/>
          <w:szCs w:val="24"/>
        </w:rPr>
        <w:t>41.KDL – tereny dróg publicznych (drogi lokalne)</w:t>
      </w:r>
      <w:r w:rsidR="005F43A6">
        <w:rPr>
          <w:rFonts w:ascii="Arial" w:hAnsi="Arial" w:cs="Arial"/>
          <w:color w:val="000000"/>
          <w:sz w:val="24"/>
          <w:szCs w:val="24"/>
        </w:rPr>
        <w:t>, działki nr </w:t>
      </w:r>
      <w:r w:rsidR="00AB69DB" w:rsidRPr="00AB69DB">
        <w:rPr>
          <w:rFonts w:ascii="Arial" w:hAnsi="Arial" w:cs="Arial"/>
          <w:color w:val="000000"/>
          <w:sz w:val="24"/>
          <w:szCs w:val="24"/>
        </w:rPr>
        <w:t xml:space="preserve">5979/5 i 5979/6 znajdują się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działka nr 5979/7 </w:t>
      </w:r>
      <w:r w:rsidR="00AB69DB" w:rsidRPr="00AB69DB">
        <w:rPr>
          <w:rFonts w:ascii="Arial" w:hAnsi="Arial" w:cs="Arial"/>
          <w:bCs/>
          <w:color w:val="000000"/>
          <w:sz w:val="24"/>
          <w:szCs w:val="24"/>
        </w:rPr>
        <w:t>znajduje się</w:t>
      </w:r>
      <w:r w:rsidR="00AB69DB" w:rsidRPr="00AB69DB">
        <w:rPr>
          <w:rFonts w:ascii="Arial" w:hAnsi="Arial" w:cs="Arial"/>
          <w:color w:val="000000"/>
          <w:sz w:val="24"/>
          <w:szCs w:val="24"/>
        </w:rPr>
        <w:t xml:space="preserve">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w:t>
      </w:r>
      <w:r w:rsidR="00AB69DB" w:rsidRPr="00AB69DB">
        <w:rPr>
          <w:rFonts w:ascii="Arial" w:hAnsi="Arial" w:cs="Arial"/>
          <w:bCs/>
          <w:color w:val="000000"/>
          <w:sz w:val="24"/>
          <w:szCs w:val="24"/>
        </w:rPr>
        <w:t>41.KDL – tereny dróg publicznych (drogi lokalne)</w:t>
      </w:r>
      <w:r w:rsidR="00AB69DB" w:rsidRPr="00AB69DB">
        <w:rPr>
          <w:rFonts w:ascii="Arial" w:hAnsi="Arial" w:cs="Arial"/>
          <w:color w:val="000000"/>
          <w:sz w:val="24"/>
          <w:szCs w:val="24"/>
        </w:rPr>
        <w:t xml:space="preserve">, działki nr 5979/8 i 5979/9 znajdują się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działka nr 5979/10 </w:t>
      </w:r>
      <w:r w:rsidR="00AB69DB" w:rsidRPr="00AB69DB">
        <w:rPr>
          <w:rFonts w:ascii="Arial" w:hAnsi="Arial" w:cs="Arial"/>
          <w:bCs/>
          <w:color w:val="000000"/>
          <w:sz w:val="24"/>
          <w:szCs w:val="24"/>
        </w:rPr>
        <w:t>znajduje się</w:t>
      </w:r>
      <w:r w:rsidR="00AB69DB" w:rsidRPr="00AB69DB">
        <w:rPr>
          <w:rFonts w:ascii="Arial" w:hAnsi="Arial" w:cs="Arial"/>
          <w:color w:val="000000"/>
          <w:sz w:val="24"/>
          <w:szCs w:val="24"/>
        </w:rPr>
        <w:t xml:space="preserve"> w obszarze </w:t>
      </w:r>
      <w:r w:rsidR="00AB69DB" w:rsidRPr="00AB69DB">
        <w:rPr>
          <w:rFonts w:ascii="Arial" w:hAnsi="Arial" w:cs="Arial"/>
          <w:bCs/>
          <w:color w:val="000000"/>
          <w:sz w:val="24"/>
          <w:szCs w:val="24"/>
        </w:rPr>
        <w:t>19.MW – tereny zabudowy mieszkaniowej wielorodzinnej</w:t>
      </w:r>
      <w:r w:rsidR="00AB69DB" w:rsidRPr="00AB69DB">
        <w:rPr>
          <w:rFonts w:ascii="Arial" w:hAnsi="Arial" w:cs="Arial"/>
          <w:color w:val="000000"/>
          <w:sz w:val="24"/>
          <w:szCs w:val="24"/>
        </w:rPr>
        <w:t xml:space="preserve">, </w:t>
      </w:r>
      <w:r w:rsidR="00AB69DB" w:rsidRPr="00AB69DB">
        <w:rPr>
          <w:rFonts w:ascii="Arial" w:hAnsi="Arial" w:cs="Arial"/>
          <w:bCs/>
          <w:color w:val="000000"/>
          <w:sz w:val="24"/>
          <w:szCs w:val="24"/>
        </w:rPr>
        <w:t>41.KDL – tereny dróg publicznych (drogi lokalne).</w:t>
      </w:r>
    </w:p>
    <w:p w:rsidR="001F7843" w:rsidRPr="001F7843" w:rsidRDefault="001F7843" w:rsidP="001F7843">
      <w:pPr>
        <w:pStyle w:val="Default"/>
        <w:numPr>
          <w:ilvl w:val="0"/>
          <w:numId w:val="6"/>
        </w:numPr>
        <w:jc w:val="both"/>
        <w:rPr>
          <w:rFonts w:ascii="Arial" w:hAnsi="Arial" w:cs="Arial"/>
          <w:color w:val="auto"/>
        </w:rPr>
      </w:pPr>
      <w:r w:rsidRPr="001F7843">
        <w:rPr>
          <w:rFonts w:ascii="Arial" w:hAnsi="Arial" w:cs="Arial"/>
        </w:rPr>
        <w:t xml:space="preserve">Nieruchomość posiada dostęp do drogi publicznej. </w:t>
      </w:r>
    </w:p>
    <w:p w:rsidR="001F7843" w:rsidRPr="00B074D7" w:rsidRDefault="001F7843" w:rsidP="001F7843">
      <w:pPr>
        <w:pStyle w:val="Default"/>
        <w:numPr>
          <w:ilvl w:val="0"/>
          <w:numId w:val="6"/>
        </w:numPr>
        <w:jc w:val="both"/>
        <w:rPr>
          <w:rFonts w:ascii="Arial" w:hAnsi="Arial" w:cs="Arial"/>
          <w:color w:val="auto"/>
        </w:rPr>
      </w:pPr>
      <w:r w:rsidRPr="001F7843">
        <w:rPr>
          <w:rFonts w:ascii="Arial" w:hAnsi="Arial" w:cs="Arial"/>
        </w:rPr>
        <w:t>Na działce nr 5979/4 znajduje się budynek gospodarczy. Na działce nr 5979/8 znajduje się 3-kondygnacyjny budynek mieszkalny wielorodzinny o powierzchni zabudowy 347,45m</w:t>
      </w:r>
      <w:r w:rsidRPr="001F7843">
        <w:rPr>
          <w:rFonts w:ascii="Arial" w:hAnsi="Arial" w:cs="Arial"/>
          <w:vertAlign w:val="superscript"/>
        </w:rPr>
        <w:t>2</w:t>
      </w:r>
      <w:r w:rsidRPr="001F7843">
        <w:rPr>
          <w:rFonts w:ascii="Arial" w:hAnsi="Arial" w:cs="Arial"/>
        </w:rPr>
        <w:t>. Jeden lokal w budynku</w:t>
      </w:r>
      <w:r w:rsidRPr="004B0D92">
        <w:rPr>
          <w:rFonts w:ascii="Arial" w:hAnsi="Arial" w:cs="Arial"/>
          <w:color w:val="auto"/>
        </w:rPr>
        <w:t xml:space="preserve"> jest wynajęty osobie fizycznej na czas nieoznaczony. </w:t>
      </w:r>
      <w:r w:rsidRPr="001F7843">
        <w:rPr>
          <w:rFonts w:ascii="Arial" w:hAnsi="Arial" w:cs="Arial"/>
        </w:rPr>
        <w:t>Budynek jest w złym st</w:t>
      </w:r>
      <w:r w:rsidR="005F43A6">
        <w:rPr>
          <w:rFonts w:ascii="Arial" w:hAnsi="Arial" w:cs="Arial"/>
        </w:rPr>
        <w:t>anie technicznym. Na działce nr </w:t>
      </w:r>
      <w:r w:rsidRPr="001F7843">
        <w:rPr>
          <w:rFonts w:ascii="Arial" w:hAnsi="Arial" w:cs="Arial"/>
        </w:rPr>
        <w:t xml:space="preserve">5979/9 znajduje się budynek garażowy. Na działce nr 5979/10 znajduje się droga wewnętrzna z trylinki. Na fragmencie działki nr 5979/3 znajduje się nawierzchnia asfaltowa. </w:t>
      </w:r>
    </w:p>
    <w:p w:rsidR="00B074D7" w:rsidRPr="001F7843" w:rsidRDefault="00B074D7" w:rsidP="001F7843">
      <w:pPr>
        <w:pStyle w:val="Default"/>
        <w:numPr>
          <w:ilvl w:val="0"/>
          <w:numId w:val="6"/>
        </w:numPr>
        <w:jc w:val="both"/>
        <w:rPr>
          <w:rFonts w:ascii="Arial" w:hAnsi="Arial" w:cs="Arial"/>
          <w:color w:val="auto"/>
        </w:rPr>
      </w:pPr>
      <w:r>
        <w:rPr>
          <w:rFonts w:ascii="Arial" w:hAnsi="Arial" w:cs="Arial"/>
        </w:rPr>
        <w:t xml:space="preserve">Budynek gospodarczy znajdujący się na działce nr </w:t>
      </w:r>
      <w:r w:rsidRPr="001F7843">
        <w:rPr>
          <w:rFonts w:ascii="Arial" w:hAnsi="Arial" w:cs="Arial"/>
        </w:rPr>
        <w:t>5979/4</w:t>
      </w:r>
      <w:r>
        <w:rPr>
          <w:rFonts w:ascii="Arial" w:hAnsi="Arial" w:cs="Arial"/>
        </w:rPr>
        <w:t xml:space="preserve"> oraz </w:t>
      </w:r>
      <w:r w:rsidRPr="001F7843">
        <w:rPr>
          <w:rFonts w:ascii="Arial" w:hAnsi="Arial" w:cs="Arial"/>
        </w:rPr>
        <w:t>budynek mieszkalny wielorodzinny</w:t>
      </w:r>
      <w:r>
        <w:rPr>
          <w:rFonts w:ascii="Arial" w:hAnsi="Arial" w:cs="Arial"/>
        </w:rPr>
        <w:t xml:space="preserve"> znajdujący się na działce nr </w:t>
      </w:r>
      <w:r w:rsidRPr="001F7843">
        <w:rPr>
          <w:rFonts w:ascii="Arial" w:hAnsi="Arial" w:cs="Arial"/>
        </w:rPr>
        <w:t>5979/8</w:t>
      </w:r>
      <w:r w:rsidR="005F43A6">
        <w:rPr>
          <w:rFonts w:ascii="Arial" w:hAnsi="Arial" w:cs="Arial"/>
        </w:rPr>
        <w:t xml:space="preserve"> figurują w </w:t>
      </w:r>
      <w:r>
        <w:rPr>
          <w:rFonts w:ascii="Arial" w:hAnsi="Arial" w:cs="Arial"/>
        </w:rPr>
        <w:t>wojewódzkiej i gminnej ewidencji zabytków.</w:t>
      </w:r>
    </w:p>
    <w:p w:rsidR="001F7843" w:rsidRPr="001F7843" w:rsidRDefault="001F7843" w:rsidP="001F7843">
      <w:pPr>
        <w:pStyle w:val="Default"/>
        <w:numPr>
          <w:ilvl w:val="0"/>
          <w:numId w:val="6"/>
        </w:numPr>
        <w:jc w:val="both"/>
        <w:rPr>
          <w:rFonts w:ascii="Arial" w:hAnsi="Arial" w:cs="Arial"/>
          <w:color w:val="auto"/>
        </w:rPr>
      </w:pPr>
      <w:r w:rsidRPr="001F7843">
        <w:rPr>
          <w:rFonts w:ascii="Arial" w:hAnsi="Arial" w:cs="Arial"/>
          <w:color w:val="auto"/>
        </w:rPr>
        <w:t>Działki nr 5979/1, 5979/2, 5979/5, 5979/6, 5979/7 są niezabudowane.</w:t>
      </w:r>
    </w:p>
    <w:p w:rsidR="00382ACA" w:rsidRPr="00981651" w:rsidRDefault="00382ACA" w:rsidP="00382ACA">
      <w:pPr>
        <w:pStyle w:val="Akapitzlist"/>
        <w:numPr>
          <w:ilvl w:val="0"/>
          <w:numId w:val="6"/>
        </w:numPr>
        <w:spacing w:after="0" w:line="240" w:lineRule="auto"/>
        <w:jc w:val="both"/>
        <w:rPr>
          <w:rFonts w:ascii="Arial" w:hAnsi="Arial" w:cs="Arial"/>
          <w:sz w:val="24"/>
          <w:szCs w:val="24"/>
        </w:rPr>
      </w:pPr>
      <w:r w:rsidRPr="00981651">
        <w:rPr>
          <w:rFonts w:ascii="Helvetica" w:hAnsi="Helvetica" w:cs="Helvetica"/>
          <w:sz w:val="24"/>
          <w:szCs w:val="24"/>
        </w:rPr>
        <w:t>Dla przedmiotowej nieruchomo</w:t>
      </w:r>
      <w:r w:rsidRPr="00981651">
        <w:rPr>
          <w:rFonts w:ascii="Arial" w:hAnsi="Arial" w:cs="Arial"/>
          <w:sz w:val="24"/>
          <w:szCs w:val="24"/>
        </w:rPr>
        <w:t>ś</w:t>
      </w:r>
      <w:r w:rsidRPr="00981651">
        <w:rPr>
          <w:rFonts w:ascii="Helvetica" w:hAnsi="Helvetica" w:cs="Helvetica"/>
          <w:sz w:val="24"/>
          <w:szCs w:val="24"/>
        </w:rPr>
        <w:t xml:space="preserve">ci zostało wydane </w:t>
      </w:r>
      <w:r w:rsidRPr="00981651">
        <w:rPr>
          <w:rFonts w:ascii="Arial" w:hAnsi="Arial" w:cs="Arial"/>
          <w:sz w:val="24"/>
          <w:szCs w:val="24"/>
        </w:rPr>
        <w:t>ś</w:t>
      </w:r>
      <w:r w:rsidRPr="00981651">
        <w:rPr>
          <w:rFonts w:ascii="Helvetica" w:hAnsi="Helvetica" w:cs="Helvetica"/>
          <w:sz w:val="24"/>
          <w:szCs w:val="24"/>
        </w:rPr>
        <w:t>wiadectwo charakterystyki</w:t>
      </w:r>
    </w:p>
    <w:p w:rsidR="00382ACA" w:rsidRPr="00981651" w:rsidRDefault="00382ACA" w:rsidP="00382ACA">
      <w:pPr>
        <w:pStyle w:val="Akapitzlist"/>
        <w:autoSpaceDE w:val="0"/>
        <w:autoSpaceDN w:val="0"/>
        <w:adjustRightInd w:val="0"/>
        <w:spacing w:after="0" w:line="240" w:lineRule="auto"/>
        <w:jc w:val="both"/>
        <w:rPr>
          <w:rFonts w:ascii="Helvetica" w:hAnsi="Helvetica" w:cs="Helvetica"/>
          <w:sz w:val="24"/>
          <w:szCs w:val="24"/>
        </w:rPr>
      </w:pPr>
      <w:r w:rsidRPr="00981651">
        <w:rPr>
          <w:rFonts w:ascii="Helvetica" w:hAnsi="Helvetica" w:cs="Helvetica"/>
          <w:sz w:val="24"/>
          <w:szCs w:val="24"/>
        </w:rPr>
        <w:t>energetycznej, o jakim mowa w ustaw</w:t>
      </w:r>
      <w:r w:rsidR="005F43A6">
        <w:rPr>
          <w:rFonts w:ascii="Helvetica" w:hAnsi="Helvetica" w:cs="Helvetica"/>
          <w:sz w:val="24"/>
          <w:szCs w:val="24"/>
        </w:rPr>
        <w:t>ie z dnia 29 sierpnia 2014 r. o </w:t>
      </w:r>
      <w:r w:rsidRPr="00981651">
        <w:rPr>
          <w:rFonts w:ascii="Helvetica" w:hAnsi="Helvetica" w:cs="Helvetica"/>
          <w:sz w:val="24"/>
          <w:szCs w:val="24"/>
        </w:rPr>
        <w:t>charakterystyce energetycznej budynków.</w:t>
      </w:r>
    </w:p>
    <w:p w:rsidR="00BF3888" w:rsidRPr="00F249E7" w:rsidRDefault="00BF3888" w:rsidP="00F249E7">
      <w:pPr>
        <w:pStyle w:val="Akapitzlist"/>
        <w:numPr>
          <w:ilvl w:val="0"/>
          <w:numId w:val="6"/>
        </w:numPr>
        <w:autoSpaceDE w:val="0"/>
        <w:autoSpaceDN w:val="0"/>
        <w:adjustRightInd w:val="0"/>
        <w:spacing w:after="0" w:line="240" w:lineRule="auto"/>
        <w:jc w:val="both"/>
        <w:rPr>
          <w:rFonts w:ascii="Helvetica" w:hAnsi="Helvetica" w:cs="Helvetica"/>
          <w:sz w:val="24"/>
          <w:szCs w:val="24"/>
        </w:rPr>
      </w:pPr>
      <w:r w:rsidRPr="00F249E7">
        <w:rPr>
          <w:rFonts w:ascii="Arial" w:eastAsia="Times New Roman" w:hAnsi="Arial" w:cs="Arial"/>
          <w:sz w:val="24"/>
          <w:szCs w:val="24"/>
          <w:lang w:eastAsia="pl-PL"/>
        </w:rPr>
        <w:lastRenderedPageBreak/>
        <w:t xml:space="preserve">W terminie od </w:t>
      </w:r>
      <w:r w:rsidR="00F52CF5">
        <w:rPr>
          <w:rFonts w:ascii="Arial" w:eastAsia="Times New Roman" w:hAnsi="Arial" w:cs="Arial"/>
          <w:sz w:val="24"/>
          <w:szCs w:val="24"/>
          <w:lang w:eastAsia="pl-PL"/>
        </w:rPr>
        <w:t xml:space="preserve">13 marca 2024 r. do 2 kwietnia 2024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DC22AC" w:rsidRPr="00193EEA" w:rsidRDefault="00001747" w:rsidP="00DC22AC">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 xml:space="preserve">Nieruchomość stanowiąca przedmiot przetargu nie jest obciążona ograniczonymi prawami rzeczowymi </w:t>
      </w:r>
      <w:r w:rsidR="005F43A6">
        <w:rPr>
          <w:rFonts w:ascii="Arial" w:hAnsi="Arial" w:cs="Arial"/>
          <w:sz w:val="24"/>
          <w:szCs w:val="24"/>
        </w:rPr>
        <w:t>i nie ma przeszkód prawnych w </w:t>
      </w:r>
      <w:r w:rsidR="00053686">
        <w:rPr>
          <w:rFonts w:ascii="Arial" w:hAnsi="Arial" w:cs="Arial"/>
          <w:sz w:val="24"/>
          <w:szCs w:val="24"/>
        </w:rPr>
        <w:t>rozporządzaniu nią.</w:t>
      </w:r>
    </w:p>
    <w:p w:rsidR="00DC22AC" w:rsidRPr="00193EEA" w:rsidRDefault="00BF3888" w:rsidP="00193EEA">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193EEA">
        <w:rPr>
          <w:rFonts w:ascii="Arial" w:eastAsia="Times New Roman" w:hAnsi="Arial" w:cs="Arial"/>
          <w:sz w:val="24"/>
          <w:szCs w:val="24"/>
          <w:lang w:eastAsia="pl-PL"/>
        </w:rPr>
        <w:t>Cena wywoławcza wyno</w:t>
      </w:r>
      <w:r w:rsidR="002868C9" w:rsidRPr="00193EEA">
        <w:rPr>
          <w:rFonts w:ascii="Arial" w:eastAsia="Times New Roman" w:hAnsi="Arial" w:cs="Arial"/>
          <w:sz w:val="24"/>
          <w:szCs w:val="24"/>
          <w:lang w:eastAsia="pl-PL"/>
        </w:rPr>
        <w:t xml:space="preserve">si </w:t>
      </w:r>
      <w:r w:rsidR="00193EEA" w:rsidRPr="00193EEA">
        <w:rPr>
          <w:rFonts w:ascii="Arial" w:eastAsia="Times New Roman" w:hAnsi="Arial" w:cs="Arial"/>
          <w:sz w:val="24"/>
          <w:szCs w:val="24"/>
          <w:lang w:eastAsia="x-none"/>
        </w:rPr>
        <w:t>4 850 000 </w:t>
      </w:r>
      <w:r w:rsidR="00193EEA" w:rsidRPr="00193EEA">
        <w:rPr>
          <w:rFonts w:ascii="Arial" w:eastAsia="Times New Roman" w:hAnsi="Arial" w:cs="Arial"/>
          <w:sz w:val="24"/>
          <w:szCs w:val="24"/>
          <w:lang w:val="x-none" w:eastAsia="x-none"/>
        </w:rPr>
        <w:t>zł</w:t>
      </w:r>
      <w:r w:rsidR="00193EEA" w:rsidRPr="00193EEA">
        <w:rPr>
          <w:rFonts w:ascii="Arial" w:eastAsia="Times New Roman" w:hAnsi="Arial" w:cs="Arial"/>
          <w:color w:val="FF0000"/>
          <w:sz w:val="24"/>
          <w:szCs w:val="24"/>
          <w:lang w:val="x-none" w:eastAsia="x-none"/>
        </w:rPr>
        <w:t xml:space="preserve"> </w:t>
      </w:r>
      <w:r w:rsidR="00193EEA" w:rsidRPr="00193EEA">
        <w:rPr>
          <w:rFonts w:ascii="Arial" w:eastAsia="Times New Roman" w:hAnsi="Arial" w:cs="Arial"/>
          <w:sz w:val="24"/>
          <w:szCs w:val="24"/>
          <w:lang w:val="x-none" w:eastAsia="x-none"/>
        </w:rPr>
        <w:t>(słownie</w:t>
      </w:r>
      <w:r w:rsidR="00193EEA" w:rsidRPr="00193EEA">
        <w:rPr>
          <w:rFonts w:ascii="Arial" w:eastAsia="Times New Roman" w:hAnsi="Arial" w:cs="Arial"/>
          <w:sz w:val="24"/>
          <w:szCs w:val="24"/>
          <w:lang w:eastAsia="x-none"/>
        </w:rPr>
        <w:t xml:space="preserve"> złotych</w:t>
      </w:r>
      <w:r w:rsidR="00193EEA" w:rsidRPr="00193EEA">
        <w:rPr>
          <w:rFonts w:ascii="Arial" w:eastAsia="Times New Roman" w:hAnsi="Arial" w:cs="Arial"/>
          <w:sz w:val="24"/>
          <w:szCs w:val="24"/>
          <w:lang w:val="x-none" w:eastAsia="x-none"/>
        </w:rPr>
        <w:t>:</w:t>
      </w:r>
      <w:r w:rsidR="00193EEA" w:rsidRPr="00193EEA">
        <w:rPr>
          <w:rFonts w:ascii="Arial" w:eastAsia="Times New Roman" w:hAnsi="Arial" w:cs="Arial"/>
          <w:sz w:val="24"/>
          <w:szCs w:val="24"/>
          <w:lang w:eastAsia="x-none"/>
        </w:rPr>
        <w:t xml:space="preserve"> cztery miliony osiemset pięćdziesiąt tysięcy 00/100</w:t>
      </w:r>
      <w:r w:rsidR="00193EEA" w:rsidRPr="00193EEA">
        <w:rPr>
          <w:rFonts w:ascii="Arial" w:eastAsia="Times New Roman" w:hAnsi="Arial" w:cs="Arial"/>
          <w:sz w:val="24"/>
          <w:szCs w:val="24"/>
          <w:lang w:val="x-none" w:eastAsia="x-none"/>
        </w:rPr>
        <w:t>)</w:t>
      </w:r>
      <w:r w:rsidR="00193EEA" w:rsidRPr="00193EEA">
        <w:rPr>
          <w:rFonts w:ascii="Arial" w:eastAsia="Times New Roman" w:hAnsi="Arial" w:cs="Arial"/>
          <w:sz w:val="24"/>
          <w:szCs w:val="24"/>
          <w:lang w:eastAsia="x-none"/>
        </w:rPr>
        <w:t>.</w:t>
      </w:r>
    </w:p>
    <w:p w:rsidR="001F7843" w:rsidRPr="001F7843" w:rsidRDefault="001F7843" w:rsidP="00F249E7">
      <w:pPr>
        <w:numPr>
          <w:ilvl w:val="0"/>
          <w:numId w:val="6"/>
        </w:numPr>
        <w:spacing w:after="0" w:line="240" w:lineRule="auto"/>
        <w:jc w:val="both"/>
        <w:rPr>
          <w:rFonts w:ascii="Arial" w:eastAsia="Times New Roman" w:hAnsi="Arial" w:cs="Arial"/>
          <w:sz w:val="24"/>
          <w:szCs w:val="24"/>
          <w:lang w:eastAsia="pl-PL"/>
        </w:rPr>
      </w:pPr>
      <w:r w:rsidRPr="001F7843">
        <w:rPr>
          <w:rFonts w:ascii="Arial" w:hAnsi="Arial" w:cs="Arial"/>
          <w:sz w:val="24"/>
          <w:szCs w:val="24"/>
        </w:rPr>
        <w:t>Sprzedaż nieruchomości  w zakresie dział</w:t>
      </w:r>
      <w:r w:rsidR="005F43A6">
        <w:rPr>
          <w:rFonts w:ascii="Arial" w:hAnsi="Arial" w:cs="Arial"/>
          <w:sz w:val="24"/>
          <w:szCs w:val="24"/>
        </w:rPr>
        <w:t>ek zabudowanych (tj. działek nr </w:t>
      </w:r>
      <w:r w:rsidRPr="001F7843">
        <w:rPr>
          <w:rFonts w:ascii="Arial" w:hAnsi="Arial" w:cs="Arial"/>
          <w:sz w:val="24"/>
          <w:szCs w:val="24"/>
        </w:rPr>
        <w:t>5979/4,</w:t>
      </w:r>
      <w:r w:rsidR="00981651">
        <w:rPr>
          <w:rFonts w:ascii="Arial" w:hAnsi="Arial" w:cs="Arial"/>
          <w:sz w:val="24"/>
          <w:szCs w:val="24"/>
        </w:rPr>
        <w:t xml:space="preserve"> 5979/8, 5979/9, 5979/10 oraz </w:t>
      </w:r>
      <w:r w:rsidRPr="001F7843">
        <w:rPr>
          <w:rFonts w:ascii="Arial" w:hAnsi="Arial" w:cs="Arial"/>
          <w:sz w:val="24"/>
          <w:szCs w:val="24"/>
        </w:rPr>
        <w:t>części działki nr 5979/3) jest zwolniona z podatku od towarów i usług na podstawie ar</w:t>
      </w:r>
      <w:r w:rsidR="005F43A6">
        <w:rPr>
          <w:rFonts w:ascii="Arial" w:hAnsi="Arial" w:cs="Arial"/>
          <w:sz w:val="24"/>
          <w:szCs w:val="24"/>
        </w:rPr>
        <w:t>t. 43 ust. 1 pkt 10 ustawy z 11 </w:t>
      </w:r>
      <w:r w:rsidRPr="001F7843">
        <w:rPr>
          <w:rFonts w:ascii="Arial" w:hAnsi="Arial" w:cs="Arial"/>
          <w:sz w:val="24"/>
          <w:szCs w:val="24"/>
        </w:rPr>
        <w:t xml:space="preserve">marca 2004 r. o podatku od towarów i </w:t>
      </w:r>
      <w:r w:rsidR="005F43A6">
        <w:rPr>
          <w:rFonts w:ascii="Arial" w:hAnsi="Arial" w:cs="Arial"/>
          <w:sz w:val="24"/>
          <w:szCs w:val="24"/>
        </w:rPr>
        <w:t>usług. Sprzedaż nieruchomości w </w:t>
      </w:r>
      <w:r w:rsidRPr="001F7843">
        <w:rPr>
          <w:rFonts w:ascii="Arial" w:hAnsi="Arial" w:cs="Arial"/>
          <w:sz w:val="24"/>
          <w:szCs w:val="24"/>
        </w:rPr>
        <w:t xml:space="preserve">zakresie </w:t>
      </w:r>
      <w:r w:rsidR="00C15A5F">
        <w:rPr>
          <w:rFonts w:ascii="Arial" w:hAnsi="Arial" w:cs="Arial"/>
          <w:sz w:val="24"/>
          <w:szCs w:val="24"/>
        </w:rPr>
        <w:t xml:space="preserve">pozostałych działek </w:t>
      </w:r>
      <w:r w:rsidRPr="001F7843">
        <w:rPr>
          <w:rFonts w:ascii="Arial" w:hAnsi="Arial" w:cs="Arial"/>
          <w:sz w:val="24"/>
          <w:szCs w:val="24"/>
        </w:rPr>
        <w:t>jest opodatkowana podatkiem VAT w wysokości 23%.</w:t>
      </w:r>
    </w:p>
    <w:p w:rsidR="00BF3888" w:rsidRPr="003E1FB8" w:rsidRDefault="00BF3888" w:rsidP="00F249E7">
      <w:pPr>
        <w:numPr>
          <w:ilvl w:val="0"/>
          <w:numId w:val="6"/>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t>Warunkiem przystąpienia do przetargu jest wniesienie w pieniądzu wa</w:t>
      </w:r>
      <w:r w:rsidR="005F43A6">
        <w:rPr>
          <w:rFonts w:ascii="Arial" w:eastAsia="Times New Roman" w:hAnsi="Arial" w:cs="Arial"/>
          <w:sz w:val="24"/>
          <w:szCs w:val="24"/>
          <w:lang w:eastAsia="pl-PL"/>
        </w:rPr>
        <w:t>dium w </w:t>
      </w:r>
      <w:r w:rsidR="00C4292F">
        <w:rPr>
          <w:rFonts w:ascii="Arial" w:eastAsia="Times New Roman" w:hAnsi="Arial" w:cs="Arial"/>
          <w:sz w:val="24"/>
          <w:szCs w:val="24"/>
          <w:lang w:eastAsia="pl-PL"/>
        </w:rPr>
        <w:t>wysokości 250 000</w:t>
      </w:r>
      <w:r w:rsidRPr="003E1FB8">
        <w:rPr>
          <w:rFonts w:ascii="Arial" w:eastAsia="Times New Roman" w:hAnsi="Arial" w:cs="Arial"/>
          <w:sz w:val="24"/>
          <w:szCs w:val="24"/>
          <w:lang w:eastAsia="pl-PL"/>
        </w:rPr>
        <w:t xml:space="preserve"> zł (słownie złotych: </w:t>
      </w:r>
      <w:r w:rsidR="00E237D1">
        <w:rPr>
          <w:rFonts w:ascii="Arial" w:eastAsia="Times New Roman" w:hAnsi="Arial" w:cs="Arial"/>
          <w:sz w:val="24"/>
          <w:szCs w:val="24"/>
          <w:lang w:eastAsia="pl-PL"/>
        </w:rPr>
        <w:t>dwieście pięćdziesiąt tysięcy 00/100</w:t>
      </w:r>
      <w:r w:rsidRPr="003E1FB8">
        <w:rPr>
          <w:rFonts w:ascii="Arial" w:eastAsia="Times New Roman" w:hAnsi="Arial" w:cs="Arial"/>
          <w:sz w:val="24"/>
          <w:szCs w:val="24"/>
          <w:lang w:eastAsia="pl-PL"/>
        </w:rPr>
        <w:t xml:space="preserve">) w terminie do dnia </w:t>
      </w:r>
      <w:r w:rsidR="00E237D1">
        <w:rPr>
          <w:rFonts w:ascii="Arial" w:eastAsia="Times New Roman" w:hAnsi="Arial" w:cs="Arial"/>
          <w:sz w:val="24"/>
          <w:szCs w:val="24"/>
          <w:lang w:eastAsia="pl-PL"/>
        </w:rPr>
        <w:t>19 czerwca 2024 r.</w:t>
      </w:r>
      <w:r w:rsidRPr="003E1FB8">
        <w:rPr>
          <w:rFonts w:ascii="Arial" w:eastAsia="Times New Roman" w:hAnsi="Arial" w:cs="Arial"/>
          <w:sz w:val="24"/>
          <w:szCs w:val="24"/>
          <w:lang w:eastAsia="pl-PL"/>
        </w:rPr>
        <w:t xml:space="preserve"> przelewem na konto Urzędu Marszałkowskiego Województwa Małopolskiego:</w:t>
      </w:r>
    </w:p>
    <w:p w:rsidR="00BF3888" w:rsidRPr="003E1FB8" w:rsidRDefault="00BF3888" w:rsidP="00BF3888">
      <w:pPr>
        <w:spacing w:after="0" w:line="240" w:lineRule="auto"/>
        <w:ind w:left="720"/>
        <w:jc w:val="both"/>
        <w:rPr>
          <w:rFonts w:ascii="Arial" w:eastAsia="Times New Roman" w:hAnsi="Arial" w:cs="Arial"/>
          <w:sz w:val="24"/>
          <w:szCs w:val="24"/>
          <w:lang w:eastAsia="pl-PL"/>
        </w:rPr>
      </w:pPr>
    </w:p>
    <w:p w:rsidR="00BF3888" w:rsidRPr="008371CB" w:rsidRDefault="006F65BF" w:rsidP="008371C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6F65BF" w:rsidRPr="00D55850" w:rsidRDefault="006F65BF" w:rsidP="006F65BF">
      <w:pPr>
        <w:pStyle w:val="Akapitzlist"/>
        <w:spacing w:after="0" w:line="240" w:lineRule="auto"/>
        <w:ind w:left="1440"/>
        <w:jc w:val="both"/>
        <w:rPr>
          <w:rFonts w:ascii="Arial" w:eastAsia="Times New Roman" w:hAnsi="Arial" w:cs="Arial"/>
          <w:b/>
          <w:bCs/>
          <w:sz w:val="24"/>
          <w:szCs w:val="24"/>
          <w:lang w:eastAsia="pl-PL"/>
        </w:rPr>
      </w:pPr>
    </w:p>
    <w:p w:rsidR="00BF3888" w:rsidRPr="008371CB" w:rsidRDefault="00BF3888" w:rsidP="008371CB">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3888" w:rsidRPr="00D55850" w:rsidRDefault="00BF3888" w:rsidP="00BF3888">
      <w:pPr>
        <w:spacing w:after="0" w:line="240" w:lineRule="auto"/>
        <w:ind w:left="720"/>
        <w:jc w:val="both"/>
        <w:rPr>
          <w:rFonts w:ascii="Arial" w:eastAsia="Times New Roman" w:hAnsi="Arial" w:cs="Arial"/>
          <w:bCs/>
          <w:sz w:val="24"/>
          <w:szCs w:val="24"/>
          <w:lang w:eastAsia="pl-PL"/>
        </w:rPr>
      </w:pP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9D6B59"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rsidR="009D6B59" w:rsidRPr="009D6B59" w:rsidRDefault="009D6B59" w:rsidP="009D6B59">
      <w:pPr>
        <w:numPr>
          <w:ilvl w:val="0"/>
          <w:numId w:val="6"/>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t>Przedstawiciele osób prawnych przystępujących do przetargu zobowiązani są posiadać dokumenty tożsamości, aktualne upoważnienia do reprezentowania tej osoby prawnej na przetargu oraz aktualne wypisy z właściwego rejestru</w:t>
      </w:r>
      <w:r w:rsidR="00134BE4">
        <w:rPr>
          <w:rFonts w:ascii="Arial" w:eastAsia="Times New Roman" w:hAnsi="Arial" w:cs="Arial"/>
          <w:bCs/>
          <w:sz w:val="24"/>
          <w:szCs w:val="24"/>
          <w:lang w:eastAsia="pl-PL"/>
        </w:rPr>
        <w:t>,</w:t>
      </w:r>
      <w:r w:rsidR="005F43A6">
        <w:rPr>
          <w:rFonts w:ascii="Arial" w:hAnsi="Arial" w:cs="Arial"/>
          <w:sz w:val="24"/>
          <w:szCs w:val="24"/>
        </w:rPr>
        <w:t xml:space="preserve"> a w </w:t>
      </w:r>
      <w:r w:rsidRPr="009D6B59">
        <w:rPr>
          <w:rFonts w:ascii="Arial" w:hAnsi="Arial" w:cs="Arial"/>
          <w:sz w:val="24"/>
          <w:szCs w:val="24"/>
        </w:rPr>
        <w:t>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w:t>
      </w:r>
      <w:bookmarkStart w:id="0" w:name="_GoBack"/>
      <w:bookmarkEnd w:id="0"/>
      <w:r w:rsidRPr="009D6B59">
        <w:rPr>
          <w:rFonts w:ascii="Arial" w:hAnsi="Arial" w:cs="Arial"/>
          <w:sz w:val="24"/>
          <w:szCs w:val="24"/>
        </w:rPr>
        <w:t>rezentatą Sądu, uczestnicy którzy są w trakcie zmian organów lub podmiotów uprawnionych do ich reprezentacji powinni złożyć kopię stosownej uchwały o odwołaniu lub powołan</w:t>
      </w:r>
      <w:r w:rsidR="005F43A6">
        <w:rPr>
          <w:rFonts w:ascii="Arial" w:hAnsi="Arial" w:cs="Arial"/>
          <w:sz w:val="24"/>
          <w:szCs w:val="24"/>
        </w:rPr>
        <w:t>iu nowych reprezentantów wraz z </w:t>
      </w:r>
      <w:r w:rsidRPr="009D6B59">
        <w:rPr>
          <w:rFonts w:ascii="Arial" w:hAnsi="Arial" w:cs="Arial"/>
          <w:sz w:val="24"/>
          <w:szCs w:val="24"/>
        </w:rPr>
        <w:t>kopią wniosku o zmianę danych w KRS z prezentatą Sądu.)</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Przetarg o</w:t>
      </w:r>
      <w:r w:rsidR="005A1033">
        <w:rPr>
          <w:rFonts w:ascii="Arial" w:eastAsia="Times New Roman" w:hAnsi="Arial" w:cs="Arial"/>
          <w:bCs/>
          <w:sz w:val="24"/>
          <w:szCs w:val="24"/>
          <w:lang w:eastAsia="pl-PL"/>
        </w:rPr>
        <w:t xml:space="preserve">dbędzie się w dniu </w:t>
      </w:r>
      <w:r w:rsidR="00E237D1">
        <w:rPr>
          <w:rFonts w:ascii="Arial" w:eastAsia="Times New Roman" w:hAnsi="Arial" w:cs="Times New Roman"/>
          <w:sz w:val="24"/>
          <w:szCs w:val="24"/>
        </w:rPr>
        <w:t xml:space="preserve">26 czerwca 2024 r. </w:t>
      </w:r>
      <w:r w:rsidR="00E237D1">
        <w:rPr>
          <w:rFonts w:ascii="Arial" w:eastAsia="Times New Roman" w:hAnsi="Arial" w:cs="Arial"/>
          <w:bCs/>
          <w:sz w:val="24"/>
          <w:szCs w:val="24"/>
          <w:lang w:eastAsia="pl-PL"/>
        </w:rPr>
        <w:t xml:space="preserve"> o godzinie 10 </w:t>
      </w:r>
      <w:r w:rsidRPr="00D55850">
        <w:rPr>
          <w:rFonts w:ascii="Arial" w:eastAsia="Times New Roman" w:hAnsi="Arial" w:cs="Arial"/>
          <w:bCs/>
          <w:sz w:val="24"/>
          <w:szCs w:val="24"/>
          <w:lang w:eastAsia="pl-PL"/>
        </w:rPr>
        <w:t>w siedzibie Urzędu Marszałkowskiego Województwa Małopolsk</w:t>
      </w:r>
      <w:r w:rsidR="005F43A6">
        <w:rPr>
          <w:rFonts w:ascii="Arial" w:eastAsia="Times New Roman" w:hAnsi="Arial" w:cs="Arial"/>
          <w:bCs/>
          <w:sz w:val="24"/>
          <w:szCs w:val="24"/>
          <w:lang w:eastAsia="pl-PL"/>
        </w:rPr>
        <w:t>iego przy ul. Racławickiej 56 w </w:t>
      </w:r>
      <w:r w:rsidRPr="00D55850">
        <w:rPr>
          <w:rFonts w:ascii="Arial" w:eastAsia="Times New Roman" w:hAnsi="Arial" w:cs="Arial"/>
          <w:bCs/>
          <w:sz w:val="24"/>
          <w:szCs w:val="24"/>
          <w:lang w:eastAsia="pl-PL"/>
        </w:rPr>
        <w:t xml:space="preserve">Krakowie, </w:t>
      </w:r>
      <w:r w:rsidRPr="00D544F2">
        <w:rPr>
          <w:rFonts w:ascii="Arial" w:eastAsia="Times New Roman" w:hAnsi="Arial" w:cs="Arial"/>
          <w:bCs/>
          <w:sz w:val="24"/>
          <w:szCs w:val="24"/>
          <w:lang w:eastAsia="pl-PL"/>
        </w:rPr>
        <w:t xml:space="preserve">pokój nr </w:t>
      </w:r>
      <w:r w:rsidR="00D544F2" w:rsidRPr="00D544F2">
        <w:rPr>
          <w:rFonts w:ascii="Arial" w:eastAsia="Times New Roman" w:hAnsi="Arial" w:cs="Arial"/>
          <w:bCs/>
          <w:sz w:val="24"/>
          <w:szCs w:val="24"/>
          <w:lang w:eastAsia="pl-PL"/>
        </w:rPr>
        <w:t>410.</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lastRenderedPageBreak/>
        <w:t xml:space="preserve">Nabywca zobowiązany jest zapłacić cenę uzyskaną w wyniku przetargu do dnia podpisania umowy sprzedaży. Koszty zawarcia umowy notarialnej ponosi nabywca. </w:t>
      </w:r>
    </w:p>
    <w:p w:rsidR="00BF3888" w:rsidRPr="00D55850" w:rsidRDefault="00BF3888" w:rsidP="00F249E7">
      <w:pPr>
        <w:numPr>
          <w:ilvl w:val="0"/>
          <w:numId w:val="6"/>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5F43A6">
        <w:rPr>
          <w:rFonts w:ascii="Arial" w:eastAsia="Times New Roman" w:hAnsi="Arial" w:cs="Arial"/>
          <w:sz w:val="24"/>
          <w:szCs w:val="24"/>
          <w:lang w:eastAsia="pl-PL"/>
        </w:rPr>
        <w:t>z usprawiedliwienia w miejscu i </w:t>
      </w:r>
      <w:r w:rsidRPr="00D55850">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E96F97" w:rsidRPr="00D55850" w:rsidRDefault="00E96F97" w:rsidP="00F249E7">
      <w:pPr>
        <w:pStyle w:val="Tekstpodstawowy3"/>
        <w:numPr>
          <w:ilvl w:val="0"/>
          <w:numId w:val="6"/>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rsidR="00E96F97" w:rsidRPr="00D55850" w:rsidRDefault="00E96F97" w:rsidP="00F249E7">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5F43A6">
        <w:rPr>
          <w:rStyle w:val="Pogrubienie"/>
          <w:rFonts w:cs="Arial"/>
          <w:b w:val="0"/>
          <w:sz w:val="24"/>
          <w:szCs w:val="24"/>
        </w:rPr>
        <w:t>ości żadnych uwag, zastrzeżeń i</w:t>
      </w:r>
      <w:r w:rsidR="005F43A6">
        <w:rPr>
          <w:rStyle w:val="Pogrubienie"/>
          <w:rFonts w:cs="Arial"/>
          <w:b w:val="0"/>
          <w:sz w:val="24"/>
          <w:szCs w:val="24"/>
          <w:lang w:val="pl-PL"/>
        </w:rPr>
        <w:t> </w:t>
      </w:r>
      <w:r w:rsidRPr="00D55850">
        <w:rPr>
          <w:rStyle w:val="Pogrubienie"/>
          <w:rFonts w:cs="Arial"/>
          <w:b w:val="0"/>
          <w:sz w:val="24"/>
          <w:szCs w:val="24"/>
        </w:rPr>
        <w:t>roszczeń,</w:t>
      </w:r>
    </w:p>
    <w:p w:rsidR="00E96F97" w:rsidRPr="00D55850" w:rsidRDefault="00B74DF0" w:rsidP="00C36417">
      <w:pPr>
        <w:pStyle w:val="Tekstpodstawowy3"/>
        <w:spacing w:after="0"/>
        <w:ind w:left="720"/>
        <w:jc w:val="both"/>
        <w:rPr>
          <w:rFonts w:cs="Arial"/>
          <w:bCs/>
          <w:sz w:val="24"/>
          <w:szCs w:val="24"/>
          <w:lang w:val="pl-PL"/>
        </w:rPr>
      </w:pPr>
      <w:r w:rsidRPr="00D55850">
        <w:rPr>
          <w:rStyle w:val="Pogrubienie"/>
          <w:rFonts w:cs="Arial"/>
          <w:b w:val="0"/>
          <w:sz w:val="24"/>
          <w:szCs w:val="24"/>
          <w:lang w:val="pl-PL"/>
        </w:rPr>
        <w:t>- złożenia</w:t>
      </w:r>
      <w:r w:rsidR="00E96F97" w:rsidRPr="00D55850">
        <w:rPr>
          <w:rStyle w:val="Pogrubienie"/>
          <w:rFonts w:cs="Arial"/>
          <w:b w:val="0"/>
          <w:sz w:val="24"/>
          <w:szCs w:val="24"/>
          <w:lang w:val="pl-PL"/>
        </w:rPr>
        <w:t xml:space="preserve"> pisemnego oświadczenia, że zapoznał się z klauzulą informacyjną </w:t>
      </w:r>
      <w:r w:rsidR="00E96F97" w:rsidRPr="00D55850">
        <w:rPr>
          <w:rStyle w:val="Pogrubienie"/>
          <w:rFonts w:cs="Arial"/>
          <w:b w:val="0"/>
          <w:sz w:val="24"/>
          <w:szCs w:val="24"/>
        </w:rPr>
        <w:t>przetwarzania danych od osoby, której</w:t>
      </w:r>
      <w:r w:rsidR="005F43A6">
        <w:rPr>
          <w:rStyle w:val="Pogrubienie"/>
          <w:rFonts w:cs="Arial"/>
          <w:b w:val="0"/>
          <w:sz w:val="24"/>
          <w:szCs w:val="24"/>
        </w:rPr>
        <w:t xml:space="preserve"> dane dotyczą zgodnie z</w:t>
      </w:r>
      <w:r w:rsidR="005F43A6">
        <w:rPr>
          <w:rStyle w:val="Pogrubienie"/>
          <w:rFonts w:cs="Arial"/>
          <w:b w:val="0"/>
          <w:sz w:val="24"/>
          <w:szCs w:val="24"/>
          <w:lang w:val="pl-PL"/>
        </w:rPr>
        <w:t> </w:t>
      </w:r>
      <w:r w:rsidR="005F43A6">
        <w:rPr>
          <w:rStyle w:val="Pogrubienie"/>
          <w:rFonts w:cs="Arial"/>
          <w:b w:val="0"/>
          <w:sz w:val="24"/>
          <w:szCs w:val="24"/>
        </w:rPr>
        <w:t>art.</w:t>
      </w:r>
      <w:r w:rsidR="005F43A6">
        <w:rPr>
          <w:rStyle w:val="Pogrubienie"/>
          <w:rFonts w:cs="Arial"/>
          <w:b w:val="0"/>
          <w:sz w:val="24"/>
          <w:szCs w:val="24"/>
          <w:lang w:val="pl-PL"/>
        </w:rPr>
        <w:t> </w:t>
      </w:r>
      <w:r w:rsidR="005F43A6">
        <w:rPr>
          <w:rStyle w:val="Pogrubienie"/>
          <w:rFonts w:cs="Arial"/>
          <w:b w:val="0"/>
          <w:sz w:val="24"/>
          <w:szCs w:val="24"/>
        </w:rPr>
        <w:t>13</w:t>
      </w:r>
      <w:r w:rsidR="005F43A6">
        <w:rPr>
          <w:rStyle w:val="Pogrubienie"/>
          <w:rFonts w:cs="Arial"/>
          <w:b w:val="0"/>
          <w:sz w:val="24"/>
          <w:szCs w:val="24"/>
          <w:lang w:val="pl-PL"/>
        </w:rPr>
        <w:t> </w:t>
      </w:r>
      <w:r w:rsidR="00E96F97" w:rsidRPr="00D55850">
        <w:rPr>
          <w:sz w:val="24"/>
          <w:szCs w:val="24"/>
          <w:lang w:eastAsia="pl-PL"/>
        </w:rPr>
        <w:t>Rozporządzenia Parlamentu Europ</w:t>
      </w:r>
      <w:r w:rsidR="005F43A6">
        <w:rPr>
          <w:sz w:val="24"/>
          <w:szCs w:val="24"/>
          <w:lang w:eastAsia="pl-PL"/>
        </w:rPr>
        <w:t>ejskiego i Rady (UE) 2016/679 z</w:t>
      </w:r>
      <w:r w:rsidR="005F43A6">
        <w:rPr>
          <w:sz w:val="24"/>
          <w:szCs w:val="24"/>
          <w:lang w:val="pl-PL" w:eastAsia="pl-PL"/>
        </w:rPr>
        <w:t> </w:t>
      </w:r>
      <w:r w:rsidR="00E96F97" w:rsidRPr="00D55850">
        <w:rPr>
          <w:sz w:val="24"/>
          <w:szCs w:val="24"/>
          <w:lang w:eastAsia="pl-PL"/>
        </w:rPr>
        <w:t>dnia 27 kwietnia 2016 r. w sprawie ochr</w:t>
      </w:r>
      <w:r w:rsidR="005F43A6">
        <w:rPr>
          <w:sz w:val="24"/>
          <w:szCs w:val="24"/>
          <w:lang w:eastAsia="pl-PL"/>
        </w:rPr>
        <w:t>ony osób fizycznych w związku z</w:t>
      </w:r>
      <w:r w:rsidR="005F43A6">
        <w:rPr>
          <w:sz w:val="24"/>
          <w:szCs w:val="24"/>
          <w:lang w:val="pl-PL" w:eastAsia="pl-PL"/>
        </w:rPr>
        <w:t> </w:t>
      </w:r>
      <w:r w:rsidR="00E96F97" w:rsidRPr="00D55850">
        <w:rPr>
          <w:sz w:val="24"/>
          <w:szCs w:val="24"/>
          <w:lang w:eastAsia="pl-PL"/>
        </w:rPr>
        <w:t>przetwarzaniem danych osobowych i w sprawie swobodnego przepływu takich danych oraz uchylenia dyrektywy 95/46/WE (ogólne r</w:t>
      </w:r>
      <w:r w:rsidR="005F43A6">
        <w:rPr>
          <w:sz w:val="24"/>
          <w:szCs w:val="24"/>
          <w:lang w:eastAsia="pl-PL"/>
        </w:rPr>
        <w:t>ozporządzenie o</w:t>
      </w:r>
      <w:r w:rsidR="005F43A6">
        <w:rPr>
          <w:sz w:val="24"/>
          <w:szCs w:val="24"/>
          <w:lang w:val="pl-PL" w:eastAsia="pl-PL"/>
        </w:rPr>
        <w:t> </w:t>
      </w:r>
      <w:r w:rsidR="00E96F97" w:rsidRPr="00D55850">
        <w:rPr>
          <w:sz w:val="24"/>
          <w:szCs w:val="24"/>
          <w:lang w:eastAsia="pl-PL"/>
        </w:rPr>
        <w:t xml:space="preserve">ochronie danych) </w:t>
      </w:r>
      <w:r w:rsidR="00E96F97" w:rsidRPr="00D55850">
        <w:rPr>
          <w:rStyle w:val="Pogrubienie"/>
          <w:rFonts w:cs="Arial"/>
          <w:b w:val="0"/>
          <w:sz w:val="24"/>
          <w:szCs w:val="24"/>
        </w:rPr>
        <w:t>zamieszczoną razem z ogłoszeniem na stronie Biuletynu Informacji Publicznej Urzędu Marszałkowski</w:t>
      </w:r>
      <w:r w:rsidR="005F43A6">
        <w:rPr>
          <w:rStyle w:val="Pogrubienie"/>
          <w:rFonts w:cs="Arial"/>
          <w:b w:val="0"/>
          <w:sz w:val="24"/>
          <w:szCs w:val="24"/>
        </w:rPr>
        <w:t>ego Województwa Małopolskiego i</w:t>
      </w:r>
      <w:r w:rsidR="005F43A6">
        <w:rPr>
          <w:rStyle w:val="Pogrubienie"/>
          <w:rFonts w:cs="Arial"/>
          <w:b w:val="0"/>
          <w:sz w:val="24"/>
          <w:szCs w:val="24"/>
          <w:lang w:val="pl-PL"/>
        </w:rPr>
        <w:t> </w:t>
      </w:r>
      <w:r w:rsidR="00E96F97" w:rsidRPr="00D55850">
        <w:rPr>
          <w:rStyle w:val="Pogrubienie"/>
          <w:rFonts w:cs="Arial"/>
          <w:b w:val="0"/>
          <w:sz w:val="24"/>
          <w:szCs w:val="24"/>
        </w:rPr>
        <w:t xml:space="preserve">na stronie internetowej Urzędu Marszałkowskiego Województwa Małopolskiego </w:t>
      </w:r>
      <w:r w:rsidR="00E96F97" w:rsidRPr="00D55850">
        <w:rPr>
          <w:sz w:val="24"/>
          <w:szCs w:val="24"/>
        </w:rPr>
        <w:t xml:space="preserve">pod linkiem: </w:t>
      </w:r>
      <w:hyperlink r:id="rId5" w:history="1">
        <w:r w:rsidR="00E96F97" w:rsidRPr="00D55850">
          <w:rPr>
            <w:rStyle w:val="Hipercze"/>
            <w:color w:val="auto"/>
            <w:sz w:val="24"/>
            <w:szCs w:val="24"/>
          </w:rPr>
          <w:t>https://www.malopolska.pl/biznes/zamowienia-publiczne-i-ogloszenia</w:t>
        </w:r>
      </w:hyperlink>
      <w:r w:rsidR="00E96F97" w:rsidRPr="00D55850">
        <w:rPr>
          <w:sz w:val="24"/>
          <w:szCs w:val="24"/>
        </w:rPr>
        <w:t xml:space="preserve"> w zakładce obrót nieruchomościami </w:t>
      </w:r>
      <w:r w:rsidR="00E96F97" w:rsidRPr="00D55850">
        <w:rPr>
          <w:rStyle w:val="Pogrubienie"/>
          <w:rFonts w:cs="Arial"/>
          <w:b w:val="0"/>
          <w:sz w:val="24"/>
          <w:szCs w:val="24"/>
        </w:rPr>
        <w:t xml:space="preserve">oraz na tablicach ogłoszeń </w:t>
      </w:r>
      <w:r w:rsidR="00E96F97" w:rsidRPr="00D55850">
        <w:rPr>
          <w:rStyle w:val="Pogrubienie"/>
          <w:rFonts w:cs="Arial"/>
          <w:b w:val="0"/>
          <w:sz w:val="24"/>
          <w:szCs w:val="24"/>
        </w:rPr>
        <w:br/>
        <w:t xml:space="preserve">w siedzibie Urzędu Marszałkowskiego Województwa Małopolskiego przy </w:t>
      </w:r>
      <w:r w:rsidR="00E96F97" w:rsidRPr="00D55850">
        <w:rPr>
          <w:rStyle w:val="Pogrubienie"/>
          <w:rFonts w:cs="Arial"/>
          <w:b w:val="0"/>
          <w:sz w:val="24"/>
          <w:szCs w:val="24"/>
        </w:rPr>
        <w:br/>
        <w:t>ul. Racławickiej 56 w Krakowie i w siedzibi</w:t>
      </w:r>
      <w:r w:rsidR="005F43A6">
        <w:rPr>
          <w:rStyle w:val="Pogrubienie"/>
          <w:rFonts w:cs="Arial"/>
          <w:b w:val="0"/>
          <w:sz w:val="24"/>
          <w:szCs w:val="24"/>
        </w:rPr>
        <w:t>e Krakowskiego Biura Geodezji i</w:t>
      </w:r>
      <w:r w:rsidR="005F43A6">
        <w:rPr>
          <w:rStyle w:val="Pogrubienie"/>
          <w:rFonts w:cs="Arial"/>
          <w:b w:val="0"/>
          <w:sz w:val="24"/>
          <w:szCs w:val="24"/>
          <w:lang w:val="pl-PL"/>
        </w:rPr>
        <w:t> </w:t>
      </w:r>
      <w:r w:rsidR="00E96F97" w:rsidRPr="00D55850">
        <w:rPr>
          <w:rStyle w:val="Pogrubienie"/>
          <w:rFonts w:cs="Arial"/>
          <w:b w:val="0"/>
          <w:sz w:val="24"/>
          <w:szCs w:val="24"/>
        </w:rPr>
        <w:t>Terenów Rolnych przy ul. Gazowej 15 w Krakowie.</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Z regulaminem przetargu można zapoznać się w siedzibie Urzędu Marszałkowskiego Kraków ul. Racławicka 56, pokój 353, t</w:t>
      </w:r>
      <w:r w:rsidR="005F43A6">
        <w:rPr>
          <w:rFonts w:ascii="Arial" w:eastAsia="Times New Roman" w:hAnsi="Arial" w:cs="Arial"/>
          <w:bCs/>
          <w:sz w:val="24"/>
          <w:szCs w:val="24"/>
          <w:lang w:eastAsia="pl-PL"/>
        </w:rPr>
        <w:t>el. (012) 6303552, w </w:t>
      </w:r>
      <w:r w:rsidRPr="00D55850">
        <w:rPr>
          <w:rFonts w:ascii="Arial" w:eastAsia="Times New Roman" w:hAnsi="Arial" w:cs="Arial"/>
          <w:bCs/>
          <w:sz w:val="24"/>
          <w:szCs w:val="24"/>
          <w:lang w:eastAsia="pl-PL"/>
        </w:rPr>
        <w:t xml:space="preserve">godzinach 8.00-15.00.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BF3888" w:rsidRPr="00D55850" w:rsidRDefault="00BF3888" w:rsidP="00BF3888">
      <w:pPr>
        <w:spacing w:after="0" w:line="240" w:lineRule="auto"/>
        <w:jc w:val="both"/>
        <w:rPr>
          <w:rFonts w:ascii="Arial" w:eastAsia="Times New Roman" w:hAnsi="Arial" w:cs="Arial"/>
          <w:bCs/>
          <w:sz w:val="24"/>
          <w:szCs w:val="24"/>
          <w:lang w:eastAsia="pl-PL"/>
        </w:rPr>
      </w:pPr>
    </w:p>
    <w:sectPr w:rsidR="00BF3888" w:rsidRPr="00D55850"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D4628"/>
    <w:multiLevelType w:val="hybridMultilevel"/>
    <w:tmpl w:val="FFB8C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F6456"/>
    <w:multiLevelType w:val="hybridMultilevel"/>
    <w:tmpl w:val="0A000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77162D"/>
    <w:multiLevelType w:val="hybridMultilevel"/>
    <w:tmpl w:val="E3D604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747"/>
    <w:rsid w:val="00051D56"/>
    <w:rsid w:val="00053686"/>
    <w:rsid w:val="000A3369"/>
    <w:rsid w:val="000C6E7E"/>
    <w:rsid w:val="00134BE4"/>
    <w:rsid w:val="0017034A"/>
    <w:rsid w:val="00193EEA"/>
    <w:rsid w:val="001A58AF"/>
    <w:rsid w:val="001C19EC"/>
    <w:rsid w:val="001C324F"/>
    <w:rsid w:val="001D7D33"/>
    <w:rsid w:val="001F4093"/>
    <w:rsid w:val="001F7843"/>
    <w:rsid w:val="00232001"/>
    <w:rsid w:val="0025702B"/>
    <w:rsid w:val="002868C9"/>
    <w:rsid w:val="0036330C"/>
    <w:rsid w:val="00382ACA"/>
    <w:rsid w:val="003910FE"/>
    <w:rsid w:val="003E1FB8"/>
    <w:rsid w:val="003F5E0B"/>
    <w:rsid w:val="00432DDE"/>
    <w:rsid w:val="004864B0"/>
    <w:rsid w:val="004B0D92"/>
    <w:rsid w:val="004E3B4E"/>
    <w:rsid w:val="00561E5F"/>
    <w:rsid w:val="005A1033"/>
    <w:rsid w:val="005E431F"/>
    <w:rsid w:val="005F43A6"/>
    <w:rsid w:val="005F6989"/>
    <w:rsid w:val="006461C6"/>
    <w:rsid w:val="006514A3"/>
    <w:rsid w:val="00653685"/>
    <w:rsid w:val="006658EC"/>
    <w:rsid w:val="006F248E"/>
    <w:rsid w:val="006F65BF"/>
    <w:rsid w:val="00744A9B"/>
    <w:rsid w:val="00754B65"/>
    <w:rsid w:val="007661D8"/>
    <w:rsid w:val="007700F5"/>
    <w:rsid w:val="008149C8"/>
    <w:rsid w:val="008371CB"/>
    <w:rsid w:val="00840F93"/>
    <w:rsid w:val="008E090E"/>
    <w:rsid w:val="00903BB2"/>
    <w:rsid w:val="0097781B"/>
    <w:rsid w:val="00981651"/>
    <w:rsid w:val="009D6B59"/>
    <w:rsid w:val="00A13BDE"/>
    <w:rsid w:val="00A259A9"/>
    <w:rsid w:val="00A40C1B"/>
    <w:rsid w:val="00A469F0"/>
    <w:rsid w:val="00A73FA7"/>
    <w:rsid w:val="00A92783"/>
    <w:rsid w:val="00AB69DB"/>
    <w:rsid w:val="00AC71E0"/>
    <w:rsid w:val="00AF0F6C"/>
    <w:rsid w:val="00B074D7"/>
    <w:rsid w:val="00B6423B"/>
    <w:rsid w:val="00B74DF0"/>
    <w:rsid w:val="00BA758C"/>
    <w:rsid w:val="00BD7AE6"/>
    <w:rsid w:val="00BD7D75"/>
    <w:rsid w:val="00BF3888"/>
    <w:rsid w:val="00C00E9E"/>
    <w:rsid w:val="00C15A5F"/>
    <w:rsid w:val="00C36417"/>
    <w:rsid w:val="00C37428"/>
    <w:rsid w:val="00C4292F"/>
    <w:rsid w:val="00D153A3"/>
    <w:rsid w:val="00D27E03"/>
    <w:rsid w:val="00D31F20"/>
    <w:rsid w:val="00D544F2"/>
    <w:rsid w:val="00D55850"/>
    <w:rsid w:val="00DC22AC"/>
    <w:rsid w:val="00DD6AB2"/>
    <w:rsid w:val="00E025BA"/>
    <w:rsid w:val="00E237D1"/>
    <w:rsid w:val="00E5674A"/>
    <w:rsid w:val="00E606C0"/>
    <w:rsid w:val="00E669BF"/>
    <w:rsid w:val="00E843A9"/>
    <w:rsid w:val="00E938CF"/>
    <w:rsid w:val="00E96F97"/>
    <w:rsid w:val="00E97DF8"/>
    <w:rsid w:val="00ED379A"/>
    <w:rsid w:val="00F014B9"/>
    <w:rsid w:val="00F02BDF"/>
    <w:rsid w:val="00F20499"/>
    <w:rsid w:val="00F249E7"/>
    <w:rsid w:val="00F52CF5"/>
    <w:rsid w:val="00F9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3EA2"/>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 w:type="paragraph" w:customStyle="1" w:styleId="Default">
    <w:name w:val="Default"/>
    <w:rsid w:val="00382A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1142</Words>
  <Characters>6855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4</cp:revision>
  <cp:lastPrinted>2023-04-13T06:45:00Z</cp:lastPrinted>
  <dcterms:created xsi:type="dcterms:W3CDTF">2024-04-10T07:03:00Z</dcterms:created>
  <dcterms:modified xsi:type="dcterms:W3CDTF">2024-04-11T07:48:00Z</dcterms:modified>
</cp:coreProperties>
</file>