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B4" w:rsidRDefault="000631B4" w:rsidP="000B1BE1">
      <w:pPr>
        <w:jc w:val="center"/>
        <w:rPr>
          <w:b/>
          <w:sz w:val="28"/>
          <w:szCs w:val="28"/>
        </w:rPr>
      </w:pPr>
      <w:r>
        <w:rPr>
          <w:b/>
          <w:sz w:val="28"/>
          <w:szCs w:val="28"/>
        </w:rPr>
        <w:t>ZARZĄD WOJEWÓDZTWA MAŁOPOLSKIEGO</w:t>
      </w:r>
    </w:p>
    <w:p w:rsidR="000631B4" w:rsidRDefault="000631B4" w:rsidP="000631B4">
      <w:pPr>
        <w:jc w:val="center"/>
        <w:rPr>
          <w:b/>
        </w:rPr>
      </w:pPr>
      <w:r>
        <w:rPr>
          <w:b/>
        </w:rPr>
        <w:t>z siedzibą w Krakowie, przy ul. Basztowej 22</w:t>
      </w:r>
    </w:p>
    <w:p w:rsidR="000631B4" w:rsidRDefault="000631B4" w:rsidP="000631B4">
      <w:pPr>
        <w:jc w:val="center"/>
        <w:rPr>
          <w:b/>
        </w:rPr>
      </w:pPr>
      <w:r>
        <w:rPr>
          <w:b/>
        </w:rPr>
        <w:t>ogłasza</w:t>
      </w:r>
    </w:p>
    <w:p w:rsidR="000631B4" w:rsidRDefault="000631B4" w:rsidP="000631B4">
      <w:pPr>
        <w:jc w:val="center"/>
        <w:rPr>
          <w:b/>
        </w:rPr>
      </w:pPr>
      <w:r>
        <w:rPr>
          <w:b/>
        </w:rPr>
        <w:t>PRZETARG USTNY NIEOGRANICZONY</w:t>
      </w:r>
    </w:p>
    <w:p w:rsidR="000631B4" w:rsidRDefault="000631B4" w:rsidP="000631B4">
      <w:pPr>
        <w:jc w:val="center"/>
        <w:rPr>
          <w:b/>
        </w:rPr>
      </w:pPr>
      <w:r>
        <w:rPr>
          <w:b/>
        </w:rPr>
        <w:t xml:space="preserve">na sprzedaż nieruchomości położonej </w:t>
      </w:r>
      <w:r>
        <w:rPr>
          <w:b/>
          <w:bCs/>
        </w:rPr>
        <w:t xml:space="preserve">w Nowym Sączu przy ul. </w:t>
      </w:r>
      <w:r w:rsidR="005306F2">
        <w:rPr>
          <w:b/>
          <w:bCs/>
        </w:rPr>
        <w:t>Węgierskiej 146</w:t>
      </w:r>
    </w:p>
    <w:p w:rsidR="000631B4" w:rsidRDefault="000631B4" w:rsidP="000631B4">
      <w:pPr>
        <w:jc w:val="center"/>
      </w:pPr>
      <w:r>
        <w:t xml:space="preserve"> </w:t>
      </w:r>
    </w:p>
    <w:p w:rsidR="000631B4" w:rsidRDefault="000631B4" w:rsidP="000631B4">
      <w:pPr>
        <w:pStyle w:val="Tekstpodstawowy2"/>
        <w:rPr>
          <w:rFonts w:ascii="Arial" w:hAnsi="Arial" w:cs="Arial"/>
          <w:sz w:val="26"/>
          <w:szCs w:val="24"/>
          <w:highlight w:val="yellow"/>
        </w:rPr>
      </w:pPr>
    </w:p>
    <w:p w:rsidR="000631B4" w:rsidRDefault="000631B4" w:rsidP="000631B4">
      <w:pPr>
        <w:pStyle w:val="Tekstpodstawowy2"/>
        <w:rPr>
          <w:rFonts w:ascii="Arial" w:hAnsi="Arial" w:cs="Arial"/>
          <w:szCs w:val="24"/>
        </w:rPr>
      </w:pPr>
      <w:r>
        <w:rPr>
          <w:rFonts w:ascii="Arial" w:hAnsi="Arial" w:cs="Arial"/>
          <w:szCs w:val="24"/>
        </w:rPr>
        <w:t xml:space="preserve">stanowiącej </w:t>
      </w:r>
      <w:r w:rsidR="005306F2" w:rsidRPr="005306F2">
        <w:rPr>
          <w:rFonts w:ascii="Arial" w:hAnsi="Arial" w:cs="Arial"/>
          <w:szCs w:val="24"/>
        </w:rPr>
        <w:t xml:space="preserve">działki ewidencyjne nr 19/135 i 19/136 o łącznej pow. 0,3611 ha, </w:t>
      </w:r>
      <w:proofErr w:type="spellStart"/>
      <w:r w:rsidR="005306F2" w:rsidRPr="005306F2">
        <w:rPr>
          <w:rFonts w:ascii="Arial" w:hAnsi="Arial" w:cs="Arial"/>
          <w:szCs w:val="24"/>
        </w:rPr>
        <w:t>obr</w:t>
      </w:r>
      <w:proofErr w:type="spellEnd"/>
      <w:r w:rsidR="005306F2" w:rsidRPr="005306F2">
        <w:rPr>
          <w:rFonts w:ascii="Arial" w:hAnsi="Arial" w:cs="Arial"/>
          <w:szCs w:val="24"/>
        </w:rPr>
        <w:t xml:space="preserve">. 111, obj. księgą wieczystą nr NS1S/00069185/4, </w:t>
      </w:r>
      <w:r w:rsidR="005306F2">
        <w:rPr>
          <w:rFonts w:ascii="Arial" w:hAnsi="Arial" w:cs="Arial"/>
          <w:szCs w:val="24"/>
        </w:rPr>
        <w:t>prowadzoną przez Sąd Rejonowy w </w:t>
      </w:r>
      <w:r w:rsidR="005306F2" w:rsidRPr="005306F2">
        <w:rPr>
          <w:rFonts w:ascii="Arial" w:hAnsi="Arial" w:cs="Arial"/>
          <w:szCs w:val="24"/>
        </w:rPr>
        <w:t xml:space="preserve">Nowym Sączu, </w:t>
      </w:r>
      <w:r w:rsidR="005306F2">
        <w:rPr>
          <w:rFonts w:ascii="Arial" w:hAnsi="Arial" w:cs="Arial"/>
          <w:szCs w:val="24"/>
        </w:rPr>
        <w:t xml:space="preserve">VI Wydział Ksiąg </w:t>
      </w:r>
      <w:r>
        <w:rPr>
          <w:rFonts w:ascii="Arial" w:hAnsi="Arial" w:cs="Arial"/>
          <w:bCs/>
          <w:szCs w:val="24"/>
        </w:rPr>
        <w:t>Wieczystych</w:t>
      </w:r>
      <w:r>
        <w:rPr>
          <w:rFonts w:ascii="Arial" w:hAnsi="Arial" w:cs="Arial"/>
          <w:szCs w:val="24"/>
        </w:rPr>
        <w:t>.</w:t>
      </w:r>
    </w:p>
    <w:p w:rsidR="000631B4" w:rsidRDefault="000631B4" w:rsidP="000631B4">
      <w:pPr>
        <w:jc w:val="both"/>
      </w:pPr>
    </w:p>
    <w:p w:rsidR="000631B4" w:rsidRPr="0053598A" w:rsidRDefault="0053598A" w:rsidP="0053598A">
      <w:pPr>
        <w:pStyle w:val="Tekstpodstawowy3"/>
        <w:numPr>
          <w:ilvl w:val="0"/>
          <w:numId w:val="2"/>
        </w:numPr>
        <w:spacing w:after="0"/>
        <w:jc w:val="both"/>
        <w:rPr>
          <w:sz w:val="24"/>
          <w:szCs w:val="24"/>
        </w:rPr>
      </w:pPr>
      <w:r w:rsidRPr="0053598A">
        <w:rPr>
          <w:sz w:val="24"/>
          <w:szCs w:val="24"/>
        </w:rPr>
        <w:t>Zgodnie ze Studium uwarunkowań i kierunków zagospodarowania przestrzennego Miasta Nowego Sącza, przyjętego uchwałą nr XXXVI/386/2020 Rady Miasta Nowego Sącza z dnia 27 października 2020 r. w sprawie uchwalenia zmiany "Studium uwarunkowań i kierunków zagospodarowania przestrzennego Miasta Nowego Sącza" nieruchomość znajduje się na terenie oznaczonym symbolem 1P – tereny zabudowy produkcyjnej, składowej i usługowej.</w:t>
      </w:r>
    </w:p>
    <w:p w:rsidR="005306F2" w:rsidRPr="005306F2" w:rsidRDefault="000631B4" w:rsidP="005306F2">
      <w:pPr>
        <w:pStyle w:val="Tekstpodstawowy3"/>
        <w:numPr>
          <w:ilvl w:val="0"/>
          <w:numId w:val="2"/>
        </w:numPr>
        <w:spacing w:after="0"/>
        <w:jc w:val="both"/>
        <w:rPr>
          <w:sz w:val="24"/>
          <w:szCs w:val="24"/>
        </w:rPr>
      </w:pPr>
      <w:r>
        <w:rPr>
          <w:sz w:val="24"/>
          <w:szCs w:val="24"/>
        </w:rPr>
        <w:t>Przedmio</w:t>
      </w:r>
      <w:r w:rsidR="005306F2">
        <w:rPr>
          <w:sz w:val="24"/>
          <w:szCs w:val="24"/>
        </w:rPr>
        <w:t xml:space="preserve">towa nieruchomość </w:t>
      </w:r>
      <w:r w:rsidR="005306F2" w:rsidRPr="005306F2">
        <w:rPr>
          <w:sz w:val="24"/>
          <w:szCs w:val="24"/>
        </w:rPr>
        <w:t>położona jest przy jednej z głównych ulic miasta, będącą ulicą wylotową w kierunku Starego Sącza, Nowego Targu i Zakopanego, zlokalizowaną w terenach usług i rzemiosła. Działki zlokalizowane są w sąsiedztwie zabudowy mieszkaniowej, handlowej, usługowej i produkcyjnej.</w:t>
      </w:r>
    </w:p>
    <w:p w:rsidR="005306F2" w:rsidRPr="005306F2" w:rsidRDefault="005306F2" w:rsidP="005306F2">
      <w:pPr>
        <w:pStyle w:val="Akapitzlist"/>
        <w:ind w:left="360"/>
        <w:jc w:val="both"/>
        <w:rPr>
          <w:spacing w:val="-5"/>
        </w:rPr>
      </w:pPr>
      <w:r>
        <w:t xml:space="preserve">Przedmiotowe działki 19/135 i 19/136 tworzą kompleks w kształcie litery „L”. Teren zabudowany jest budynkiem biurowym, częściowo ogrodzony. Na teren nieruchomości doprowadzono sieci infrastruktury technicznej: energetyczną, wodociągową, kanalizacyjną, gazową. </w:t>
      </w:r>
      <w:r w:rsidRPr="009B1151">
        <w:t>Nieruchomość zabudowana jest czterokondygnacyjnym budynkiem administracyjnym o pow. użytkowej 1 693 m</w:t>
      </w:r>
      <w:r w:rsidRPr="005306F2">
        <w:rPr>
          <w:vertAlign w:val="superscript"/>
        </w:rPr>
        <w:t>2</w:t>
      </w:r>
      <w:r w:rsidRPr="009B1151">
        <w:t xml:space="preserve">, częściowo podpiwniczonym, murowanym, </w:t>
      </w:r>
      <w:r w:rsidRPr="005306F2">
        <w:rPr>
          <w:spacing w:val="-5"/>
        </w:rPr>
        <w:t>budynkiem garażowym: murowanym, dwustanowiskowym o pow. użytkowej 50 m</w:t>
      </w:r>
      <w:r w:rsidRPr="005306F2">
        <w:rPr>
          <w:spacing w:val="-5"/>
          <w:vertAlign w:val="superscript"/>
        </w:rPr>
        <w:t>2</w:t>
      </w:r>
      <w:r w:rsidRPr="005306F2">
        <w:rPr>
          <w:spacing w:val="-5"/>
        </w:rPr>
        <w:t xml:space="preserve"> oraz placem parkingowym, drogą dojazdową i ciągami pieszymi.</w:t>
      </w:r>
    </w:p>
    <w:p w:rsidR="005306F2" w:rsidRPr="005306F2" w:rsidRDefault="005306F2" w:rsidP="005306F2">
      <w:pPr>
        <w:pStyle w:val="Akapitzlist"/>
        <w:ind w:left="360"/>
        <w:jc w:val="both"/>
        <w:rPr>
          <w:spacing w:val="-5"/>
        </w:rPr>
      </w:pPr>
      <w:r w:rsidRPr="005306F2">
        <w:rPr>
          <w:spacing w:val="-5"/>
        </w:rPr>
        <w:t>Dojazd do nieruchomości odbywa się z dro</w:t>
      </w:r>
      <w:r>
        <w:rPr>
          <w:spacing w:val="-5"/>
        </w:rPr>
        <w:t>gi publicznej – ul. Węgierskiej.</w:t>
      </w:r>
    </w:p>
    <w:p w:rsidR="000631B4" w:rsidRDefault="000631B4" w:rsidP="000631B4">
      <w:pPr>
        <w:pStyle w:val="Tekstpodstawowy3"/>
        <w:numPr>
          <w:ilvl w:val="0"/>
          <w:numId w:val="2"/>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0631B4" w:rsidRDefault="000631B4" w:rsidP="000631B4">
      <w:pPr>
        <w:pStyle w:val="Tekstpodstawowy3"/>
        <w:numPr>
          <w:ilvl w:val="0"/>
          <w:numId w:val="2"/>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0631B4" w:rsidRDefault="000631B4" w:rsidP="000631B4">
      <w:pPr>
        <w:pStyle w:val="Tekstpodstawowy3"/>
        <w:numPr>
          <w:ilvl w:val="0"/>
          <w:numId w:val="2"/>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0631B4" w:rsidRDefault="000631B4" w:rsidP="000631B4">
      <w:pPr>
        <w:pStyle w:val="Tekstpodstawowy3"/>
        <w:numPr>
          <w:ilvl w:val="0"/>
          <w:numId w:val="2"/>
        </w:numPr>
        <w:spacing w:after="0"/>
        <w:jc w:val="both"/>
        <w:rPr>
          <w:b/>
          <w:sz w:val="24"/>
          <w:szCs w:val="24"/>
        </w:rPr>
      </w:pPr>
      <w:r>
        <w:rPr>
          <w:sz w:val="24"/>
          <w:szCs w:val="24"/>
        </w:rPr>
        <w:t xml:space="preserve">Cena wywoławcza nieruchomości wynosi </w:t>
      </w:r>
      <w:r w:rsidR="006D5A16">
        <w:rPr>
          <w:b/>
          <w:sz w:val="24"/>
          <w:szCs w:val="24"/>
        </w:rPr>
        <w:t>4 417 000 </w:t>
      </w:r>
      <w:r>
        <w:rPr>
          <w:b/>
          <w:sz w:val="24"/>
          <w:szCs w:val="24"/>
        </w:rPr>
        <w:t xml:space="preserve">zł (słownie złotych: </w:t>
      </w:r>
      <w:r w:rsidR="006D5A16" w:rsidRPr="006D5A16">
        <w:rPr>
          <w:b/>
          <w:sz w:val="24"/>
          <w:szCs w:val="24"/>
        </w:rPr>
        <w:t>cztery miliony czterysta siedemnaście tysięcy</w:t>
      </w:r>
      <w:r w:rsidR="006D5A16">
        <w:rPr>
          <w:b/>
          <w:sz w:val="24"/>
          <w:szCs w:val="24"/>
        </w:rPr>
        <w:t xml:space="preserve"> </w:t>
      </w:r>
      <w:r>
        <w:rPr>
          <w:b/>
          <w:sz w:val="24"/>
          <w:szCs w:val="24"/>
        </w:rPr>
        <w:t>00/100).</w:t>
      </w:r>
    </w:p>
    <w:p w:rsidR="000631B4" w:rsidRPr="00122CB0" w:rsidRDefault="000631B4" w:rsidP="00144E85">
      <w:pPr>
        <w:pStyle w:val="Tekstpodstawowy3"/>
        <w:numPr>
          <w:ilvl w:val="0"/>
          <w:numId w:val="2"/>
        </w:numPr>
        <w:spacing w:after="0"/>
        <w:jc w:val="both"/>
        <w:rPr>
          <w:b/>
          <w:sz w:val="24"/>
          <w:szCs w:val="24"/>
        </w:rPr>
      </w:pPr>
      <w:r w:rsidRPr="00122CB0">
        <w:rPr>
          <w:sz w:val="24"/>
          <w:szCs w:val="24"/>
        </w:rPr>
        <w:t>Sprzedaż jest zwolnion</w:t>
      </w:r>
      <w:r w:rsidR="00144E85">
        <w:rPr>
          <w:sz w:val="24"/>
          <w:szCs w:val="24"/>
        </w:rPr>
        <w:t>a z podatku VAT, zgodnie z art.</w:t>
      </w:r>
      <w:r w:rsidR="00144E85" w:rsidRPr="00144E85">
        <w:rPr>
          <w:sz w:val="24"/>
          <w:szCs w:val="24"/>
        </w:rPr>
        <w:t xml:space="preserve"> 43 ust. 1 pkt 9</w:t>
      </w:r>
      <w:r w:rsidR="00422189">
        <w:rPr>
          <w:sz w:val="24"/>
          <w:szCs w:val="24"/>
        </w:rPr>
        <w:t xml:space="preserve"> i 10 </w:t>
      </w:r>
      <w:r w:rsidR="00122CB0" w:rsidRPr="00122CB0">
        <w:rPr>
          <w:sz w:val="24"/>
          <w:szCs w:val="24"/>
        </w:rPr>
        <w:t>ustawy z </w:t>
      </w:r>
      <w:r w:rsidRPr="00122CB0">
        <w:rPr>
          <w:sz w:val="24"/>
          <w:szCs w:val="24"/>
        </w:rPr>
        <w:t>dnia 11 marca 2004 r. o podatku od towarów i usług.</w:t>
      </w:r>
    </w:p>
    <w:p w:rsidR="000631B4" w:rsidRDefault="00144E85" w:rsidP="000631B4">
      <w:pPr>
        <w:pStyle w:val="Tekstpodstawowy3"/>
        <w:numPr>
          <w:ilvl w:val="0"/>
          <w:numId w:val="2"/>
        </w:numPr>
        <w:tabs>
          <w:tab w:val="num" w:pos="0"/>
        </w:tabs>
        <w:spacing w:after="0"/>
        <w:jc w:val="both"/>
        <w:rPr>
          <w:strike/>
          <w:color w:val="FF0000"/>
          <w:sz w:val="24"/>
          <w:szCs w:val="24"/>
        </w:rPr>
      </w:pPr>
      <w:r>
        <w:rPr>
          <w:sz w:val="24"/>
          <w:szCs w:val="24"/>
        </w:rPr>
        <w:t>Warunkiem przystąpienia</w:t>
      </w:r>
      <w:r w:rsidR="000631B4">
        <w:rPr>
          <w:sz w:val="24"/>
          <w:szCs w:val="24"/>
        </w:rPr>
        <w:t xml:space="preserve"> do przetargu jest </w:t>
      </w:r>
      <w:r>
        <w:rPr>
          <w:sz w:val="24"/>
          <w:szCs w:val="24"/>
        </w:rPr>
        <w:t>wniesienie w pieniądzu wadium w </w:t>
      </w:r>
      <w:r w:rsidR="000631B4">
        <w:rPr>
          <w:sz w:val="24"/>
          <w:szCs w:val="24"/>
        </w:rPr>
        <w:t xml:space="preserve">wysokości </w:t>
      </w:r>
      <w:r w:rsidR="00816608" w:rsidRPr="00816608">
        <w:rPr>
          <w:b/>
          <w:sz w:val="24"/>
          <w:szCs w:val="24"/>
        </w:rPr>
        <w:t xml:space="preserve">221 000 </w:t>
      </w:r>
      <w:r w:rsidR="00816608">
        <w:rPr>
          <w:b/>
          <w:sz w:val="24"/>
          <w:szCs w:val="24"/>
        </w:rPr>
        <w:t>zł (słownie złotych: dwieście dwadzieścia jeden tysięcy</w:t>
      </w:r>
      <w:r w:rsidR="000631B4">
        <w:rPr>
          <w:b/>
          <w:sz w:val="24"/>
          <w:szCs w:val="24"/>
        </w:rPr>
        <w:t>)</w:t>
      </w:r>
      <w:r w:rsidR="000631B4">
        <w:rPr>
          <w:sz w:val="24"/>
          <w:szCs w:val="24"/>
        </w:rPr>
        <w:t xml:space="preserve"> w terminie do dnia </w:t>
      </w:r>
      <w:r w:rsidR="00710D17">
        <w:rPr>
          <w:b/>
          <w:sz w:val="24"/>
          <w:szCs w:val="24"/>
        </w:rPr>
        <w:t>2 marca</w:t>
      </w:r>
      <w:r w:rsidR="00816608" w:rsidRPr="00816608">
        <w:rPr>
          <w:b/>
          <w:sz w:val="24"/>
          <w:szCs w:val="24"/>
        </w:rPr>
        <w:t xml:space="preserve"> 2023 r.</w:t>
      </w:r>
      <w:r w:rsidR="000631B4">
        <w:rPr>
          <w:sz w:val="24"/>
          <w:szCs w:val="24"/>
        </w:rPr>
        <w:t xml:space="preserve"> przelewem na konto Urzędu Marszałkowskiego Województwa Małopolskiego, zwanego dalej Urzędem:</w:t>
      </w:r>
    </w:p>
    <w:p w:rsidR="000631B4" w:rsidRDefault="000631B4" w:rsidP="000631B4">
      <w:pPr>
        <w:pStyle w:val="Tekstpodstawowy3"/>
        <w:spacing w:after="0"/>
        <w:ind w:left="1776" w:firstLine="348"/>
        <w:jc w:val="both"/>
        <w:rPr>
          <w:strike/>
          <w:color w:val="FF0000"/>
          <w:sz w:val="24"/>
          <w:szCs w:val="24"/>
        </w:rPr>
      </w:pPr>
      <w:r>
        <w:rPr>
          <w:b/>
          <w:sz w:val="24"/>
          <w:szCs w:val="24"/>
        </w:rPr>
        <w:t>Bank PKO BP 07 1020 2892 0000 5802 0667 3828</w:t>
      </w:r>
    </w:p>
    <w:p w:rsidR="000631B4" w:rsidRDefault="000631B4" w:rsidP="000631B4">
      <w:pPr>
        <w:pStyle w:val="Tekstpodstawowy3"/>
        <w:spacing w:after="0"/>
        <w:jc w:val="both"/>
        <w:rPr>
          <w:b/>
        </w:rPr>
      </w:pPr>
    </w:p>
    <w:p w:rsidR="000631B4" w:rsidRDefault="000631B4" w:rsidP="000631B4">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0631B4" w:rsidRDefault="000631B4" w:rsidP="000631B4">
      <w:pPr>
        <w:pStyle w:val="Tekstpodstawowy3"/>
        <w:numPr>
          <w:ilvl w:val="0"/>
          <w:numId w:val="2"/>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0631B4" w:rsidRDefault="000631B4" w:rsidP="000631B4">
      <w:pPr>
        <w:pStyle w:val="Tekstpodstawowy3"/>
        <w:numPr>
          <w:ilvl w:val="0"/>
          <w:numId w:val="2"/>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0631B4" w:rsidRPr="005306F2" w:rsidRDefault="000631B4" w:rsidP="005306F2">
      <w:pPr>
        <w:pStyle w:val="Tekstpodstawowy3"/>
        <w:numPr>
          <w:ilvl w:val="0"/>
          <w:numId w:val="2"/>
        </w:numPr>
        <w:spacing w:after="0"/>
        <w:jc w:val="both"/>
        <w:rPr>
          <w:sz w:val="24"/>
          <w:szCs w:val="24"/>
        </w:rPr>
      </w:pPr>
      <w:r>
        <w:rPr>
          <w:sz w:val="24"/>
          <w:szCs w:val="24"/>
        </w:rPr>
        <w:t xml:space="preserve">Przetarg odbędzie się </w:t>
      </w:r>
      <w:r w:rsidR="00710D17">
        <w:rPr>
          <w:b/>
          <w:sz w:val="24"/>
          <w:szCs w:val="24"/>
        </w:rPr>
        <w:t>8</w:t>
      </w:r>
      <w:r w:rsidR="00816608" w:rsidRPr="00816608">
        <w:rPr>
          <w:b/>
          <w:sz w:val="24"/>
          <w:szCs w:val="24"/>
        </w:rPr>
        <w:t xml:space="preserve"> marca 2023 </w:t>
      </w:r>
      <w:r w:rsidRPr="00816608">
        <w:rPr>
          <w:b/>
          <w:sz w:val="24"/>
          <w:szCs w:val="24"/>
        </w:rPr>
        <w:t>r.</w:t>
      </w:r>
      <w:r>
        <w:rPr>
          <w:sz w:val="24"/>
          <w:szCs w:val="24"/>
        </w:rPr>
        <w:t xml:space="preserve"> o godz. </w:t>
      </w:r>
      <w:r w:rsidR="00710D17">
        <w:rPr>
          <w:sz w:val="24"/>
          <w:szCs w:val="24"/>
        </w:rPr>
        <w:t>11</w:t>
      </w:r>
      <w:r w:rsidR="00816608">
        <w:rPr>
          <w:sz w:val="24"/>
          <w:szCs w:val="24"/>
        </w:rPr>
        <w:t>:00</w:t>
      </w:r>
      <w:r w:rsidR="005306F2">
        <w:rPr>
          <w:sz w:val="24"/>
          <w:szCs w:val="24"/>
        </w:rPr>
        <w:t xml:space="preserve"> w siedzibie Urzędu, ul. </w:t>
      </w:r>
      <w:r>
        <w:rPr>
          <w:sz w:val="24"/>
          <w:szCs w:val="24"/>
        </w:rPr>
        <w:t xml:space="preserve">Racławickiej 56, </w:t>
      </w:r>
      <w:r w:rsidR="005306F2">
        <w:rPr>
          <w:sz w:val="24"/>
          <w:szCs w:val="24"/>
        </w:rPr>
        <w:t xml:space="preserve">Kraków, pokój nr </w:t>
      </w:r>
      <w:r w:rsidR="00816608">
        <w:rPr>
          <w:sz w:val="24"/>
          <w:szCs w:val="24"/>
        </w:rPr>
        <w:t>454.</w:t>
      </w:r>
    </w:p>
    <w:p w:rsidR="000631B4" w:rsidRDefault="000631B4" w:rsidP="000631B4">
      <w:pPr>
        <w:pStyle w:val="Tekstpodstawowy3"/>
        <w:numPr>
          <w:ilvl w:val="0"/>
          <w:numId w:val="2"/>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0631B4" w:rsidRDefault="000631B4" w:rsidP="000631B4">
      <w:pPr>
        <w:pStyle w:val="Tekstpodstawowy3"/>
        <w:numPr>
          <w:ilvl w:val="0"/>
          <w:numId w:val="2"/>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0631B4" w:rsidRDefault="000631B4" w:rsidP="000631B4">
      <w:pPr>
        <w:pStyle w:val="Tekstpodstawowy3"/>
        <w:numPr>
          <w:ilvl w:val="0"/>
          <w:numId w:val="2"/>
        </w:numPr>
        <w:spacing w:after="0"/>
        <w:jc w:val="both"/>
        <w:rPr>
          <w:sz w:val="24"/>
          <w:szCs w:val="24"/>
        </w:rPr>
      </w:pPr>
      <w:r>
        <w:rPr>
          <w:color w:val="000000"/>
          <w:sz w:val="24"/>
          <w:szCs w:val="24"/>
        </w:rPr>
        <w:t>Zarząd Województwa Małopolskiego zastrzega sobie możliwość odwołania przetargu z uzasadnionej przyczyny.</w:t>
      </w:r>
    </w:p>
    <w:p w:rsidR="000631B4" w:rsidRDefault="000631B4" w:rsidP="00422189">
      <w:pPr>
        <w:pStyle w:val="Tekstpodstawowy3"/>
        <w:numPr>
          <w:ilvl w:val="0"/>
          <w:numId w:val="2"/>
        </w:numPr>
        <w:spacing w:after="0"/>
        <w:jc w:val="both"/>
        <w:rPr>
          <w:sz w:val="24"/>
          <w:szCs w:val="24"/>
        </w:rPr>
      </w:pPr>
      <w:r>
        <w:rPr>
          <w:sz w:val="24"/>
          <w:szCs w:val="24"/>
        </w:rPr>
        <w:t>Nieruchomość bę</w:t>
      </w:r>
      <w:r w:rsidR="00422189">
        <w:rPr>
          <w:sz w:val="24"/>
          <w:szCs w:val="24"/>
        </w:rPr>
        <w:t xml:space="preserve">dzie udostępniona do oględzin, po uprzednim uzgodnieniu terminu z administratorem nieruchomości tj. </w:t>
      </w:r>
      <w:r w:rsidR="00422189" w:rsidRPr="00422189">
        <w:rPr>
          <w:sz w:val="24"/>
          <w:szCs w:val="24"/>
        </w:rPr>
        <w:t>Krakowskim Biur</w:t>
      </w:r>
      <w:r w:rsidR="00422189">
        <w:rPr>
          <w:sz w:val="24"/>
          <w:szCs w:val="24"/>
        </w:rPr>
        <w:t>em Geodezji i </w:t>
      </w:r>
      <w:r w:rsidR="00422189" w:rsidRPr="00422189">
        <w:rPr>
          <w:sz w:val="24"/>
          <w:szCs w:val="24"/>
        </w:rPr>
        <w:t>Terenów Rolnych w Krakowie</w:t>
      </w:r>
      <w:r w:rsidR="00422189">
        <w:rPr>
          <w:sz w:val="24"/>
          <w:szCs w:val="24"/>
        </w:rPr>
        <w:t>, ul. Gazowa</w:t>
      </w:r>
      <w:r w:rsidR="00422189" w:rsidRPr="00422189">
        <w:rPr>
          <w:sz w:val="24"/>
          <w:szCs w:val="24"/>
        </w:rPr>
        <w:t xml:space="preserve"> 15, </w:t>
      </w:r>
      <w:r w:rsidR="00422189">
        <w:rPr>
          <w:sz w:val="24"/>
          <w:szCs w:val="24"/>
        </w:rPr>
        <w:t>Kraków, tel. 12 430 69 66 wew. </w:t>
      </w:r>
      <w:r w:rsidR="00422189" w:rsidRPr="00422189">
        <w:rPr>
          <w:sz w:val="24"/>
          <w:szCs w:val="24"/>
        </w:rPr>
        <w:t>120</w:t>
      </w:r>
    </w:p>
    <w:p w:rsidR="000631B4" w:rsidRDefault="000631B4" w:rsidP="000631B4">
      <w:pPr>
        <w:pStyle w:val="Tekstpodstawowy3"/>
        <w:numPr>
          <w:ilvl w:val="0"/>
          <w:numId w:val="2"/>
        </w:numPr>
        <w:spacing w:after="0"/>
        <w:jc w:val="both"/>
        <w:rPr>
          <w:sz w:val="24"/>
          <w:szCs w:val="24"/>
        </w:rPr>
      </w:pPr>
      <w:r>
        <w:rPr>
          <w:sz w:val="24"/>
          <w:szCs w:val="24"/>
        </w:rPr>
        <w:t>Przed przystąpieniem do przetargu uczestnik jest zobowiązany do:</w:t>
      </w:r>
    </w:p>
    <w:p w:rsidR="000631B4" w:rsidRDefault="000631B4" w:rsidP="000631B4">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w:t>
      </w:r>
      <w:r w:rsidR="00840098">
        <w:rPr>
          <w:sz w:val="24"/>
          <w:szCs w:val="24"/>
        </w:rPr>
        <w:t>eń oraz nie będzie wnosił ich w </w:t>
      </w:r>
      <w:r>
        <w:rPr>
          <w:sz w:val="24"/>
          <w:szCs w:val="24"/>
        </w:rPr>
        <w:t>przyszłości.</w:t>
      </w:r>
    </w:p>
    <w:p w:rsidR="000631B4" w:rsidRDefault="000631B4" w:rsidP="000631B4">
      <w:pPr>
        <w:pStyle w:val="Tekstpodstawowy3"/>
        <w:spacing w:after="0"/>
        <w:ind w:left="426"/>
        <w:jc w:val="both"/>
        <w:rPr>
          <w:sz w:val="24"/>
          <w:szCs w:val="24"/>
        </w:rPr>
      </w:pPr>
      <w:r>
        <w:rPr>
          <w:sz w:val="24"/>
          <w:szCs w:val="24"/>
        </w:rPr>
        <w:t>- złożenie pisemnego oświadczenia, że zapoznał się z klauzulą informacyjną przetwarzania danych od osoby, której dane dotyczą, zgodnie z art. 13 Rozporządzenia Parlamentu Europejskiego</w:t>
      </w:r>
      <w:r w:rsidR="00840098">
        <w:rPr>
          <w:sz w:val="24"/>
          <w:szCs w:val="24"/>
        </w:rPr>
        <w:t xml:space="preserve"> i Rady (UE) 2016/679 z dnia 27 </w:t>
      </w:r>
      <w:r>
        <w:rPr>
          <w:sz w:val="24"/>
          <w:szCs w:val="24"/>
        </w:rPr>
        <w:t>kwietnia 2016 r. w sprawie ochrony osób fizyczn</w:t>
      </w:r>
      <w:r w:rsidR="00122CB0">
        <w:rPr>
          <w:sz w:val="24"/>
          <w:szCs w:val="24"/>
        </w:rPr>
        <w:t>ych w związku z </w:t>
      </w:r>
      <w:r>
        <w:rPr>
          <w:sz w:val="24"/>
          <w:szCs w:val="24"/>
        </w:rPr>
        <w:t xml:space="preserve">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rFonts w:eastAsia="Arial Unicode MS"/>
            <w:szCs w:val="24"/>
          </w:rPr>
          <w:t>https://www.malopolska.pl/biznes/zamowienia-publiczne-i-ogloszenia</w:t>
        </w:r>
      </w:hyperlink>
      <w:r>
        <w:rPr>
          <w:sz w:val="24"/>
          <w:szCs w:val="24"/>
        </w:rPr>
        <w:t xml:space="preserve"> w zakładce obrót nieruchomościami oraz na tablicach ogłoszeń w siedzibie Urzędu Marszałkowskiego Województwa Małopolsk</w:t>
      </w:r>
      <w:r w:rsidR="00840098">
        <w:rPr>
          <w:sz w:val="24"/>
          <w:szCs w:val="24"/>
        </w:rPr>
        <w:t>iego przy ul. Racławickiej 56 w </w:t>
      </w:r>
      <w:r>
        <w:rPr>
          <w:sz w:val="24"/>
          <w:szCs w:val="24"/>
        </w:rPr>
        <w:t>Krakowie na parterze i III p. (nowy budynek) i w siedzibie Krakowskiego Biura Geodezji i Terenów Rolnych przy ul. Gazowej 15 w Krakowie.</w:t>
      </w:r>
    </w:p>
    <w:p w:rsidR="0002250E" w:rsidRPr="001C43DB" w:rsidRDefault="000631B4" w:rsidP="001C43DB">
      <w:pPr>
        <w:pStyle w:val="Tekstpodstawowy3"/>
        <w:numPr>
          <w:ilvl w:val="0"/>
          <w:numId w:val="2"/>
        </w:numPr>
        <w:spacing w:after="0"/>
        <w:jc w:val="both"/>
        <w:rPr>
          <w:sz w:val="24"/>
          <w:szCs w:val="24"/>
        </w:rPr>
      </w:pPr>
      <w:r>
        <w:rPr>
          <w:color w:val="000000"/>
          <w:sz w:val="24"/>
          <w:szCs w:val="24"/>
        </w:rPr>
        <w:t>Z regulaminem przetargu można się zapoznać w siedzibie Urzędu, Kraków, ul. Racławicka 56</w:t>
      </w:r>
      <w:r w:rsidR="00840098">
        <w:rPr>
          <w:color w:val="000000"/>
          <w:sz w:val="24"/>
          <w:szCs w:val="24"/>
        </w:rPr>
        <w:t>, pokój 353, tel.: (012) 63 03 1</w:t>
      </w:r>
      <w:r w:rsidR="000B1BE1">
        <w:rPr>
          <w:color w:val="000000"/>
          <w:sz w:val="24"/>
          <w:szCs w:val="24"/>
        </w:rPr>
        <w:t>13, w godz. 8.00 – 16.00</w:t>
      </w:r>
    </w:p>
    <w:sectPr w:rsidR="0002250E" w:rsidRPr="001C4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B320C37"/>
    <w:multiLevelType w:val="hybridMultilevel"/>
    <w:tmpl w:val="E2987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46"/>
    <w:rsid w:val="0002250E"/>
    <w:rsid w:val="000631B4"/>
    <w:rsid w:val="000B1BE1"/>
    <w:rsid w:val="0010365B"/>
    <w:rsid w:val="00122CB0"/>
    <w:rsid w:val="00144E85"/>
    <w:rsid w:val="001C43DB"/>
    <w:rsid w:val="001D2500"/>
    <w:rsid w:val="002240DA"/>
    <w:rsid w:val="003240A9"/>
    <w:rsid w:val="00406527"/>
    <w:rsid w:val="00422189"/>
    <w:rsid w:val="004348CA"/>
    <w:rsid w:val="004E7B77"/>
    <w:rsid w:val="005306F2"/>
    <w:rsid w:val="0053598A"/>
    <w:rsid w:val="00591D66"/>
    <w:rsid w:val="005B0046"/>
    <w:rsid w:val="0069467C"/>
    <w:rsid w:val="006D5A16"/>
    <w:rsid w:val="00710D17"/>
    <w:rsid w:val="00753491"/>
    <w:rsid w:val="007D097B"/>
    <w:rsid w:val="00816608"/>
    <w:rsid w:val="00832DEE"/>
    <w:rsid w:val="00840098"/>
    <w:rsid w:val="008A4E2F"/>
    <w:rsid w:val="00A2114C"/>
    <w:rsid w:val="00A2231B"/>
    <w:rsid w:val="00A5161A"/>
    <w:rsid w:val="00B651DD"/>
    <w:rsid w:val="00C81441"/>
    <w:rsid w:val="00DB5392"/>
    <w:rsid w:val="00E35E66"/>
    <w:rsid w:val="00E92538"/>
    <w:rsid w:val="00F1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6FC"/>
  <w15:chartTrackingRefBased/>
  <w15:docId w15:val="{E6875427-B4F3-4964-A603-9A4630D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1B4"/>
    <w:pPr>
      <w:spacing w:after="0" w:line="240" w:lineRule="auto"/>
    </w:pPr>
    <w:rPr>
      <w:rFonts w:ascii="Arial" w:eastAsia="Times New Roman" w:hAnsi="Arial" w:cs="Arial"/>
      <w:sz w:val="24"/>
      <w:szCs w:val="24"/>
    </w:rPr>
  </w:style>
  <w:style w:type="paragraph" w:styleId="Nagwek2">
    <w:name w:val="heading 2"/>
    <w:basedOn w:val="Normalny"/>
    <w:next w:val="Normalny"/>
    <w:link w:val="Nagwek2Znak"/>
    <w:semiHidden/>
    <w:unhideWhenUsed/>
    <w:qFormat/>
    <w:rsid w:val="000631B4"/>
    <w:pPr>
      <w:keepNext/>
      <w:spacing w:line="360" w:lineRule="auto"/>
      <w:jc w:val="center"/>
      <w:outlineLvl w:val="1"/>
    </w:pPr>
    <w:rPr>
      <w:rFonts w:ascii="Times New Roman" w:eastAsia="Arial Unicode MS" w:hAnsi="Times New Roman" w:cs="Times New Roman"/>
      <w:b/>
      <w:szCs w:val="20"/>
      <w:lang w:eastAsia="pl-PL"/>
    </w:rPr>
  </w:style>
  <w:style w:type="paragraph" w:styleId="Nagwek3">
    <w:name w:val="heading 3"/>
    <w:basedOn w:val="Normalny"/>
    <w:next w:val="Normalny"/>
    <w:link w:val="Nagwek3Znak"/>
    <w:uiPriority w:val="9"/>
    <w:semiHidden/>
    <w:unhideWhenUsed/>
    <w:qFormat/>
    <w:rsid w:val="00144E8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631B4"/>
    <w:rPr>
      <w:rFonts w:ascii="Times New Roman" w:eastAsia="Arial Unicode MS" w:hAnsi="Times New Roman" w:cs="Times New Roman"/>
      <w:b/>
      <w:sz w:val="24"/>
      <w:szCs w:val="20"/>
      <w:lang w:eastAsia="pl-PL"/>
    </w:rPr>
  </w:style>
  <w:style w:type="character" w:styleId="Hipercze">
    <w:name w:val="Hyperlink"/>
    <w:basedOn w:val="Domylnaczcionkaakapitu"/>
    <w:uiPriority w:val="99"/>
    <w:semiHidden/>
    <w:unhideWhenUsed/>
    <w:rsid w:val="000631B4"/>
    <w:rPr>
      <w:color w:val="0563C1" w:themeColor="hyperlink"/>
      <w:u w:val="single"/>
    </w:rPr>
  </w:style>
  <w:style w:type="paragraph" w:styleId="NormalnyWeb">
    <w:name w:val="Normal (Web)"/>
    <w:basedOn w:val="Normalny"/>
    <w:unhideWhenUsed/>
    <w:rsid w:val="000631B4"/>
    <w:pPr>
      <w:spacing w:before="100" w:beforeAutospacing="1" w:after="100" w:afterAutospacing="1"/>
    </w:pPr>
    <w:rPr>
      <w:rFonts w:ascii="Arial Unicode MS" w:eastAsia="Arial Unicode MS" w:hAnsi="Arial Unicode MS" w:cs="Arial Unicode MS"/>
      <w:lang w:val="en-US"/>
    </w:rPr>
  </w:style>
  <w:style w:type="paragraph" w:styleId="Tekstprzypisudolnego">
    <w:name w:val="footnote text"/>
    <w:basedOn w:val="Normalny"/>
    <w:link w:val="TekstprzypisudolnegoZnak"/>
    <w:semiHidden/>
    <w:unhideWhenUsed/>
    <w:rsid w:val="000631B4"/>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631B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0631B4"/>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0631B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0631B4"/>
    <w:pPr>
      <w:spacing w:after="120"/>
    </w:pPr>
    <w:rPr>
      <w:sz w:val="16"/>
      <w:szCs w:val="16"/>
    </w:rPr>
  </w:style>
  <w:style w:type="character" w:customStyle="1" w:styleId="Tekstpodstawowy3Znak">
    <w:name w:val="Tekst podstawowy 3 Znak"/>
    <w:basedOn w:val="Domylnaczcionkaakapitu"/>
    <w:link w:val="Tekstpodstawowy3"/>
    <w:rsid w:val="000631B4"/>
    <w:rPr>
      <w:rFonts w:ascii="Arial" w:eastAsia="Times New Roman" w:hAnsi="Arial" w:cs="Arial"/>
      <w:sz w:val="16"/>
      <w:szCs w:val="16"/>
    </w:rPr>
  </w:style>
  <w:style w:type="paragraph" w:styleId="Tekstpodstawowywcity2">
    <w:name w:val="Body Text Indent 2"/>
    <w:basedOn w:val="Normalny"/>
    <w:link w:val="Tekstpodstawowywcity2Znak"/>
    <w:unhideWhenUsed/>
    <w:rsid w:val="000631B4"/>
    <w:pPr>
      <w:spacing w:after="120" w:line="480" w:lineRule="auto"/>
      <w:ind w:left="283"/>
    </w:pPr>
  </w:style>
  <w:style w:type="character" w:customStyle="1" w:styleId="Tekstpodstawowywcity2Znak">
    <w:name w:val="Tekst podstawowy wcięty 2 Znak"/>
    <w:basedOn w:val="Domylnaczcionkaakapitu"/>
    <w:link w:val="Tekstpodstawowywcity2"/>
    <w:rsid w:val="000631B4"/>
    <w:rPr>
      <w:rFonts w:ascii="Arial" w:eastAsia="Times New Roman" w:hAnsi="Arial" w:cs="Arial"/>
      <w:sz w:val="24"/>
      <w:szCs w:val="24"/>
    </w:rPr>
  </w:style>
  <w:style w:type="paragraph" w:styleId="Akapitzlist">
    <w:name w:val="List Paragraph"/>
    <w:basedOn w:val="Normalny"/>
    <w:uiPriority w:val="34"/>
    <w:qFormat/>
    <w:rsid w:val="000631B4"/>
    <w:pPr>
      <w:ind w:left="720"/>
      <w:contextualSpacing/>
    </w:pPr>
  </w:style>
  <w:style w:type="character" w:styleId="UyteHipercze">
    <w:name w:val="FollowedHyperlink"/>
    <w:basedOn w:val="Domylnaczcionkaakapitu"/>
    <w:uiPriority w:val="99"/>
    <w:semiHidden/>
    <w:unhideWhenUsed/>
    <w:rsid w:val="004E7B77"/>
    <w:rPr>
      <w:color w:val="954F72" w:themeColor="followedHyperlink"/>
      <w:u w:val="single"/>
    </w:rPr>
  </w:style>
  <w:style w:type="character" w:customStyle="1" w:styleId="Nagwek3Znak">
    <w:name w:val="Nagłówek 3 Znak"/>
    <w:basedOn w:val="Domylnaczcionkaakapitu"/>
    <w:link w:val="Nagwek3"/>
    <w:uiPriority w:val="9"/>
    <w:semiHidden/>
    <w:rsid w:val="00144E85"/>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A223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092">
      <w:bodyDiv w:val="1"/>
      <w:marLeft w:val="0"/>
      <w:marRight w:val="0"/>
      <w:marTop w:val="0"/>
      <w:marBottom w:val="0"/>
      <w:divBdr>
        <w:top w:val="none" w:sz="0" w:space="0" w:color="auto"/>
        <w:left w:val="none" w:sz="0" w:space="0" w:color="auto"/>
        <w:bottom w:val="none" w:sz="0" w:space="0" w:color="auto"/>
        <w:right w:val="none" w:sz="0" w:space="0" w:color="auto"/>
      </w:divBdr>
    </w:div>
    <w:div w:id="248463599">
      <w:bodyDiv w:val="1"/>
      <w:marLeft w:val="0"/>
      <w:marRight w:val="0"/>
      <w:marTop w:val="0"/>
      <w:marBottom w:val="0"/>
      <w:divBdr>
        <w:top w:val="none" w:sz="0" w:space="0" w:color="auto"/>
        <w:left w:val="none" w:sz="0" w:space="0" w:color="auto"/>
        <w:bottom w:val="none" w:sz="0" w:space="0" w:color="auto"/>
        <w:right w:val="none" w:sz="0" w:space="0" w:color="auto"/>
      </w:divBdr>
    </w:div>
    <w:div w:id="2004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Strug, Magdalena</cp:lastModifiedBy>
  <cp:revision>2</cp:revision>
  <cp:lastPrinted>2022-12-21T10:22:00Z</cp:lastPrinted>
  <dcterms:created xsi:type="dcterms:W3CDTF">2022-12-23T07:46:00Z</dcterms:created>
  <dcterms:modified xsi:type="dcterms:W3CDTF">2022-12-23T07:46:00Z</dcterms:modified>
</cp:coreProperties>
</file>