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72" w:rsidRPr="007E67B3" w:rsidRDefault="00A30572" w:rsidP="00A30572">
      <w:pPr>
        <w:ind w:left="11499"/>
        <w:jc w:val="right"/>
        <w:rPr>
          <w:rFonts w:ascii="Arial" w:eastAsia="Arial Unicode MS" w:hAnsi="Arial" w:cs="Arial"/>
          <w:iCs/>
          <w:sz w:val="20"/>
          <w:szCs w:val="20"/>
        </w:rPr>
      </w:pPr>
      <w:bookmarkStart w:id="0" w:name="_GoBack"/>
      <w:bookmarkEnd w:id="0"/>
    </w:p>
    <w:p w:rsidR="00A30572" w:rsidRPr="007E67B3" w:rsidRDefault="00A30572" w:rsidP="00A30572">
      <w:pPr>
        <w:keepNext/>
        <w:spacing w:before="120"/>
        <w:jc w:val="center"/>
        <w:outlineLvl w:val="1"/>
        <w:rPr>
          <w:rFonts w:ascii="Arial" w:eastAsia="Arial Unicode MS" w:hAnsi="Arial" w:cs="Arial"/>
          <w:b/>
        </w:rPr>
      </w:pPr>
      <w:r w:rsidRPr="007E67B3">
        <w:rPr>
          <w:rFonts w:ascii="Arial" w:eastAsia="Arial Unicode MS" w:hAnsi="Arial" w:cs="Arial"/>
          <w:b/>
        </w:rPr>
        <w:t>Zarząd Województwa Małopolskiego</w:t>
      </w:r>
      <w:r w:rsidRPr="007E67B3">
        <w:rPr>
          <w:rFonts w:ascii="Arial" w:eastAsia="Arial Unicode MS" w:hAnsi="Arial" w:cs="Arial"/>
          <w:b/>
        </w:rPr>
        <w:br/>
        <w:t>zgodnie z art. 35 ustawy z dn. 21 sierpnia 1997 o gospodarce nieruchomościami</w:t>
      </w:r>
    </w:p>
    <w:p w:rsidR="00A30572" w:rsidRPr="007E67B3" w:rsidRDefault="00A30572" w:rsidP="00A30572">
      <w:pPr>
        <w:jc w:val="center"/>
        <w:rPr>
          <w:rFonts w:ascii="Arial" w:hAnsi="Arial"/>
        </w:rPr>
      </w:pPr>
      <w:r w:rsidRPr="007E67B3">
        <w:rPr>
          <w:rFonts w:ascii="Arial" w:hAnsi="Arial"/>
          <w:lang w:val="x-none"/>
        </w:rPr>
        <w:t xml:space="preserve"> (</w:t>
      </w:r>
      <w:r w:rsidRPr="007E67B3">
        <w:rPr>
          <w:rFonts w:ascii="Arial" w:hAnsi="Arial"/>
        </w:rPr>
        <w:t>t.j. Dz.U. 2021 poz. 1899 z późn. zm.</w:t>
      </w:r>
      <w:r w:rsidRPr="007E67B3">
        <w:rPr>
          <w:rFonts w:ascii="Arial" w:hAnsi="Arial"/>
          <w:lang w:val="x-none"/>
        </w:rPr>
        <w:t xml:space="preserve">) </w:t>
      </w:r>
    </w:p>
    <w:tbl>
      <w:tblPr>
        <w:tblpPr w:leftFromText="141" w:rightFromText="141" w:bottomFromText="200" w:vertAnchor="text" w:horzAnchor="margin" w:tblpY="620"/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nieruchomości przeznaczonych do zbycia w drodze przetargu ustnego nieograniczonego"/>
        <w:tblDescription w:val="Działka numer 484/2 o powierzchni 0,0600 hektara, położona w Brzeźnicy o księdzie wieczystej numer TR1O/00057937/3. Działka numer 484/2 jest niezabudowana, nieogrodzona, posiada regularny kształt zbliżony do kwadratu o bokach 25 metrów, jest nieuzbrojona (istnieje możliwość doprowadzenia mediów) oraz nie posiada prawnie uregulowanego dostępu do drogi publicznej. Działka położona jest na terenie lekko nachylonym, w odległości około 100 metrów od drogi powiatowej, w otoczeniu terenów rolnych oraz terenów zabudowy mieszkaniowej jednorodzinnej. Aktualnie porośnięta jest roślinnością trawiastą. Zgodnie z zapisami Miejscowego Planu Zagospodarowania Przestrzennego sołectw Gminy Bochnia zatwierdzonym uchwałą nr XXVII/319/06 z dnia 26 października 2006 r. ze zmianami nieruchomość znajduje się na terenach zabudowy mieszkaniowej jednorodzinnej o symbolu MN1."/>
      </w:tblPr>
      <w:tblGrid>
        <w:gridCol w:w="544"/>
        <w:gridCol w:w="993"/>
        <w:gridCol w:w="1275"/>
        <w:gridCol w:w="1134"/>
        <w:gridCol w:w="945"/>
        <w:gridCol w:w="5312"/>
        <w:gridCol w:w="2127"/>
        <w:gridCol w:w="1700"/>
      </w:tblGrid>
      <w:tr w:rsidR="00A30572" w:rsidRPr="007E67B3" w:rsidTr="00E6783C">
        <w:trPr>
          <w:cantSplit/>
          <w:trHeight w:val="403"/>
          <w:tblHeader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jc w:val="center"/>
              <w:rPr>
                <w:rFonts w:ascii="Arial" w:eastAsia="Arial Unicode MS" w:hAnsi="Arial" w:cs="Arial"/>
              </w:rPr>
            </w:pPr>
            <w:r w:rsidRPr="007E67B3">
              <w:rPr>
                <w:rFonts w:ascii="Arial" w:eastAsia="Arial Unicode MS" w:hAnsi="Arial" w:cs="Arial"/>
              </w:rPr>
              <w:t>Lp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jc w:val="center"/>
              <w:rPr>
                <w:rFonts w:ascii="Arial" w:eastAsia="Arial Unicode MS" w:hAnsi="Arial" w:cs="Arial"/>
              </w:rPr>
            </w:pPr>
            <w:r w:rsidRPr="007E67B3">
              <w:rPr>
                <w:rFonts w:ascii="Arial" w:eastAsia="Arial Unicode MS" w:hAnsi="Arial" w:cs="Arial"/>
              </w:rPr>
              <w:t>Oznaczenie nieruchomości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jc w:val="center"/>
              <w:rPr>
                <w:rFonts w:ascii="Arial" w:eastAsia="Arial Unicode MS" w:hAnsi="Arial" w:cs="Arial"/>
              </w:rPr>
            </w:pPr>
            <w:r w:rsidRPr="007E67B3">
              <w:rPr>
                <w:rFonts w:ascii="Arial" w:eastAsia="Arial Unicode MS" w:hAnsi="Arial" w:cs="Arial"/>
              </w:rPr>
              <w:t>Pow. działki (ha)</w:t>
            </w:r>
          </w:p>
        </w:tc>
        <w:tc>
          <w:tcPr>
            <w:tcW w:w="5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jc w:val="center"/>
              <w:rPr>
                <w:rFonts w:ascii="Arial" w:eastAsia="Arial Unicode MS" w:hAnsi="Arial" w:cs="Arial"/>
              </w:rPr>
            </w:pPr>
            <w:r w:rsidRPr="007E67B3">
              <w:rPr>
                <w:rFonts w:ascii="Arial" w:eastAsia="Arial Unicode MS" w:hAnsi="Arial" w:cs="Arial"/>
              </w:rPr>
              <w:t>Opis nieruchomości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jc w:val="center"/>
              <w:rPr>
                <w:rFonts w:ascii="Arial" w:eastAsia="Arial Unicode MS" w:hAnsi="Arial" w:cs="Arial"/>
              </w:rPr>
            </w:pPr>
            <w:r w:rsidRPr="00904BE1">
              <w:rPr>
                <w:rFonts w:ascii="Arial" w:eastAsia="Arial Unicode MS" w:hAnsi="Arial" w:cs="Arial"/>
                <w:sz w:val="22"/>
              </w:rPr>
              <w:t>Przeznaczenie i sposób zagospodarowania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jc w:val="center"/>
              <w:rPr>
                <w:rFonts w:ascii="Arial" w:eastAsia="Arial Unicode MS" w:hAnsi="Arial" w:cs="Arial"/>
              </w:rPr>
            </w:pPr>
            <w:r w:rsidRPr="007E67B3">
              <w:rPr>
                <w:rFonts w:ascii="Arial" w:eastAsia="Arial Unicode MS" w:hAnsi="Arial" w:cs="Arial"/>
              </w:rPr>
              <w:t xml:space="preserve">Cena wywoławcza </w:t>
            </w:r>
            <w:r w:rsidRPr="007E67B3">
              <w:rPr>
                <w:rFonts w:ascii="Arial" w:eastAsia="Arial Unicode MS" w:hAnsi="Arial" w:cs="Arial"/>
              </w:rPr>
              <w:br/>
              <w:t>w zł</w:t>
            </w:r>
          </w:p>
        </w:tc>
      </w:tr>
      <w:tr w:rsidR="00A30572" w:rsidRPr="007E67B3" w:rsidTr="00E6783C">
        <w:trPr>
          <w:cantSplit/>
          <w:trHeight w:val="467"/>
        </w:trPr>
        <w:tc>
          <w:tcPr>
            <w:tcW w:w="54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jc w:val="center"/>
              <w:rPr>
                <w:rFonts w:ascii="Arial" w:eastAsia="Arial Unicode MS" w:hAnsi="Arial" w:cs="Arial"/>
              </w:rPr>
            </w:pPr>
            <w:r w:rsidRPr="007E67B3">
              <w:rPr>
                <w:rFonts w:ascii="Arial" w:eastAsia="Arial Unicode MS" w:hAnsi="Arial" w:cs="Arial"/>
              </w:rPr>
              <w:t>Nr działki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jc w:val="center"/>
              <w:rPr>
                <w:rFonts w:ascii="Arial" w:eastAsia="Arial Unicode MS" w:hAnsi="Arial" w:cs="Arial"/>
              </w:rPr>
            </w:pPr>
            <w:r w:rsidRPr="007E67B3">
              <w:rPr>
                <w:rFonts w:ascii="Arial" w:eastAsia="Arial Unicode MS" w:hAnsi="Arial" w:cs="Arial"/>
              </w:rPr>
              <w:t>Nr obrębu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jc w:val="center"/>
              <w:rPr>
                <w:rFonts w:ascii="Arial" w:eastAsia="Arial Unicode MS" w:hAnsi="Arial" w:cs="Arial"/>
              </w:rPr>
            </w:pPr>
            <w:r w:rsidRPr="007E67B3">
              <w:rPr>
                <w:rFonts w:ascii="Arial" w:eastAsia="Arial Unicode MS" w:hAnsi="Arial" w:cs="Arial"/>
              </w:rPr>
              <w:t xml:space="preserve">Kw </w:t>
            </w:r>
          </w:p>
        </w:tc>
        <w:tc>
          <w:tcPr>
            <w:tcW w:w="94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31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572" w:rsidRPr="007E67B3" w:rsidRDefault="00A30572" w:rsidP="00E6783C">
            <w:pPr>
              <w:rPr>
                <w:rFonts w:ascii="Arial" w:eastAsia="Arial Unicode MS" w:hAnsi="Arial" w:cs="Arial"/>
              </w:rPr>
            </w:pPr>
          </w:p>
        </w:tc>
      </w:tr>
      <w:tr w:rsidR="00A30572" w:rsidRPr="006E550A" w:rsidTr="00E6783C">
        <w:trPr>
          <w:cantSplit/>
          <w:trHeight w:val="2638"/>
        </w:trPr>
        <w:tc>
          <w:tcPr>
            <w:tcW w:w="54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2" w:rsidRPr="007E67B3" w:rsidRDefault="00A30572" w:rsidP="00E6783C">
            <w:pPr>
              <w:jc w:val="both"/>
              <w:rPr>
                <w:rFonts w:ascii="Arial" w:eastAsia="Arial Unicode MS" w:hAnsi="Arial" w:cs="Arial"/>
              </w:rPr>
            </w:pPr>
          </w:p>
          <w:p w:rsidR="00A30572" w:rsidRPr="007E67B3" w:rsidRDefault="00A30572" w:rsidP="00E6783C">
            <w:pPr>
              <w:jc w:val="both"/>
              <w:rPr>
                <w:rFonts w:ascii="Arial" w:eastAsia="Arial Unicode MS" w:hAnsi="Arial" w:cs="Arial"/>
              </w:rPr>
            </w:pPr>
          </w:p>
          <w:p w:rsidR="00A30572" w:rsidRPr="007E67B3" w:rsidRDefault="00A30572" w:rsidP="00E6783C">
            <w:pPr>
              <w:jc w:val="both"/>
              <w:rPr>
                <w:rFonts w:ascii="Arial" w:eastAsia="Arial Unicode MS" w:hAnsi="Arial" w:cs="Arial"/>
              </w:rPr>
            </w:pPr>
          </w:p>
          <w:p w:rsidR="00A30572" w:rsidRPr="006E550A" w:rsidRDefault="00A30572" w:rsidP="00E6783C">
            <w:pPr>
              <w:jc w:val="both"/>
              <w:rPr>
                <w:rFonts w:ascii="Arial" w:eastAsia="Arial Unicode MS" w:hAnsi="Arial" w:cs="Arial"/>
              </w:rPr>
            </w:pPr>
            <w:r w:rsidRPr="006E550A">
              <w:rPr>
                <w:rFonts w:ascii="Arial" w:eastAsia="Arial Unicode MS" w:hAnsi="Arial" w:cs="Arial"/>
              </w:rPr>
              <w:t>1</w:t>
            </w:r>
          </w:p>
          <w:p w:rsidR="00A30572" w:rsidRPr="006E550A" w:rsidRDefault="00A30572" w:rsidP="00E6783C">
            <w:pPr>
              <w:jc w:val="both"/>
              <w:rPr>
                <w:rFonts w:ascii="Arial" w:eastAsia="Arial Unicode MS" w:hAnsi="Arial" w:cs="Arial"/>
              </w:rPr>
            </w:pPr>
          </w:p>
          <w:p w:rsidR="00A30572" w:rsidRPr="006E550A" w:rsidRDefault="00A30572" w:rsidP="00E6783C">
            <w:pPr>
              <w:jc w:val="both"/>
              <w:rPr>
                <w:rFonts w:ascii="Arial" w:eastAsia="Arial Unicode MS" w:hAnsi="Arial" w:cs="Arial"/>
              </w:rPr>
            </w:pPr>
          </w:p>
          <w:p w:rsidR="00A30572" w:rsidRPr="006E550A" w:rsidRDefault="00A30572" w:rsidP="00E6783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2" w:rsidRPr="006E550A" w:rsidRDefault="00A30572" w:rsidP="00E6783C">
            <w:pPr>
              <w:jc w:val="both"/>
              <w:rPr>
                <w:rFonts w:ascii="Arial" w:eastAsia="Arial Unicode MS" w:hAnsi="Arial" w:cs="Arial"/>
              </w:rPr>
            </w:pPr>
            <w:r w:rsidRPr="006E550A">
              <w:rPr>
                <w:rFonts w:ascii="Arial" w:eastAsia="Arial Unicode MS" w:hAnsi="Arial" w:cs="Arial"/>
              </w:rPr>
              <w:t>484/2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2" w:rsidRPr="006E550A" w:rsidRDefault="00A30572" w:rsidP="00E6783C">
            <w:pPr>
              <w:jc w:val="both"/>
              <w:rPr>
                <w:rFonts w:ascii="Arial" w:eastAsia="Arial Unicode MS" w:hAnsi="Arial" w:cs="Arial"/>
              </w:rPr>
            </w:pPr>
            <w:r w:rsidRPr="006E550A">
              <w:rPr>
                <w:rFonts w:ascii="Arial" w:eastAsia="Arial Unicode MS" w:hAnsi="Arial" w:cs="Arial"/>
              </w:rPr>
              <w:t>Brzeźnica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2" w:rsidRPr="009750AB" w:rsidRDefault="00A30572" w:rsidP="00E6783C">
            <w:pPr>
              <w:jc w:val="both"/>
              <w:rPr>
                <w:rFonts w:ascii="Arial" w:eastAsia="Arial Unicode MS" w:hAnsi="Arial" w:cs="Arial"/>
                <w:sz w:val="22"/>
              </w:rPr>
            </w:pPr>
            <w:r w:rsidRPr="009750AB">
              <w:rPr>
                <w:rFonts w:ascii="Arial" w:hAnsi="Arial" w:cs="Arial"/>
                <w:sz w:val="22"/>
              </w:rPr>
              <w:t>TR1O/00057937/3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2" w:rsidRPr="009750AB" w:rsidRDefault="00A30572" w:rsidP="00E6783C">
            <w:pPr>
              <w:jc w:val="both"/>
              <w:rPr>
                <w:rFonts w:ascii="Arial" w:eastAsia="Arial Unicode MS" w:hAnsi="Arial" w:cs="Arial"/>
                <w:sz w:val="22"/>
              </w:rPr>
            </w:pPr>
            <w:r w:rsidRPr="009750AB">
              <w:rPr>
                <w:rFonts w:ascii="Arial" w:hAnsi="Arial" w:cs="Arial"/>
                <w:sz w:val="22"/>
              </w:rPr>
              <w:t>0,0600</w:t>
            </w:r>
          </w:p>
        </w:tc>
        <w:tc>
          <w:tcPr>
            <w:tcW w:w="5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2" w:rsidRPr="006E550A" w:rsidRDefault="00A30572" w:rsidP="00E6783C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550A">
              <w:rPr>
                <w:rFonts w:ascii="Arial" w:hAnsi="Arial" w:cs="Arial"/>
                <w:bCs/>
                <w:sz w:val="18"/>
                <w:szCs w:val="18"/>
              </w:rPr>
              <w:t>Działka nr 484/2 jest niezabudowana i nieogrodzona, porośnięta intensywnie zielenią nieurządzoną, posiada regularny kształt zbliżony do kwadratu o bokach 25 m i jest nieuzbrojona (podstawowe sieci uzbrojenia teren znajdują się w odległości ok. 100m - w drodze publicznej i na sąsiednich działkach). Z informacji uzyskanej od Polskiej Spółki Gazownictwa sp. z o.o. Gazownia w Bochni wynika, iż w 1995 r. została zlikwidowana i usunięta stacja redukcyjno – pomiarowa I stopnia wraz z gazociągami znajdującymi się na działce nr 484/2. Nieruchomość nie posiada prawnie uregulowanego dostępu do drogi publicznej – leży w lekko nachylonym terenie, w odległości ok. 100 m od drogi powiatowej, w otoczeniu terenów rolnych oraz terenów zabudowy mieszkaniowej jednorodzinnej.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2" w:rsidRPr="006E550A" w:rsidRDefault="00A30572" w:rsidP="00E6783C">
            <w:pPr>
              <w:jc w:val="center"/>
              <w:rPr>
                <w:rFonts w:ascii="Arial" w:hAnsi="Arial" w:cs="Arial"/>
              </w:rPr>
            </w:pPr>
            <w:r w:rsidRPr="006E550A">
              <w:rPr>
                <w:rFonts w:ascii="Arial" w:hAnsi="Arial" w:cs="Arial"/>
                <w:sz w:val="18"/>
              </w:rPr>
              <w:t xml:space="preserve">Zgodnie z zapisami Miejscowego Planu Zagospodarowania Przestrzennego Sołectw Gminy Bochnia zatwierdzonym uchwałą nr XXVII/319/06 z dnia 26 października 2006 r. ze zm. </w:t>
            </w:r>
            <w:r w:rsidRPr="006E550A">
              <w:rPr>
                <w:rFonts w:ascii="Arial" w:hAnsi="Arial" w:cs="Arial"/>
                <w:bCs/>
                <w:sz w:val="18"/>
              </w:rPr>
              <w:t xml:space="preserve">nieruchomość </w:t>
            </w:r>
            <w:r w:rsidRPr="006E550A">
              <w:rPr>
                <w:rFonts w:ascii="Arial" w:hAnsi="Arial" w:cs="Arial"/>
                <w:sz w:val="18"/>
              </w:rPr>
              <w:t>znajduje się na terenach zabudowy mieszkaniowej jednorodzinnej o symbolu MN1.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2" w:rsidRPr="006E550A" w:rsidRDefault="00A30572" w:rsidP="00E6783C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63 960,00</w:t>
            </w:r>
            <w:r w:rsidRPr="006E550A">
              <w:rPr>
                <w:rFonts w:ascii="Arial" w:eastAsia="Arial Unicode MS" w:hAnsi="Arial" w:cs="Arial"/>
                <w:b/>
              </w:rPr>
              <w:t xml:space="preserve"> zł</w:t>
            </w:r>
          </w:p>
          <w:p w:rsidR="00A30572" w:rsidRPr="006E550A" w:rsidRDefault="00A30572" w:rsidP="00E6783C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E550A">
              <w:rPr>
                <w:rFonts w:ascii="Arial" w:eastAsia="Arial Unicode MS" w:hAnsi="Arial" w:cs="Arial"/>
              </w:rPr>
              <w:t>(</w:t>
            </w:r>
            <w:r w:rsidRPr="006E550A">
              <w:rPr>
                <w:rFonts w:ascii="Arial" w:hAnsi="Arial" w:cs="Arial"/>
              </w:rPr>
              <w:t>w tym podatek VAT w wysokości 23%)</w:t>
            </w:r>
          </w:p>
        </w:tc>
      </w:tr>
    </w:tbl>
    <w:p w:rsidR="00A30572" w:rsidRPr="006E550A" w:rsidRDefault="00A30572" w:rsidP="00A30572">
      <w:pPr>
        <w:jc w:val="center"/>
        <w:rPr>
          <w:rFonts w:ascii="Arial" w:hAnsi="Arial"/>
          <w:b/>
          <w:bCs/>
        </w:rPr>
      </w:pPr>
      <w:r w:rsidRPr="006E550A">
        <w:rPr>
          <w:rFonts w:ascii="Arial" w:hAnsi="Arial"/>
          <w:b/>
          <w:bCs/>
          <w:lang w:val="x-none"/>
        </w:rPr>
        <w:t xml:space="preserve">podaje do publicznej wiadomości </w:t>
      </w:r>
    </w:p>
    <w:p w:rsidR="00A30572" w:rsidRPr="006E550A" w:rsidRDefault="00A30572" w:rsidP="00A30572">
      <w:pPr>
        <w:jc w:val="center"/>
        <w:rPr>
          <w:rFonts w:ascii="Arial" w:hAnsi="Arial"/>
        </w:rPr>
      </w:pPr>
      <w:r w:rsidRPr="006E550A">
        <w:rPr>
          <w:rFonts w:ascii="Arial" w:hAnsi="Arial"/>
          <w:lang w:val="x-none"/>
        </w:rPr>
        <w:t>wykaz nieruchomości przeznaczonych do zbycia</w:t>
      </w:r>
      <w:r w:rsidRPr="006E550A">
        <w:rPr>
          <w:rFonts w:ascii="Arial" w:hAnsi="Arial"/>
        </w:rPr>
        <w:t xml:space="preserve"> w drodze przetargu ustnego nieograniczonego</w:t>
      </w:r>
    </w:p>
    <w:p w:rsidR="00A30572" w:rsidRPr="006E550A" w:rsidRDefault="00A30572" w:rsidP="00A30572">
      <w:pPr>
        <w:numPr>
          <w:ilvl w:val="0"/>
          <w:numId w:val="2"/>
        </w:numPr>
        <w:ind w:left="714" w:hanging="357"/>
        <w:jc w:val="both"/>
        <w:rPr>
          <w:rFonts w:ascii="Arial" w:eastAsia="Arial Unicode MS" w:hAnsi="Arial"/>
          <w:sz w:val="20"/>
          <w:szCs w:val="16"/>
          <w:lang w:val="x-none"/>
        </w:rPr>
      </w:pPr>
      <w:r w:rsidRPr="006E550A">
        <w:rPr>
          <w:rFonts w:ascii="Arial" w:eastAsia="Arial Unicode MS" w:hAnsi="Arial"/>
          <w:sz w:val="20"/>
          <w:szCs w:val="16"/>
          <w:lang w:val="x-none"/>
        </w:rPr>
        <w:t xml:space="preserve">Osoby, którym przysługuje prawo pierwszeństwa w nabyciu nieruchomości, zgodnie z art. 34 ust. 1 pkt. 1 </w:t>
      </w:r>
      <w:r w:rsidRPr="006E550A">
        <w:rPr>
          <w:rFonts w:ascii="Arial" w:eastAsia="Arial Unicode MS" w:hAnsi="Arial"/>
          <w:sz w:val="20"/>
          <w:szCs w:val="16"/>
        </w:rPr>
        <w:t xml:space="preserve">i 2 </w:t>
      </w:r>
      <w:r w:rsidRPr="006E550A">
        <w:rPr>
          <w:rFonts w:ascii="Arial" w:eastAsia="Arial Unicode MS" w:hAnsi="Arial"/>
          <w:sz w:val="20"/>
          <w:szCs w:val="16"/>
          <w:lang w:val="x-none"/>
        </w:rPr>
        <w:t>ustawy o gospodarce nieruchomościami winny złożyć wniosek o nabycie tejże nieruchomości w terminie 6 tygodni – licząc od dnia wywieszenia niniejszego wykazu.</w:t>
      </w:r>
    </w:p>
    <w:p w:rsidR="00A30572" w:rsidRPr="006E550A" w:rsidRDefault="00A30572" w:rsidP="00A30572">
      <w:pPr>
        <w:numPr>
          <w:ilvl w:val="0"/>
          <w:numId w:val="2"/>
        </w:numPr>
        <w:jc w:val="both"/>
        <w:rPr>
          <w:rFonts w:ascii="Arial" w:eastAsia="Arial Unicode MS" w:hAnsi="Arial"/>
          <w:sz w:val="20"/>
          <w:szCs w:val="16"/>
          <w:lang w:val="x-none"/>
        </w:rPr>
      </w:pPr>
      <w:r w:rsidRPr="006E550A">
        <w:rPr>
          <w:rFonts w:ascii="Arial" w:eastAsia="Arial Unicode MS" w:hAnsi="Arial"/>
          <w:sz w:val="20"/>
          <w:szCs w:val="16"/>
          <w:lang w:val="x-none"/>
        </w:rPr>
        <w:t>Niniejszy wykaz zostaje wywieszony na okres 21 dni tj. od dnia</w:t>
      </w:r>
      <w:r w:rsidR="002D562B">
        <w:rPr>
          <w:rFonts w:ascii="Arial" w:eastAsia="Arial Unicode MS" w:hAnsi="Arial"/>
          <w:sz w:val="20"/>
          <w:szCs w:val="16"/>
        </w:rPr>
        <w:t xml:space="preserve"> </w:t>
      </w:r>
      <w:r w:rsidR="002D562B" w:rsidRPr="002D562B">
        <w:rPr>
          <w:rFonts w:ascii="Arial" w:eastAsia="Arial Unicode MS" w:hAnsi="Arial"/>
          <w:sz w:val="20"/>
          <w:szCs w:val="16"/>
        </w:rPr>
        <w:t>2 marca 2022 r. do 22 marca 2022 r</w:t>
      </w:r>
      <w:r w:rsidR="002D562B">
        <w:rPr>
          <w:rFonts w:ascii="Arial" w:eastAsia="Arial Unicode MS" w:hAnsi="Arial"/>
          <w:sz w:val="20"/>
          <w:szCs w:val="16"/>
        </w:rPr>
        <w:t>.</w:t>
      </w:r>
      <w:r w:rsidR="002D562B" w:rsidRPr="002D562B">
        <w:rPr>
          <w:rFonts w:ascii="Arial" w:eastAsia="Arial Unicode MS" w:hAnsi="Arial"/>
          <w:sz w:val="20"/>
          <w:szCs w:val="16"/>
        </w:rPr>
        <w:t xml:space="preserve"> </w:t>
      </w:r>
      <w:r w:rsidRPr="006E550A">
        <w:rPr>
          <w:rFonts w:ascii="Arial" w:eastAsia="Arial Unicode MS" w:hAnsi="Arial"/>
          <w:sz w:val="20"/>
          <w:szCs w:val="16"/>
        </w:rPr>
        <w:t>na tablicy ogłoszeń w siedzibie Urzędu Marszałkowskiego Województwa Małopolskiego ul. Racławicka 56 w Krakowie (parter oraz III p. nowy budynek)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A30572" w:rsidRPr="00A30572" w:rsidRDefault="00A30572" w:rsidP="00A30572">
      <w:pPr>
        <w:numPr>
          <w:ilvl w:val="0"/>
          <w:numId w:val="2"/>
        </w:numPr>
        <w:jc w:val="both"/>
      </w:pPr>
      <w:r w:rsidRPr="006E550A">
        <w:rPr>
          <w:rFonts w:ascii="Arial" w:eastAsia="Arial Unicode MS" w:hAnsi="Arial"/>
          <w:sz w:val="20"/>
          <w:szCs w:val="16"/>
          <w:lang w:val="x-none"/>
        </w:rPr>
        <w:t xml:space="preserve">Informacje dotyczące nieruchomości można uzyskać w Urzędzie Marszałkowskim Województwa Małopolskiego, Departament </w:t>
      </w:r>
      <w:r w:rsidRPr="006E550A">
        <w:rPr>
          <w:rFonts w:ascii="Arial" w:eastAsia="Arial Unicode MS" w:hAnsi="Arial"/>
          <w:sz w:val="20"/>
          <w:szCs w:val="16"/>
        </w:rPr>
        <w:t>Nadzoru Właścicielskiego i Gospodarki</w:t>
      </w:r>
      <w:r w:rsidRPr="006E550A">
        <w:rPr>
          <w:rFonts w:ascii="Arial" w:eastAsia="Arial Unicode MS" w:hAnsi="Arial"/>
          <w:sz w:val="20"/>
          <w:szCs w:val="16"/>
          <w:lang w:val="x-none"/>
        </w:rPr>
        <w:t>, ul. Racławicka 56, pokój nr 35</w:t>
      </w:r>
      <w:r w:rsidRPr="006E550A">
        <w:rPr>
          <w:rFonts w:ascii="Arial" w:eastAsia="Arial Unicode MS" w:hAnsi="Arial"/>
          <w:sz w:val="20"/>
          <w:szCs w:val="16"/>
        </w:rPr>
        <w:t>4</w:t>
      </w:r>
      <w:r w:rsidRPr="006E550A">
        <w:rPr>
          <w:rFonts w:ascii="Arial" w:eastAsia="Arial Unicode MS" w:hAnsi="Arial"/>
          <w:sz w:val="20"/>
          <w:szCs w:val="16"/>
          <w:lang w:val="x-none"/>
        </w:rPr>
        <w:t xml:space="preserve"> w</w:t>
      </w:r>
      <w:r w:rsidRPr="006E550A">
        <w:rPr>
          <w:rFonts w:ascii="Arial" w:eastAsia="Arial Unicode MS" w:hAnsi="Arial"/>
          <w:sz w:val="20"/>
          <w:szCs w:val="16"/>
        </w:rPr>
        <w:t> </w:t>
      </w:r>
      <w:r w:rsidRPr="006E550A">
        <w:rPr>
          <w:rFonts w:ascii="Arial" w:eastAsia="Arial Unicode MS" w:hAnsi="Arial"/>
          <w:sz w:val="20"/>
          <w:szCs w:val="16"/>
          <w:lang w:val="x-none"/>
        </w:rPr>
        <w:t>godz. 8.00-1</w:t>
      </w:r>
      <w:r w:rsidRPr="006E550A">
        <w:rPr>
          <w:rFonts w:ascii="Arial" w:eastAsia="Arial Unicode MS" w:hAnsi="Arial"/>
          <w:sz w:val="20"/>
          <w:szCs w:val="16"/>
        </w:rPr>
        <w:t>5</w:t>
      </w:r>
      <w:r w:rsidRPr="006E550A">
        <w:rPr>
          <w:rFonts w:ascii="Arial" w:eastAsia="Arial Unicode MS" w:hAnsi="Arial"/>
          <w:sz w:val="20"/>
          <w:szCs w:val="16"/>
          <w:lang w:val="x-none"/>
        </w:rPr>
        <w:t>.00, tel. (012) 63 03 </w:t>
      </w:r>
      <w:r w:rsidRPr="006E550A">
        <w:rPr>
          <w:rFonts w:ascii="Arial" w:eastAsia="Arial Unicode MS" w:hAnsi="Arial"/>
          <w:sz w:val="20"/>
          <w:szCs w:val="16"/>
        </w:rPr>
        <w:t>344</w:t>
      </w:r>
      <w:r w:rsidRPr="006E550A">
        <w:rPr>
          <w:rFonts w:ascii="Arial" w:eastAsia="Arial Unicode MS" w:hAnsi="Arial"/>
          <w:sz w:val="20"/>
          <w:szCs w:val="16"/>
          <w:lang w:val="x-none"/>
        </w:rPr>
        <w:t xml:space="preserve"> oraz w Krakowskim Biurze Geodezji i Terenów Rolnych w Krakowie ul. Gazowa 15, tel. (0-12) </w:t>
      </w:r>
      <w:r w:rsidRPr="006E550A">
        <w:rPr>
          <w:rFonts w:ascii="Arial" w:eastAsia="Arial Unicode MS" w:hAnsi="Arial"/>
          <w:sz w:val="20"/>
          <w:szCs w:val="16"/>
        </w:rPr>
        <w:t>619-88-10</w:t>
      </w:r>
      <w:r w:rsidRPr="006E550A">
        <w:rPr>
          <w:rFonts w:ascii="Arial" w:eastAsia="Arial Unicode MS" w:hAnsi="Arial"/>
          <w:sz w:val="20"/>
          <w:szCs w:val="16"/>
          <w:lang w:val="x-none"/>
        </w:rPr>
        <w:t xml:space="preserve"> (wew.12</w:t>
      </w:r>
      <w:r w:rsidRPr="006E550A">
        <w:rPr>
          <w:rFonts w:ascii="Arial" w:eastAsia="Arial Unicode MS" w:hAnsi="Arial"/>
          <w:sz w:val="20"/>
          <w:szCs w:val="16"/>
        </w:rPr>
        <w:t>0</w:t>
      </w:r>
      <w:r w:rsidRPr="006E550A">
        <w:rPr>
          <w:rFonts w:ascii="Arial" w:eastAsia="Arial Unicode MS" w:hAnsi="Arial"/>
          <w:sz w:val="20"/>
          <w:szCs w:val="16"/>
          <w:lang w:val="x-none"/>
        </w:rPr>
        <w:t>).</w:t>
      </w:r>
    </w:p>
    <w:sectPr w:rsidR="00A30572" w:rsidRPr="00A30572" w:rsidSect="00636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AB" w:rsidRDefault="009750AB" w:rsidP="009750AB">
      <w:r>
        <w:separator/>
      </w:r>
    </w:p>
  </w:endnote>
  <w:endnote w:type="continuationSeparator" w:id="0">
    <w:p w:rsidR="009750AB" w:rsidRDefault="009750AB" w:rsidP="0097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AB" w:rsidRDefault="009750AB" w:rsidP="009750AB">
      <w:r>
        <w:separator/>
      </w:r>
    </w:p>
  </w:footnote>
  <w:footnote w:type="continuationSeparator" w:id="0">
    <w:p w:rsidR="009750AB" w:rsidRDefault="009750AB" w:rsidP="0097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01554A"/>
    <w:rsid w:val="0002551B"/>
    <w:rsid w:val="00044E71"/>
    <w:rsid w:val="000620A7"/>
    <w:rsid w:val="00085501"/>
    <w:rsid w:val="001111EC"/>
    <w:rsid w:val="001245B6"/>
    <w:rsid w:val="00146F40"/>
    <w:rsid w:val="001625BF"/>
    <w:rsid w:val="00166376"/>
    <w:rsid w:val="001D4EC2"/>
    <w:rsid w:val="001E35B8"/>
    <w:rsid w:val="00233877"/>
    <w:rsid w:val="002D562B"/>
    <w:rsid w:val="002E4CC2"/>
    <w:rsid w:val="002F076D"/>
    <w:rsid w:val="00372720"/>
    <w:rsid w:val="003973E3"/>
    <w:rsid w:val="003F6A68"/>
    <w:rsid w:val="0043375D"/>
    <w:rsid w:val="00443C3F"/>
    <w:rsid w:val="0047696D"/>
    <w:rsid w:val="004A42DA"/>
    <w:rsid w:val="004C603C"/>
    <w:rsid w:val="004D45E2"/>
    <w:rsid w:val="004E35D4"/>
    <w:rsid w:val="00553E8E"/>
    <w:rsid w:val="0056050B"/>
    <w:rsid w:val="005654C8"/>
    <w:rsid w:val="00575FDD"/>
    <w:rsid w:val="00595CCB"/>
    <w:rsid w:val="005D2A38"/>
    <w:rsid w:val="00636CC7"/>
    <w:rsid w:val="006458E4"/>
    <w:rsid w:val="0070546D"/>
    <w:rsid w:val="007472CF"/>
    <w:rsid w:val="00766F34"/>
    <w:rsid w:val="00790050"/>
    <w:rsid w:val="00790792"/>
    <w:rsid w:val="00796E3C"/>
    <w:rsid w:val="007C1BE1"/>
    <w:rsid w:val="007F223D"/>
    <w:rsid w:val="008137B8"/>
    <w:rsid w:val="008B4B81"/>
    <w:rsid w:val="008C644B"/>
    <w:rsid w:val="008F2B5C"/>
    <w:rsid w:val="00904BE1"/>
    <w:rsid w:val="009750AB"/>
    <w:rsid w:val="00981D76"/>
    <w:rsid w:val="009B0C06"/>
    <w:rsid w:val="009F2C1B"/>
    <w:rsid w:val="009F48DE"/>
    <w:rsid w:val="009F5DD4"/>
    <w:rsid w:val="00A30572"/>
    <w:rsid w:val="00A7624B"/>
    <w:rsid w:val="00B469A3"/>
    <w:rsid w:val="00C000A6"/>
    <w:rsid w:val="00C107BE"/>
    <w:rsid w:val="00C11DB5"/>
    <w:rsid w:val="00C202AD"/>
    <w:rsid w:val="00C31D7A"/>
    <w:rsid w:val="00C34620"/>
    <w:rsid w:val="00C72280"/>
    <w:rsid w:val="00C8295D"/>
    <w:rsid w:val="00CD33F3"/>
    <w:rsid w:val="00D01531"/>
    <w:rsid w:val="00D10C4B"/>
    <w:rsid w:val="00D40337"/>
    <w:rsid w:val="00D637A8"/>
    <w:rsid w:val="00D77725"/>
    <w:rsid w:val="00DC417D"/>
    <w:rsid w:val="00DE0B58"/>
    <w:rsid w:val="00E149B2"/>
    <w:rsid w:val="00E65684"/>
    <w:rsid w:val="00E9313B"/>
    <w:rsid w:val="00F70A52"/>
    <w:rsid w:val="00F96A18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00782DC-68DF-4B33-893F-E886982C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9750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50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50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0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2</cp:revision>
  <cp:lastPrinted>2022-03-01T13:17:00Z</cp:lastPrinted>
  <dcterms:created xsi:type="dcterms:W3CDTF">2022-03-02T09:08:00Z</dcterms:created>
  <dcterms:modified xsi:type="dcterms:W3CDTF">2022-03-02T09:08:00Z</dcterms:modified>
</cp:coreProperties>
</file>