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5C" w:rsidRPr="00BA4806" w:rsidRDefault="00A0595C" w:rsidP="00610B4D">
      <w:pPr>
        <w:keepNext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A0595C" w:rsidRPr="002C4188" w:rsidRDefault="00610B4D" w:rsidP="00610B4D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(t. j. Dz. U. z 2021 r.  poz. 1899</w:t>
      </w:r>
      <w:r w:rsidR="00A0595C">
        <w:rPr>
          <w:rFonts w:ascii="Arial" w:hAnsi="Arial" w:cs="Arial"/>
          <w:sz w:val="20"/>
          <w:szCs w:val="20"/>
          <w:lang w:eastAsia="en-US"/>
        </w:rPr>
        <w:t xml:space="preserve"> ze zm.)</w:t>
      </w:r>
    </w:p>
    <w:p w:rsidR="00A0595C" w:rsidRPr="00952E64" w:rsidRDefault="00A0595C" w:rsidP="00610B4D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nieruchomości przeznaczonych do zbycia w drodze darowizny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darowizny"/>
        <w:tblDescription w:val="Tabela zawiera opis nieruchomości przeznaczonych do darowizny na rzecz Gminy Miasto Nowy Targ. W tabeli wyszczególniono: oznaczenie nieruchomości to jest numery działek, obrębu i księgi wieczystej oraz powierzchnię działek, położenie i opis nieruchomosci, sposób zagospodarowania i przeznaczenie nieruchomości w miejscowym planie zagospodarowania przestrzennego."/>
      </w:tblPr>
      <w:tblGrid>
        <w:gridCol w:w="988"/>
        <w:gridCol w:w="1134"/>
        <w:gridCol w:w="1701"/>
        <w:gridCol w:w="1275"/>
        <w:gridCol w:w="3686"/>
        <w:gridCol w:w="5103"/>
      </w:tblGrid>
      <w:tr w:rsidR="00A0595C" w:rsidRPr="00952E64" w:rsidTr="00610B4D">
        <w:trPr>
          <w:trHeight w:val="346"/>
          <w:tblHeader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</w:rPr>
              <w:t>Przeznaczenie i sposób zagospodarowania</w:t>
            </w:r>
          </w:p>
        </w:tc>
      </w:tr>
      <w:tr w:rsidR="00A0595C" w:rsidRPr="00952E64" w:rsidTr="00610B4D">
        <w:trPr>
          <w:trHeight w:val="912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595C" w:rsidRPr="00952E64" w:rsidTr="00610B4D">
        <w:trPr>
          <w:trHeight w:val="1121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610B4D" w:rsidP="00593F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8579/3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B4D" w:rsidRDefault="00610B4D" w:rsidP="00593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0001 </w:t>
            </w:r>
          </w:p>
          <w:p w:rsidR="00A0595C" w:rsidRPr="00952E64" w:rsidRDefault="00610B4D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Nowy Targ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610B4D" w:rsidRDefault="00610B4D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0B4D">
              <w:rPr>
                <w:rFonts w:ascii="Arial" w:hAnsi="Arial" w:cs="Arial"/>
                <w:sz w:val="18"/>
                <w:szCs w:val="18"/>
              </w:rPr>
              <w:t>NS1T/00051776/6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610B4D" w:rsidRDefault="00610B4D" w:rsidP="00593FEC">
            <w:pPr>
              <w:rPr>
                <w:rFonts w:ascii="Arial" w:hAnsi="Arial" w:cs="Arial"/>
                <w:sz w:val="18"/>
                <w:szCs w:val="18"/>
              </w:rPr>
            </w:pPr>
            <w:r w:rsidRPr="00610B4D">
              <w:rPr>
                <w:rFonts w:ascii="Arial" w:hAnsi="Arial" w:cs="Arial"/>
                <w:sz w:val="18"/>
                <w:szCs w:val="18"/>
              </w:rPr>
              <w:t>0,2791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B4D" w:rsidRDefault="00610B4D" w:rsidP="00610B4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Nowy Targ, os.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Oleksówki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610B4D" w:rsidRPr="00D83CBD" w:rsidRDefault="00610B4D" w:rsidP="00610B4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Działka stanowi drogę i jej pobocza.</w:t>
            </w:r>
          </w:p>
          <w:p w:rsidR="00A0595C" w:rsidRPr="00300A54" w:rsidRDefault="00300A54" w:rsidP="00610B4D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Na działce znajduje się </w:t>
            </w:r>
            <w:r w:rsidR="00610B4D" w:rsidRPr="00300A54">
              <w:rPr>
                <w:rFonts w:ascii="Arial" w:hAnsi="Arial"/>
                <w:sz w:val="20"/>
                <w:szCs w:val="20"/>
                <w:lang w:eastAsia="en-US"/>
              </w:rPr>
              <w:t>nawierzchnia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asfaltowa.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4D" w:rsidRPr="00610B4D" w:rsidRDefault="00610B4D" w:rsidP="00610B4D">
            <w:pPr>
              <w:keepNext/>
              <w:keepLines/>
              <w:spacing w:before="40" w:after="12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10B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jest objęta miejscowym planem zagospodarowania przestrzennego przyjętym uchwałą Rady Miasta Nowy Targ nr XI/89/2015 r.</w:t>
            </w:r>
            <w:r w:rsidRPr="00610B4D">
              <w:rPr>
                <w:rFonts w:ascii="Arial" w:hAnsi="Arial" w:cs="Arial"/>
                <w:bCs/>
                <w:sz w:val="20"/>
                <w:szCs w:val="20"/>
              </w:rPr>
              <w:t xml:space="preserve"> z 20 lipca 2015 r. w sprawie "Miejscowego planu zagospodarowania przestrzennego NOWY TARG 25 (KOWANIEC - KOKOSZKÓW)".</w:t>
            </w:r>
          </w:p>
          <w:p w:rsidR="00A0595C" w:rsidRPr="00952E64" w:rsidRDefault="00610B4D" w:rsidP="00610B4D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0B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Nieruchomość położona jest w obszarze oznaczonym symbolem KDD.7 – tereny komunikacji, drogi publiczne klasy dojazdowej, MN.42 – tereny zabudowy mieszkaniowej jednorodzinnej</w:t>
            </w:r>
          </w:p>
        </w:tc>
      </w:tr>
    </w:tbl>
    <w:p w:rsidR="00A0595C" w:rsidRPr="00952E64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8"/>
        </w:rPr>
      </w:pPr>
      <w:r w:rsidRPr="00952E64">
        <w:rPr>
          <w:rFonts w:ascii="Arial" w:eastAsia="Arial Unicode MS" w:hAnsi="Arial"/>
          <w:sz w:val="18"/>
          <w:szCs w:val="18"/>
          <w:lang w:val="x-none"/>
        </w:rPr>
        <w:t>Osoby, którym przysługuje prawo pierwszeństwa w nabyciu nieruchomości, zgodnie z art. 34 ust. 1</w:t>
      </w:r>
      <w:r>
        <w:rPr>
          <w:rFonts w:ascii="Arial" w:eastAsia="Arial Unicode MS" w:hAnsi="Arial"/>
          <w:sz w:val="18"/>
          <w:szCs w:val="18"/>
        </w:rPr>
        <w:t xml:space="preserve"> </w:t>
      </w:r>
      <w:r w:rsidRPr="00952E64">
        <w:rPr>
          <w:rFonts w:ascii="Arial" w:eastAsia="Arial Unicode MS" w:hAnsi="Arial"/>
          <w:sz w:val="18"/>
          <w:szCs w:val="18"/>
          <w:lang w:val="x-none"/>
        </w:rPr>
        <w:t>ustawy o gospodarce nieruchomościami winny złożyć wniosek o nabycie tejże nieruchomości w terminie 6 tygodni – licząc od dnia wywieszenia niniejszego wykazu</w:t>
      </w:r>
      <w:r w:rsidRPr="00952E64">
        <w:rPr>
          <w:rFonts w:ascii="Arial" w:eastAsia="Arial Unicode MS" w:hAnsi="Arial"/>
          <w:sz w:val="18"/>
          <w:szCs w:val="18"/>
        </w:rPr>
        <w:t>.</w:t>
      </w:r>
    </w:p>
    <w:p w:rsidR="00A0595C" w:rsidRPr="00952E64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952E64">
        <w:rPr>
          <w:rFonts w:ascii="Arial" w:eastAsia="Arial Unicode MS" w:hAnsi="Arial" w:cs="Arial"/>
          <w:sz w:val="18"/>
          <w:szCs w:val="16"/>
        </w:rPr>
        <w:t>Niniejszy wykaz zostaje wywieszony n</w:t>
      </w:r>
      <w:r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384CA3">
        <w:rPr>
          <w:rFonts w:ascii="Arial" w:eastAsia="Arial Unicode MS" w:hAnsi="Arial" w:cs="Arial"/>
          <w:sz w:val="18"/>
          <w:szCs w:val="16"/>
        </w:rPr>
        <w:t>24 maja 2022</w:t>
      </w:r>
      <w:r>
        <w:rPr>
          <w:rFonts w:ascii="Arial" w:eastAsia="Arial Unicode MS" w:hAnsi="Arial" w:cs="Arial"/>
          <w:sz w:val="18"/>
          <w:szCs w:val="16"/>
        </w:rPr>
        <w:t xml:space="preserve"> r.  do dnia </w:t>
      </w:r>
      <w:r w:rsidR="00384CA3">
        <w:rPr>
          <w:rFonts w:ascii="Arial" w:eastAsia="Arial Unicode MS" w:hAnsi="Arial" w:cs="Arial"/>
          <w:sz w:val="18"/>
          <w:szCs w:val="16"/>
        </w:rPr>
        <w:t>14 czerwca 2022 r.</w:t>
      </w:r>
      <w:bookmarkStart w:id="0" w:name="_GoBack"/>
      <w:bookmarkEnd w:id="0"/>
      <w:r w:rsidRPr="00952E64">
        <w:rPr>
          <w:rFonts w:ascii="Arial" w:eastAsia="Arial Unicode MS" w:hAnsi="Arial" w:cs="Arial"/>
          <w:sz w:val="18"/>
          <w:szCs w:val="16"/>
        </w:rPr>
        <w:t xml:space="preserve"> w siedzibie Urzędu Marszałkowskiego Województwa Małopolskiego ul. Racławicka 56 w Krakowie oraz Krakowskiego Biura Geodezji i Terenów Rolnych, ul. Gazowa 15 w Krakowie oraz opublikowany w Biuletynie Informacji Publicznej Urzędu Marszałkowskiego Województwa Małopolskiego i na stronie internetowej Urzędu Marszałkowskiego Województwa Małopolskiego.</w:t>
      </w:r>
    </w:p>
    <w:p w:rsidR="00A0595C" w:rsidRPr="00952E64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952E64">
        <w:rPr>
          <w:rFonts w:ascii="Arial" w:eastAsia="Arial Unicode MS" w:hAnsi="Arial" w:cs="Arial"/>
          <w:sz w:val="18"/>
        </w:rPr>
        <w:t xml:space="preserve">Informacje dotyczące nieruchomości są udzielane </w:t>
      </w:r>
      <w:r w:rsidRPr="00952E64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Pr="00952E64">
        <w:rPr>
          <w:rFonts w:ascii="Arial" w:eastAsia="Arial Unicode MS" w:hAnsi="Arial" w:cs="Arial"/>
          <w:sz w:val="18"/>
        </w:rPr>
        <w:t>Nadzoru Właścicielskiego i Gospodarki</w:t>
      </w:r>
      <w:r w:rsidRPr="00952E64">
        <w:rPr>
          <w:rFonts w:ascii="Arial" w:eastAsia="Arial Unicode MS" w:hAnsi="Arial" w:cs="Arial"/>
          <w:sz w:val="18"/>
          <w:lang w:val="x-none"/>
        </w:rPr>
        <w:t>, ul. Racławicka 56, pokój nr 353 w</w:t>
      </w:r>
      <w:r w:rsidRPr="00952E64">
        <w:rPr>
          <w:rFonts w:ascii="Arial" w:eastAsia="Arial Unicode MS" w:hAnsi="Arial" w:cs="Arial"/>
          <w:sz w:val="18"/>
        </w:rPr>
        <w:t> </w:t>
      </w:r>
      <w:r w:rsidRPr="00952E64">
        <w:rPr>
          <w:rFonts w:ascii="Arial" w:eastAsia="Arial Unicode MS" w:hAnsi="Arial" w:cs="Arial"/>
          <w:sz w:val="18"/>
          <w:lang w:val="x-none"/>
        </w:rPr>
        <w:t>godz. 8.00-1</w:t>
      </w:r>
      <w:r w:rsidRPr="00952E64">
        <w:rPr>
          <w:rFonts w:ascii="Arial" w:eastAsia="Arial Unicode MS" w:hAnsi="Arial" w:cs="Arial"/>
          <w:sz w:val="18"/>
        </w:rPr>
        <w:t>5</w:t>
      </w:r>
      <w:r w:rsidRPr="00952E64">
        <w:rPr>
          <w:rFonts w:ascii="Arial" w:eastAsia="Arial Unicode MS" w:hAnsi="Arial" w:cs="Arial"/>
          <w:sz w:val="18"/>
          <w:lang w:val="x-none"/>
        </w:rPr>
        <w:t>.00, tel. (012) 63 03 </w:t>
      </w:r>
      <w:r w:rsidRPr="00952E64">
        <w:rPr>
          <w:rFonts w:ascii="Arial" w:eastAsia="Arial Unicode MS" w:hAnsi="Arial" w:cs="Arial"/>
          <w:sz w:val="18"/>
        </w:rPr>
        <w:t xml:space="preserve">552 </w:t>
      </w:r>
      <w:r w:rsidRPr="00952E64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952E64">
        <w:rPr>
          <w:rFonts w:ascii="Arial" w:eastAsia="Arial Unicode MS" w:hAnsi="Arial" w:cs="Arial"/>
          <w:sz w:val="18"/>
        </w:rPr>
        <w:t>619-88-10</w:t>
      </w:r>
      <w:r w:rsidRPr="00952E64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952E64">
        <w:rPr>
          <w:rFonts w:ascii="Arial" w:eastAsia="Arial Unicode MS" w:hAnsi="Arial" w:cs="Arial"/>
          <w:sz w:val="18"/>
        </w:rPr>
        <w:t>0).</w:t>
      </w:r>
    </w:p>
    <w:p w:rsidR="00A0595C" w:rsidRPr="00BA4806" w:rsidRDefault="00A0595C" w:rsidP="00A0595C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A0595C" w:rsidRDefault="00A0595C" w:rsidP="00A0595C">
      <w:pPr>
        <w:spacing w:after="120"/>
      </w:pPr>
    </w:p>
    <w:p w:rsidR="005D1DA9" w:rsidRDefault="005D1DA9"/>
    <w:sectPr w:rsidR="005D1DA9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B"/>
    <w:rsid w:val="002E2E87"/>
    <w:rsid w:val="00300A54"/>
    <w:rsid w:val="00384CA3"/>
    <w:rsid w:val="005D1DA9"/>
    <w:rsid w:val="00610B4D"/>
    <w:rsid w:val="009F31AB"/>
    <w:rsid w:val="00A0595C"/>
    <w:rsid w:val="00C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2CFB-B84B-402F-BBE0-B12BD2B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dcterms:created xsi:type="dcterms:W3CDTF">2022-05-24T09:23:00Z</dcterms:created>
  <dcterms:modified xsi:type="dcterms:W3CDTF">2022-05-24T09:23:00Z</dcterms:modified>
</cp:coreProperties>
</file>