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CE3" w:rsidRDefault="000D4CE3" w:rsidP="00053B96">
      <w:pPr>
        <w:pStyle w:val="NormalnyWeb"/>
        <w:spacing w:before="0" w:beforeAutospacing="0" w:after="0" w:afterAutospacing="0"/>
        <w:ind w:left="10080"/>
        <w:rPr>
          <w:rFonts w:ascii="Arial" w:hAnsi="Arial" w:cs="Arial"/>
          <w:i/>
          <w:iCs/>
          <w:sz w:val="18"/>
          <w:szCs w:val="18"/>
        </w:rPr>
      </w:pPr>
    </w:p>
    <w:p w:rsidR="00053B96" w:rsidRDefault="00053B96" w:rsidP="00053B96">
      <w:pPr>
        <w:pStyle w:val="NormalnyWeb"/>
        <w:spacing w:before="0" w:beforeAutospacing="0" w:after="0" w:afterAutospacing="0"/>
        <w:ind w:left="1008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Załącznik do uchwały Nr </w:t>
      </w:r>
      <w:r w:rsidR="00B77BBF">
        <w:rPr>
          <w:rFonts w:ascii="Arial" w:hAnsi="Arial" w:cs="Arial"/>
          <w:i/>
          <w:iCs/>
          <w:sz w:val="18"/>
          <w:szCs w:val="18"/>
        </w:rPr>
        <w:t>1642/19</w:t>
      </w:r>
    </w:p>
    <w:p w:rsidR="00053B96" w:rsidRDefault="00053B96" w:rsidP="00053B96">
      <w:pPr>
        <w:pStyle w:val="NormalnyWeb"/>
        <w:spacing w:before="0" w:beforeAutospacing="0" w:after="0" w:afterAutospacing="0"/>
        <w:ind w:left="1008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Zarządu Województwa Małopolskiego</w:t>
      </w:r>
    </w:p>
    <w:p w:rsidR="00053B96" w:rsidRDefault="00053B96" w:rsidP="00053B96">
      <w:pPr>
        <w:pStyle w:val="NormalnyWeb"/>
        <w:spacing w:before="0" w:beforeAutospacing="0" w:after="0" w:afterAutospacing="0"/>
        <w:ind w:left="1008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z dnia </w:t>
      </w:r>
      <w:r w:rsidR="00B77BBF">
        <w:rPr>
          <w:rFonts w:ascii="Arial" w:hAnsi="Arial" w:cs="Arial"/>
          <w:i/>
          <w:iCs/>
          <w:sz w:val="18"/>
          <w:szCs w:val="18"/>
        </w:rPr>
        <w:t>10 września 2019 r.</w:t>
      </w:r>
    </w:p>
    <w:p w:rsidR="00053B96" w:rsidRDefault="00053B96" w:rsidP="00053B96">
      <w:pPr>
        <w:pStyle w:val="Nagwek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Zarząd Województwa Małopolskiego</w:t>
      </w:r>
      <w:r>
        <w:rPr>
          <w:rFonts w:ascii="Arial" w:hAnsi="Arial" w:cs="Arial"/>
          <w:sz w:val="20"/>
        </w:rPr>
        <w:br/>
        <w:t xml:space="preserve">zgodnie z art. 35 ustawy z dn. 21 sierpnia 1997 r. o gospodarce nieruchomościami </w:t>
      </w:r>
    </w:p>
    <w:p w:rsidR="00053B96" w:rsidRDefault="00053B96" w:rsidP="00053B96">
      <w:pPr>
        <w:pStyle w:val="Tekstpodstawowy3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(tekst jednolity: Dz. U.2018</w:t>
      </w:r>
      <w:r w:rsidR="000031BA">
        <w:rPr>
          <w:sz w:val="20"/>
          <w:szCs w:val="20"/>
        </w:rPr>
        <w:t>.</w:t>
      </w:r>
      <w:r w:rsidR="001644A2">
        <w:rPr>
          <w:sz w:val="20"/>
          <w:szCs w:val="20"/>
        </w:rPr>
        <w:t>2204</w:t>
      </w:r>
      <w:r>
        <w:rPr>
          <w:sz w:val="20"/>
          <w:szCs w:val="20"/>
        </w:rPr>
        <w:t xml:space="preserve"> ze zm.)</w:t>
      </w:r>
    </w:p>
    <w:p w:rsidR="00053B96" w:rsidRDefault="00053B96" w:rsidP="00053B96">
      <w:pPr>
        <w:pStyle w:val="Tekstpodstawowy3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podaje do publicznej wiadomości</w:t>
      </w: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>wykaz nieruchomości przeznaczonych do odd</w:t>
      </w:r>
      <w:r w:rsidR="003B4292">
        <w:rPr>
          <w:sz w:val="20"/>
          <w:szCs w:val="20"/>
        </w:rPr>
        <w:t>ania w najem w drodze przetargu</w:t>
      </w:r>
      <w:r w:rsidR="001644A2">
        <w:rPr>
          <w:sz w:val="20"/>
          <w:szCs w:val="20"/>
        </w:rPr>
        <w:t>,</w:t>
      </w:r>
      <w:r>
        <w:rPr>
          <w:sz w:val="20"/>
          <w:szCs w:val="20"/>
        </w:rPr>
        <w:t xml:space="preserve"> obejmujący lokale mieszkalne</w:t>
      </w:r>
      <w:r w:rsidR="003B4292">
        <w:rPr>
          <w:sz w:val="20"/>
          <w:szCs w:val="20"/>
        </w:rPr>
        <w:t>, położone przy ul. Babińskiego 29 w Krakowie</w:t>
      </w:r>
    </w:p>
    <w:tbl>
      <w:tblPr>
        <w:tblW w:w="14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944"/>
        <w:gridCol w:w="1524"/>
        <w:gridCol w:w="795"/>
        <w:gridCol w:w="3274"/>
        <w:gridCol w:w="3261"/>
        <w:gridCol w:w="2357"/>
        <w:gridCol w:w="1280"/>
      </w:tblGrid>
      <w:tr w:rsidR="00053B96" w:rsidTr="00053B96">
        <w:trPr>
          <w:trHeight w:val="128"/>
        </w:trPr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6" w:rsidRDefault="00053B96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053B96" w:rsidRDefault="00053B96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Oznaczenie nieruchomości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6" w:rsidRDefault="00053B9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053B96" w:rsidRDefault="00053B9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053B96" w:rsidRDefault="00053B9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Pow.</w:t>
            </w:r>
          </w:p>
          <w:p w:rsidR="00053B96" w:rsidRDefault="00053B9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działki</w:t>
            </w:r>
          </w:p>
          <w:p w:rsidR="00053B96" w:rsidRDefault="00053B9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(ha)</w:t>
            </w:r>
          </w:p>
          <w:p w:rsidR="00053B96" w:rsidRDefault="00053B96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6" w:rsidRDefault="00053B96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053B96" w:rsidRDefault="00053B96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053B96" w:rsidRDefault="00053B96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Położenie i opis nieruchomości przeznaczonej do wynajmu obejmujący lokale mieszkalne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6" w:rsidRDefault="00053B9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053B96" w:rsidRDefault="00053B9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053B96" w:rsidRDefault="00053B9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Sposób zagospodarowania nieruchomości ; przeznaczenie nieruchomości</w:t>
            </w:r>
          </w:p>
          <w:p w:rsidR="00053B96" w:rsidRDefault="00053B96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6" w:rsidRDefault="00053B96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053B96" w:rsidRDefault="00053B96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053B96" w:rsidRDefault="00053B96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Wysokość stawki wywoławczej czynszu miesięcznie netto (zł) za </w:t>
            </w:r>
            <w:smartTag w:uri="urn:schemas-microsoft-com:office:smarttags" w:element="metricconverter">
              <w:smartTagPr>
                <w:attr w:name="ProductID" w:val="1 m2"/>
              </w:smartTagPr>
              <w:r>
                <w:rPr>
                  <w:rFonts w:ascii="Arial" w:hAnsi="Arial" w:cs="Arial"/>
                  <w:b/>
                  <w:sz w:val="16"/>
                  <w:szCs w:val="16"/>
                  <w:lang w:eastAsia="en-US"/>
                </w:rPr>
                <w:t>1 m</w:t>
              </w:r>
              <w:r>
                <w:rPr>
                  <w:rFonts w:ascii="Arial" w:hAnsi="Arial" w:cs="Arial"/>
                  <w:b/>
                  <w:sz w:val="16"/>
                  <w:szCs w:val="16"/>
                  <w:vertAlign w:val="superscript"/>
                  <w:lang w:eastAsia="en-US"/>
                </w:rPr>
                <w:t>2</w:t>
              </w:r>
            </w:smartTag>
            <w:r>
              <w:rPr>
                <w:rFonts w:ascii="Arial" w:hAnsi="Arial" w:cs="Arial"/>
                <w:b/>
                <w:sz w:val="16"/>
                <w:szCs w:val="16"/>
                <w:vertAlign w:val="superscript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powierzchni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6" w:rsidRDefault="00053B96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053B96" w:rsidRDefault="00053B96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053B96" w:rsidRDefault="00053B96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Termin wnoszenia opłat</w:t>
            </w:r>
          </w:p>
        </w:tc>
      </w:tr>
      <w:tr w:rsidR="00053B96" w:rsidTr="00053B96">
        <w:trPr>
          <w:trHeight w:val="103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6" w:rsidRDefault="00053B9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053B96" w:rsidRDefault="00053B9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053B96" w:rsidRDefault="00053B96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Nr działki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6" w:rsidRDefault="00053B9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053B96" w:rsidRDefault="00053B9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053B96" w:rsidRDefault="00053B96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Nr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obr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6" w:rsidRDefault="00053B9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053B96" w:rsidRDefault="00053B9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053B96" w:rsidRDefault="00053B96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Kw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96" w:rsidRDefault="00053B96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96" w:rsidRDefault="00053B96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96" w:rsidRDefault="00053B96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96" w:rsidRDefault="00053B96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96" w:rsidRDefault="00053B96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DF7B98" w:rsidTr="00D91873">
        <w:trPr>
          <w:trHeight w:val="1125"/>
        </w:trPr>
        <w:tc>
          <w:tcPr>
            <w:tcW w:w="42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B98" w:rsidRDefault="00DF7B9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1/31</w:t>
            </w:r>
          </w:p>
          <w:p w:rsidR="00DF7B98" w:rsidRDefault="00DF7B9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70</w:t>
            </w:r>
          </w:p>
          <w:p w:rsidR="00DF7B98" w:rsidRDefault="00DF7B9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KR1P/00055204/5</w:t>
            </w:r>
          </w:p>
          <w:p w:rsidR="00DF7B98" w:rsidRDefault="00DF7B98" w:rsidP="00D9187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44,6198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8" w:rsidRDefault="00DF7B98" w:rsidP="00DF7B9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F7B98" w:rsidRDefault="00DF7B98" w:rsidP="00DF7B9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Parter, lok. nr 2 o pow. 97,44 m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położony w budynku nr 26. Lokal składa się z 2 pokoi z kuchnią, łazienka z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wc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..Lokal zaopatrzony w instalację elektryczną, ciepłą i zimną wodę, kanalizację miejską.</w:t>
            </w:r>
          </w:p>
          <w:p w:rsidR="00DF7B98" w:rsidRPr="00DF7B98" w:rsidRDefault="00DF7B98" w:rsidP="00F94856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B98" w:rsidRDefault="00DF7B9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F7B98" w:rsidRDefault="00DF7B9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F7B98" w:rsidRDefault="00DF7B9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F7B98" w:rsidRDefault="00DF7B9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F7B98" w:rsidRDefault="00DF7B9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F7B98" w:rsidRDefault="00DF7B9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F7B98" w:rsidRDefault="00DF7B9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F7B98" w:rsidRDefault="00DF7B9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F7B98" w:rsidRDefault="00DF7B9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F7B98" w:rsidRDefault="00DF7B9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F7B98" w:rsidRDefault="00DF7B9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F7B98" w:rsidRDefault="00DF7B9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F7B98" w:rsidRDefault="00DF7B9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Nieruchomość nie jest objęta miejscowym planem zagospodarowania przestrzennego w aktualnym studium uwarunkowań i kierunków zagospodarowania działka położona jest w terenie usług publicznych (UP)</w:t>
            </w:r>
          </w:p>
          <w:p w:rsidR="00DF7B98" w:rsidRDefault="00DF7B98" w:rsidP="00043FB5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8" w:rsidRDefault="00DF7B9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7,19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B98" w:rsidRDefault="00DF7B98" w:rsidP="0077284F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z góry do 10-go każdego miesiąca</w:t>
            </w:r>
          </w:p>
        </w:tc>
      </w:tr>
      <w:tr w:rsidR="00DF7B98" w:rsidTr="0077284F">
        <w:trPr>
          <w:trHeight w:val="1125"/>
        </w:trPr>
        <w:tc>
          <w:tcPr>
            <w:tcW w:w="42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B98" w:rsidRDefault="00DF7B9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98" w:rsidRDefault="00DF7B98" w:rsidP="00F94856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F7B98" w:rsidRDefault="00DF7B98" w:rsidP="00F94856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I piętro, lokal nr 3 o pow. 98,43 m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położony w budynku nr 26. Lokal składa się z 2 pokoi z kuchnią, łazienka z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wc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., schowek Lokal zaopatrzony w instalację elektryczną, ciepłą i zimną wodę, kanalizację miejską.</w:t>
            </w:r>
          </w:p>
          <w:p w:rsidR="00DF7B98" w:rsidRDefault="00DF7B98" w:rsidP="00F94856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B98" w:rsidRDefault="00DF7B9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B98" w:rsidRDefault="00DF7B9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7,19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B98" w:rsidRDefault="00DF7B9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DF7B98" w:rsidTr="00D91873">
        <w:trPr>
          <w:trHeight w:val="1397"/>
        </w:trPr>
        <w:tc>
          <w:tcPr>
            <w:tcW w:w="42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B98" w:rsidRDefault="00DF7B9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8" w:rsidRDefault="00DF7B98" w:rsidP="00A24AA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F7B98" w:rsidRDefault="00DF7B98" w:rsidP="00A24AA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I piętro, lokal nr 24 o pow. 19 m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położony w budynku nr 22A. Lokal składa się z 1 pokoju z aneksem kuchennym, prysznicem,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wc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., Lokal zaopatrzony w instalację elektryczną, zimną i ciepłą wodę, c.o., kanalizację miejską</w:t>
            </w:r>
          </w:p>
          <w:p w:rsidR="00DF7B98" w:rsidRDefault="00DF7B98" w:rsidP="00A24AA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B98" w:rsidRDefault="00DF7B9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8" w:rsidRDefault="00DF7B9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6,18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B98" w:rsidRDefault="00DF7B9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DF7B98" w:rsidTr="00393F9C">
        <w:trPr>
          <w:trHeight w:val="1048"/>
        </w:trPr>
        <w:tc>
          <w:tcPr>
            <w:tcW w:w="42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B98" w:rsidRDefault="00DF7B9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8" w:rsidRDefault="00DF7B9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F7B98" w:rsidRDefault="00DF7B9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I piętro. Lokal nr 4 o pow. 73,2 m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położony w budynku nr 27. Lokal składa się z 2 pokoi, kuchnia, łazienka,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wc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., Lokal zaopatrzony w instalację elektryczną, zimną i ciepłą wodę, c.o., kanalizację miejską</w:t>
            </w:r>
          </w:p>
          <w:p w:rsidR="00DF7B98" w:rsidRDefault="00DF7B9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B98" w:rsidRDefault="00DF7B9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8" w:rsidRDefault="00DF7B9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7,19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B98" w:rsidRDefault="00DF7B9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393F9C" w:rsidTr="00393F9C">
        <w:trPr>
          <w:trHeight w:val="1048"/>
        </w:trPr>
        <w:tc>
          <w:tcPr>
            <w:tcW w:w="42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F9C" w:rsidRDefault="00393F9C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9C" w:rsidRDefault="00393F9C" w:rsidP="00393F9C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Parter. Lokal nr 12, o pow. 40 m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, położony w budynku nr 20. Lokal składa się z 2 pokoi, kuchni, łazienki z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wc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.  Lokal zaopatrzony w instalację elektryczną, zimną i ciepłą wodę, c.o., kanalizację miejską</w:t>
            </w:r>
          </w:p>
          <w:p w:rsidR="00393F9C" w:rsidRDefault="00393F9C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F9C" w:rsidRDefault="00393F9C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9C" w:rsidRDefault="00393F9C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6,85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F9C" w:rsidRDefault="00393F9C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C475A4" w:rsidTr="00393F9C">
        <w:trPr>
          <w:trHeight w:val="1048"/>
        </w:trPr>
        <w:tc>
          <w:tcPr>
            <w:tcW w:w="42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5A4" w:rsidRDefault="00C475A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4" w:rsidRDefault="00C475A4" w:rsidP="00C475A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I piętro. Lokal nr 13, o pow. 39.03 m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, położony w budynku nr 20. Lokal składa się z 2 pokoi, kuchni, łazienki,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wc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. Lokal zaopatrzony w instalację elektryczną, zimną i ciepłą wodę, c.o., kanalizację miejską</w:t>
            </w:r>
          </w:p>
          <w:p w:rsidR="00C475A4" w:rsidRPr="00393F9C" w:rsidRDefault="00C475A4" w:rsidP="00C475A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C475A4" w:rsidRDefault="00C475A4" w:rsidP="00393F9C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A4" w:rsidRDefault="00C475A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4" w:rsidRDefault="00C475A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6,85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5A4" w:rsidRDefault="00C475A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DF7B98" w:rsidTr="00D91873">
        <w:trPr>
          <w:trHeight w:val="977"/>
        </w:trPr>
        <w:tc>
          <w:tcPr>
            <w:tcW w:w="42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B98" w:rsidRDefault="00DF7B9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4" w:rsidRDefault="00C475A4" w:rsidP="00C475A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Parter. Lokal nr 11, o pow. 37,45 m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, położony w budynku nr 20. Lokal składa się z pokoju, kuchni z łazienką,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wc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na korytarzu. Lokal zaopatrzony w instalację elektryczną, zimną i ciepłą wodę, c.o., kanalizację miejską</w:t>
            </w:r>
          </w:p>
          <w:p w:rsidR="00C475A4" w:rsidRPr="00393F9C" w:rsidRDefault="00C475A4" w:rsidP="00C475A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DF7B98" w:rsidRPr="00C475A4" w:rsidRDefault="00DF7B98" w:rsidP="00C475A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B98" w:rsidRDefault="00DF7B9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98" w:rsidRPr="00A31517" w:rsidRDefault="00C475A4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7,07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B98" w:rsidRDefault="00DF7B9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053B96" w:rsidRDefault="00053B96" w:rsidP="00053B96">
      <w:pPr>
        <w:pStyle w:val="Tekstpodstawowy3"/>
        <w:jc w:val="both"/>
        <w:rPr>
          <w:rFonts w:eastAsia="Arial Unicode MS"/>
          <w:lang w:eastAsia="pl-PL"/>
        </w:rPr>
      </w:pPr>
    </w:p>
    <w:p w:rsidR="00053B96" w:rsidRDefault="00053B96" w:rsidP="00053B96">
      <w:pPr>
        <w:pStyle w:val="Tekstpodstawowy3"/>
        <w:jc w:val="both"/>
        <w:rPr>
          <w:rFonts w:eastAsia="Arial Unicode MS"/>
          <w:sz w:val="20"/>
          <w:szCs w:val="20"/>
          <w:lang w:eastAsia="pl-PL"/>
        </w:rPr>
      </w:pPr>
      <w:r>
        <w:rPr>
          <w:rFonts w:eastAsia="Arial Unicode MS"/>
          <w:lang w:eastAsia="pl-PL"/>
        </w:rPr>
        <w:t>Niniejszy wykaz zostaje wywieszony na okres 21 dni tj. od dnia</w:t>
      </w:r>
      <w:r w:rsidR="00902710">
        <w:rPr>
          <w:rFonts w:eastAsia="Arial Unicode MS"/>
          <w:lang w:eastAsia="pl-PL"/>
        </w:rPr>
        <w:t xml:space="preserve"> </w:t>
      </w:r>
      <w:r w:rsidR="00E16D51">
        <w:rPr>
          <w:rFonts w:eastAsia="Arial Unicode MS"/>
          <w:lang w:eastAsia="pl-PL"/>
        </w:rPr>
        <w:t>11 września</w:t>
      </w:r>
      <w:r w:rsidR="00902710">
        <w:rPr>
          <w:rFonts w:eastAsia="Arial Unicode MS"/>
          <w:lang w:eastAsia="pl-PL"/>
        </w:rPr>
        <w:t xml:space="preserve"> </w:t>
      </w:r>
      <w:r w:rsidR="00DB6129">
        <w:rPr>
          <w:rFonts w:eastAsia="Arial Unicode MS"/>
          <w:lang w:eastAsia="pl-PL"/>
        </w:rPr>
        <w:t>2019</w:t>
      </w:r>
      <w:r>
        <w:rPr>
          <w:rFonts w:eastAsia="Arial Unicode MS"/>
          <w:lang w:eastAsia="pl-PL"/>
        </w:rPr>
        <w:t xml:space="preserve"> r., do dnia </w:t>
      </w:r>
      <w:r w:rsidR="00E16D51">
        <w:rPr>
          <w:rFonts w:eastAsia="Arial Unicode MS"/>
          <w:lang w:eastAsia="pl-PL"/>
        </w:rPr>
        <w:t>2 października</w:t>
      </w:r>
      <w:bookmarkStart w:id="0" w:name="_GoBack"/>
      <w:bookmarkEnd w:id="0"/>
      <w:r w:rsidR="00902710">
        <w:rPr>
          <w:rFonts w:eastAsia="Arial Unicode MS"/>
          <w:lang w:eastAsia="pl-PL"/>
        </w:rPr>
        <w:t xml:space="preserve"> </w:t>
      </w:r>
      <w:r w:rsidR="00DB6129">
        <w:rPr>
          <w:rFonts w:eastAsia="Arial Unicode MS"/>
          <w:lang w:eastAsia="pl-PL"/>
        </w:rPr>
        <w:t>2019</w:t>
      </w:r>
      <w:r>
        <w:rPr>
          <w:rFonts w:eastAsia="Arial Unicode MS"/>
          <w:lang w:eastAsia="pl-PL"/>
        </w:rPr>
        <w:t xml:space="preserve"> r. na tablicy ogłoszeń w siedzibie Urzędu Marszałkowskiego Województwa Małopolskiego (parter i III piętro -  nowy budynek), Szpitala Specjalistycznego im. dr. J. Babińskiego SP ZOZ oraz Spółki Małopolskie Parki Przemysłowe sp. z o.o.</w:t>
      </w:r>
      <w:r>
        <w:rPr>
          <w:rFonts w:eastAsia="Arial Unicode MS"/>
          <w:sz w:val="20"/>
          <w:szCs w:val="20"/>
          <w:lang w:eastAsia="pl-PL"/>
        </w:rPr>
        <w:t xml:space="preserve"> </w:t>
      </w:r>
      <w:r>
        <w:rPr>
          <w:rFonts w:eastAsia="Arial Unicode MS"/>
          <w:lang w:eastAsia="pl-PL"/>
        </w:rPr>
        <w:t>oraz opublikowany w Biuletynie Informacji Publicznej Urzędu  Marszałkowskiego Województwa Małopolskiego i na stronie internetowej Urzędu Marszałkowskiego Województwa Małopolskiego.</w:t>
      </w:r>
    </w:p>
    <w:p w:rsidR="00053B96" w:rsidRDefault="00053B96" w:rsidP="00053B96">
      <w:pPr>
        <w:pStyle w:val="Tekstpodstawowy3"/>
        <w:rPr>
          <w:rFonts w:eastAsia="Arial Unicode MS"/>
          <w:lang w:eastAsia="pl-PL"/>
        </w:rPr>
      </w:pPr>
      <w:r>
        <w:rPr>
          <w:rFonts w:eastAsia="Arial Unicode MS"/>
          <w:lang w:eastAsia="pl-PL"/>
        </w:rPr>
        <w:t>Szczegółowe warunki umów najmu zostaną określone w zawieranej umowie</w:t>
      </w:r>
    </w:p>
    <w:p w:rsidR="00053B96" w:rsidRDefault="00053B96" w:rsidP="00053B96">
      <w:pPr>
        <w:pStyle w:val="Tekstpodstawowy3"/>
        <w:rPr>
          <w:rFonts w:eastAsia="Arial Unicode MS"/>
        </w:rPr>
      </w:pPr>
      <w:r>
        <w:rPr>
          <w:rFonts w:eastAsia="Arial Unicode MS"/>
          <w:lang w:eastAsia="pl-PL"/>
        </w:rPr>
        <w:t>Informacje dotyczące nieruchomości są udzielane przez Spółkę Małopolskie Parki Przemysłowe sp. z o.o.  pod nr tel. 12 4262186</w:t>
      </w:r>
      <w:r>
        <w:rPr>
          <w:rFonts w:eastAsia="Arial Unicode MS"/>
        </w:rPr>
        <w:t xml:space="preserve">  </w:t>
      </w:r>
    </w:p>
    <w:p w:rsidR="0029317D" w:rsidRDefault="0029317D"/>
    <w:sectPr w:rsidR="0029317D" w:rsidSect="0058681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17259"/>
    <w:multiLevelType w:val="hybridMultilevel"/>
    <w:tmpl w:val="02AE1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E5D42"/>
    <w:multiLevelType w:val="hybridMultilevel"/>
    <w:tmpl w:val="AA701A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E2CFB"/>
    <w:multiLevelType w:val="hybridMultilevel"/>
    <w:tmpl w:val="1D06F160"/>
    <w:lvl w:ilvl="0" w:tplc="EB7811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81C124C"/>
    <w:multiLevelType w:val="hybridMultilevel"/>
    <w:tmpl w:val="07CC8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477CE"/>
    <w:multiLevelType w:val="hybridMultilevel"/>
    <w:tmpl w:val="B2587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8170F"/>
    <w:multiLevelType w:val="hybridMultilevel"/>
    <w:tmpl w:val="ED3E23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4239C"/>
    <w:multiLevelType w:val="hybridMultilevel"/>
    <w:tmpl w:val="81EA6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84"/>
    <w:rsid w:val="000031BA"/>
    <w:rsid w:val="00053B96"/>
    <w:rsid w:val="000B6D37"/>
    <w:rsid w:val="000D4CE3"/>
    <w:rsid w:val="00150E57"/>
    <w:rsid w:val="00162984"/>
    <w:rsid w:val="001644A2"/>
    <w:rsid w:val="001E6E5C"/>
    <w:rsid w:val="00205EE2"/>
    <w:rsid w:val="00283682"/>
    <w:rsid w:val="0029317D"/>
    <w:rsid w:val="002A6F8A"/>
    <w:rsid w:val="002B46E1"/>
    <w:rsid w:val="002E202F"/>
    <w:rsid w:val="002F7DE0"/>
    <w:rsid w:val="00393F9C"/>
    <w:rsid w:val="003B4292"/>
    <w:rsid w:val="003B7E24"/>
    <w:rsid w:val="003E6499"/>
    <w:rsid w:val="00480A68"/>
    <w:rsid w:val="00514EAC"/>
    <w:rsid w:val="00570807"/>
    <w:rsid w:val="00586819"/>
    <w:rsid w:val="005A0C57"/>
    <w:rsid w:val="00602342"/>
    <w:rsid w:val="00603331"/>
    <w:rsid w:val="006227EA"/>
    <w:rsid w:val="00654E34"/>
    <w:rsid w:val="006A642D"/>
    <w:rsid w:val="006A719C"/>
    <w:rsid w:val="006C5BAC"/>
    <w:rsid w:val="0073394F"/>
    <w:rsid w:val="00776B57"/>
    <w:rsid w:val="008A5932"/>
    <w:rsid w:val="008A7AF7"/>
    <w:rsid w:val="008C04C3"/>
    <w:rsid w:val="00902710"/>
    <w:rsid w:val="009160F6"/>
    <w:rsid w:val="0096082B"/>
    <w:rsid w:val="009F04B3"/>
    <w:rsid w:val="00A24AA0"/>
    <w:rsid w:val="00A31517"/>
    <w:rsid w:val="00A97A92"/>
    <w:rsid w:val="00AD7EBA"/>
    <w:rsid w:val="00AE2722"/>
    <w:rsid w:val="00B476BC"/>
    <w:rsid w:val="00B77BBF"/>
    <w:rsid w:val="00BF7543"/>
    <w:rsid w:val="00C475A4"/>
    <w:rsid w:val="00C643D4"/>
    <w:rsid w:val="00CD3735"/>
    <w:rsid w:val="00CE0996"/>
    <w:rsid w:val="00D26D1A"/>
    <w:rsid w:val="00D475A2"/>
    <w:rsid w:val="00D559ED"/>
    <w:rsid w:val="00DB6129"/>
    <w:rsid w:val="00DF7B98"/>
    <w:rsid w:val="00E16D51"/>
    <w:rsid w:val="00E4469C"/>
    <w:rsid w:val="00EC2D94"/>
    <w:rsid w:val="00F52417"/>
    <w:rsid w:val="00F94856"/>
    <w:rsid w:val="00FA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6A64C-915E-41A2-BCFF-CE4BC8ED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3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53B96"/>
    <w:pPr>
      <w:keepNext/>
      <w:spacing w:line="360" w:lineRule="auto"/>
      <w:jc w:val="center"/>
      <w:outlineLvl w:val="1"/>
    </w:pPr>
    <w:rPr>
      <w:rFonts w:eastAsia="Arial Unicode MS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53B96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053B9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3">
    <w:name w:val="Body Text 3"/>
    <w:basedOn w:val="Normalny"/>
    <w:link w:val="Tekstpodstawowy3Znak"/>
    <w:semiHidden/>
    <w:unhideWhenUsed/>
    <w:rsid w:val="00053B96"/>
    <w:pPr>
      <w:spacing w:after="120"/>
    </w:pPr>
    <w:rPr>
      <w:rFonts w:ascii="Arial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53B96"/>
    <w:rPr>
      <w:rFonts w:ascii="Arial" w:eastAsia="Times New Roman" w:hAnsi="Arial" w:cs="Arial"/>
      <w:sz w:val="16"/>
      <w:szCs w:val="16"/>
    </w:rPr>
  </w:style>
  <w:style w:type="paragraph" w:styleId="Akapitzlist">
    <w:name w:val="List Paragraph"/>
    <w:basedOn w:val="Normalny"/>
    <w:uiPriority w:val="34"/>
    <w:qFormat/>
    <w:rsid w:val="000D4CE3"/>
    <w:pPr>
      <w:widowControl w:val="0"/>
      <w:suppressAutoHyphens/>
      <w:ind w:left="720"/>
      <w:contextualSpacing/>
    </w:pPr>
    <w:rPr>
      <w:rFonts w:eastAsia="Arial Unicode MS"/>
      <w:kern w:val="2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8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85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2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Olszewska-Kizlich, Katarzyna (UMWM)</dc:creator>
  <cp:keywords/>
  <dc:description/>
  <cp:lastModifiedBy>Chmolowska, Małgorzata</cp:lastModifiedBy>
  <cp:revision>41</cp:revision>
  <cp:lastPrinted>2019-09-11T07:16:00Z</cp:lastPrinted>
  <dcterms:created xsi:type="dcterms:W3CDTF">2018-05-23T06:48:00Z</dcterms:created>
  <dcterms:modified xsi:type="dcterms:W3CDTF">2019-09-11T09:47:00Z</dcterms:modified>
</cp:coreProperties>
</file>