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E" w:rsidRPr="000E41B1" w:rsidRDefault="005943EE" w:rsidP="005943EE">
      <w:pPr>
        <w:ind w:left="9360" w:firstLine="720"/>
        <w:rPr>
          <w:rFonts w:cs="Times New Roman"/>
          <w:color w:val="FF0000"/>
          <w:sz w:val="16"/>
          <w:szCs w:val="16"/>
          <w:u w:val="single"/>
          <w:lang w:eastAsia="pl-PL"/>
        </w:rPr>
      </w:pPr>
      <w:r w:rsidRPr="000E41B1">
        <w:rPr>
          <w:sz w:val="16"/>
          <w:szCs w:val="16"/>
        </w:rPr>
        <w:t xml:space="preserve">Załącznik nr 1 do uchwały nr </w:t>
      </w:r>
      <w:r w:rsidR="00853859">
        <w:rPr>
          <w:sz w:val="16"/>
          <w:szCs w:val="16"/>
        </w:rPr>
        <w:t>2154</w:t>
      </w:r>
      <w:r w:rsidR="00803B13">
        <w:rPr>
          <w:sz w:val="16"/>
          <w:szCs w:val="16"/>
        </w:rPr>
        <w:t>/22</w:t>
      </w:r>
    </w:p>
    <w:p w:rsidR="005943EE" w:rsidRPr="000E41B1" w:rsidRDefault="005943EE" w:rsidP="005943EE">
      <w:pPr>
        <w:ind w:left="9360" w:firstLine="720"/>
        <w:rPr>
          <w:rFonts w:cs="Times New Roman"/>
          <w:sz w:val="16"/>
          <w:szCs w:val="16"/>
          <w:lang w:eastAsia="pl-PL"/>
        </w:rPr>
      </w:pPr>
      <w:r w:rsidRPr="000E41B1">
        <w:rPr>
          <w:rFonts w:cs="Times New Roman"/>
          <w:sz w:val="16"/>
          <w:szCs w:val="16"/>
          <w:lang w:eastAsia="pl-PL"/>
        </w:rPr>
        <w:t>Zarządu Województwa Małopolskiego</w:t>
      </w:r>
    </w:p>
    <w:p w:rsidR="005943EE" w:rsidRPr="000E41B1" w:rsidRDefault="005943EE" w:rsidP="005943EE">
      <w:pPr>
        <w:ind w:left="9360" w:firstLine="720"/>
        <w:rPr>
          <w:sz w:val="16"/>
          <w:szCs w:val="16"/>
        </w:rPr>
      </w:pPr>
      <w:r w:rsidRPr="000E41B1">
        <w:rPr>
          <w:sz w:val="16"/>
          <w:szCs w:val="16"/>
        </w:rPr>
        <w:t xml:space="preserve">z dnia </w:t>
      </w:r>
      <w:r w:rsidR="00853859">
        <w:rPr>
          <w:sz w:val="16"/>
          <w:szCs w:val="16"/>
        </w:rPr>
        <w:t>13 grudnia</w:t>
      </w:r>
      <w:r w:rsidR="00AD65B7" w:rsidRPr="000E41B1">
        <w:rPr>
          <w:sz w:val="16"/>
          <w:szCs w:val="16"/>
        </w:rPr>
        <w:t xml:space="preserve"> 20</w:t>
      </w:r>
      <w:r w:rsidR="00803B13">
        <w:rPr>
          <w:sz w:val="16"/>
          <w:szCs w:val="16"/>
        </w:rPr>
        <w:t>22</w:t>
      </w:r>
      <w:r w:rsidR="00AD65B7" w:rsidRPr="000E41B1">
        <w:rPr>
          <w:sz w:val="16"/>
          <w:szCs w:val="16"/>
        </w:rPr>
        <w:t xml:space="preserve"> r.</w:t>
      </w:r>
    </w:p>
    <w:p w:rsidR="005943EE" w:rsidRPr="000E41B1" w:rsidRDefault="005943EE" w:rsidP="005943EE">
      <w:pPr>
        <w:pStyle w:val="Nagwek2"/>
        <w:rPr>
          <w:rFonts w:ascii="Arial" w:hAnsi="Arial" w:cs="Arial"/>
          <w:sz w:val="18"/>
          <w:szCs w:val="18"/>
        </w:rPr>
      </w:pPr>
      <w:r w:rsidRPr="000E41B1">
        <w:rPr>
          <w:rFonts w:ascii="Arial" w:hAnsi="Arial" w:cs="Arial"/>
          <w:sz w:val="18"/>
          <w:szCs w:val="18"/>
        </w:rPr>
        <w:t>Zarząd Województwa Małopolskiego</w:t>
      </w:r>
    </w:p>
    <w:p w:rsidR="005943EE" w:rsidRPr="000E41B1" w:rsidRDefault="005943EE" w:rsidP="005943EE">
      <w:pPr>
        <w:pStyle w:val="Tekstpodstawowy3"/>
        <w:jc w:val="center"/>
        <w:rPr>
          <w:sz w:val="18"/>
          <w:szCs w:val="18"/>
        </w:rPr>
      </w:pPr>
      <w:r w:rsidRPr="000E41B1">
        <w:rPr>
          <w:sz w:val="18"/>
          <w:szCs w:val="18"/>
        </w:rPr>
        <w:t>Zgodnie z art. 35 ustawy z dn. 21 sierpnia 1997 o gospodarce nieruchomościami (</w:t>
      </w:r>
      <w:r w:rsidR="00560DF8" w:rsidRPr="00560DF8">
        <w:rPr>
          <w:sz w:val="18"/>
          <w:szCs w:val="18"/>
        </w:rPr>
        <w:t>tekst jednolity: Dz. U. z 2021 r. poz. 1899 ze zm.</w:t>
      </w:r>
      <w:r w:rsidRPr="000E41B1">
        <w:rPr>
          <w:sz w:val="18"/>
          <w:szCs w:val="18"/>
        </w:rPr>
        <w:t>) w związku z rozporządzeniem Rady Ministrów z 14 września 2004 r. w sprawie sposobu i trybu przeprowadzania przetargów oraz rokowań na zbycie nieruchomości (</w:t>
      </w:r>
      <w:r w:rsidR="000E41B1" w:rsidRPr="000E41B1">
        <w:rPr>
          <w:sz w:val="18"/>
          <w:szCs w:val="18"/>
        </w:rPr>
        <w:t>tekst jednolity: Dz.U.2014.1490 ze zm.</w:t>
      </w:r>
      <w:r w:rsidRPr="000E41B1">
        <w:rPr>
          <w:sz w:val="18"/>
          <w:szCs w:val="18"/>
        </w:rPr>
        <w:t>)</w:t>
      </w:r>
    </w:p>
    <w:p w:rsidR="005943EE" w:rsidRPr="002F62E1" w:rsidRDefault="005943EE" w:rsidP="005943EE">
      <w:pPr>
        <w:pStyle w:val="Tekstpodstawowy3"/>
        <w:jc w:val="center"/>
      </w:pPr>
      <w:r w:rsidRPr="002F62E1">
        <w:rPr>
          <w:b/>
          <w:bCs/>
        </w:rPr>
        <w:t xml:space="preserve">podaje do publicznej wiadomości   </w:t>
      </w:r>
      <w:r w:rsidRPr="002F62E1">
        <w:t>wykaz nieruchomości przeznaczonych do sprzedaży w trybie przetargowym:</w:t>
      </w:r>
    </w:p>
    <w:tbl>
      <w:tblPr>
        <w:tblpPr w:leftFromText="141" w:rightFromText="141" w:vertAnchor="text" w:horzAnchor="margin" w:tblpXSpec="center" w:tblpY="-41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685"/>
        <w:gridCol w:w="778"/>
        <w:gridCol w:w="1524"/>
        <w:gridCol w:w="919"/>
        <w:gridCol w:w="5346"/>
        <w:gridCol w:w="2560"/>
        <w:gridCol w:w="1972"/>
      </w:tblGrid>
      <w:tr w:rsidR="002F62E1" w:rsidRPr="002F62E1" w:rsidTr="002F62E1">
        <w:trPr>
          <w:cantSplit/>
          <w:trHeight w:val="27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Oznaczenie nieruchomości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Pow. działki (ha)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Opis nieruchomości</w:t>
            </w:r>
          </w:p>
        </w:tc>
        <w:tc>
          <w:tcPr>
            <w:tcW w:w="2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Przeznaczenie i sposób zagospodarowania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Cena wywoławcza</w:t>
            </w:r>
          </w:p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(zł)</w:t>
            </w:r>
          </w:p>
        </w:tc>
      </w:tr>
      <w:tr w:rsidR="002F62E1" w:rsidRPr="002F62E1" w:rsidTr="002F62E1">
        <w:trPr>
          <w:cantSplit/>
          <w:trHeight w:val="277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62E1" w:rsidRPr="002F62E1" w:rsidRDefault="002F62E1" w:rsidP="00BD33BD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2F62E1">
              <w:rPr>
                <w:rFonts w:eastAsia="Arial Unicode MS"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62E1" w:rsidRPr="002F62E1" w:rsidRDefault="002F62E1" w:rsidP="00BD33BD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2F62E1">
              <w:rPr>
                <w:rFonts w:eastAsia="Arial Unicode MS"/>
                <w:sz w:val="16"/>
                <w:szCs w:val="16"/>
                <w:lang w:eastAsia="pl-PL"/>
              </w:rPr>
              <w:t>Nr</w:t>
            </w:r>
          </w:p>
          <w:p w:rsidR="002F62E1" w:rsidRPr="002F62E1" w:rsidRDefault="002F62E1" w:rsidP="00BD33BD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2F62E1">
              <w:rPr>
                <w:rFonts w:eastAsia="Arial Unicode MS"/>
                <w:sz w:val="16"/>
                <w:szCs w:val="16"/>
                <w:lang w:eastAsia="pl-PL"/>
              </w:rPr>
              <w:t xml:space="preserve"> obrębu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62E1" w:rsidRPr="002F62E1" w:rsidRDefault="002F62E1" w:rsidP="00BD33BD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2F62E1">
              <w:rPr>
                <w:rFonts w:eastAsia="Arial Unicode MS"/>
                <w:sz w:val="16"/>
                <w:szCs w:val="16"/>
                <w:lang w:eastAsia="pl-PL"/>
              </w:rPr>
              <w:t xml:space="preserve">Kw </w:t>
            </w:r>
          </w:p>
        </w:tc>
        <w:tc>
          <w:tcPr>
            <w:tcW w:w="9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F62E1" w:rsidRPr="002F62E1" w:rsidTr="002F62E1">
        <w:trPr>
          <w:cantSplit/>
          <w:trHeight w:val="3642"/>
        </w:trPr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jc w:val="both"/>
              <w:rPr>
                <w:sz w:val="16"/>
                <w:szCs w:val="16"/>
              </w:rPr>
            </w:pPr>
            <w:r w:rsidRPr="002F62E1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ind w:left="-108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 xml:space="preserve"> 29 Nowy Sącz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bCs/>
                <w:sz w:val="16"/>
                <w:szCs w:val="16"/>
                <w:lang w:val="pl-PL"/>
              </w:rPr>
              <w:t>NS1S/00085711/9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bCs/>
                <w:sz w:val="16"/>
                <w:szCs w:val="16"/>
                <w:lang w:val="pl-PL"/>
              </w:rPr>
              <w:t>0,0255 ha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E1" w:rsidRPr="002F62E1" w:rsidRDefault="002F62E1" w:rsidP="002F62E1">
            <w:pPr>
              <w:ind w:firstLine="708"/>
              <w:jc w:val="center"/>
              <w:rPr>
                <w:sz w:val="16"/>
                <w:szCs w:val="16"/>
              </w:rPr>
            </w:pPr>
            <w:r w:rsidRPr="002F62E1">
              <w:rPr>
                <w:sz w:val="16"/>
                <w:szCs w:val="16"/>
              </w:rPr>
              <w:t xml:space="preserve">Przedmiotowa nieruchomość zlokalizowana jest w centrum miasta wśród zwartej zabudowy mieszkaniowo-usługowej. Działka ma kształt regularny, zbliżony do prostokąta, teren płaski, prawie w całości zabudowany narożną kamienicą w zwartej zabudowie, zlokalizowaną w zachodniej pierzei ul. Berka </w:t>
            </w:r>
            <w:r w:rsidR="001447C1" w:rsidRPr="002F62E1">
              <w:rPr>
                <w:sz w:val="16"/>
                <w:szCs w:val="16"/>
              </w:rPr>
              <w:t>Joselewicza</w:t>
            </w:r>
            <w:r w:rsidRPr="002F62E1">
              <w:rPr>
                <w:sz w:val="16"/>
                <w:szCs w:val="16"/>
              </w:rPr>
              <w:t xml:space="preserve"> oraz południowej pierzei placu 3-Maja (kamienica usytuowana w granicach działki, od strony południowej i zachodniej przylega bezpośrednio do chodnika miejskiego), w pn-wschodnim narożniku działki znajduje się nieposiadające wjazdu, małe podwórko gospodarcze o nawierzchni utwardzonej betonem monolitycznym słabej jakości, odwodnione do wpustu podwórzowego.</w:t>
            </w:r>
          </w:p>
          <w:p w:rsidR="002F62E1" w:rsidRPr="001447C1" w:rsidRDefault="002F62E1" w:rsidP="002F62E1">
            <w:pPr>
              <w:ind w:firstLine="708"/>
              <w:jc w:val="center"/>
              <w:rPr>
                <w:sz w:val="16"/>
                <w:szCs w:val="16"/>
              </w:rPr>
            </w:pPr>
            <w:r w:rsidRPr="002F62E1">
              <w:rPr>
                <w:sz w:val="16"/>
                <w:szCs w:val="16"/>
              </w:rPr>
              <w:t xml:space="preserve">Budynek jest trzykondygnacyjny wybudowany początkiem XX w. całkowicie podpiwniczony z poddaszem użytkowym dobudowanym współcześnie. Wejście główne do kamienicy znajduje się od ulicy Berka Joselewicza. Budynek został wzniesiony na cele mieszkaniowe, a następnie został zaadoptowany na pomieszczenia biurowo-usługowe. Konstrukcja budynku jest murowana z cegły ceramicznej, nad piwnicami sklepienia ceglane. Klatka schodowa dwubiegowa z balustradą ozdobną. W części nadbudowanej pokrycie dachu z blachy trapezowej, w pozostałej części dachówka ceramiczna. Naroże kamienicy ścięte z wykuszem w kondygnacji piętra. Wykusz zwieńczony czteroboczną wieżyczką. Nieruchomość zaopatrzona w instalację energetyczną, wodno-kanalizacyjną, gazową (kotłownia zdemontowana). Stan kamienicy wskazuje na konieczność generalnego remontu. </w:t>
            </w:r>
            <w:r w:rsidRPr="001447C1">
              <w:rPr>
                <w:sz w:val="16"/>
                <w:szCs w:val="16"/>
              </w:rPr>
              <w:t>Obiekt wpisany do gminnej ewidencji zabytków.</w:t>
            </w:r>
          </w:p>
          <w:p w:rsidR="002F62E1" w:rsidRPr="002F62E1" w:rsidRDefault="002F62E1" w:rsidP="002F62E1">
            <w:pPr>
              <w:ind w:firstLine="708"/>
              <w:jc w:val="center"/>
              <w:rPr>
                <w:sz w:val="16"/>
                <w:szCs w:val="16"/>
              </w:rPr>
            </w:pPr>
            <w:r w:rsidRPr="002F62E1">
              <w:rPr>
                <w:sz w:val="16"/>
                <w:szCs w:val="16"/>
              </w:rPr>
              <w:t xml:space="preserve">Działka posiada bezpośredni dostęp do drogi publicznej - ulicy Berka </w:t>
            </w:r>
            <w:r w:rsidR="001447C1" w:rsidRPr="002F62E1">
              <w:rPr>
                <w:sz w:val="16"/>
                <w:szCs w:val="16"/>
              </w:rPr>
              <w:t>Joselewicza</w:t>
            </w:r>
            <w:r w:rsidRPr="002F62E1">
              <w:rPr>
                <w:sz w:val="16"/>
                <w:szCs w:val="16"/>
              </w:rPr>
              <w:t>.</w:t>
            </w:r>
          </w:p>
          <w:p w:rsidR="002F62E1" w:rsidRPr="002F62E1" w:rsidRDefault="002F62E1" w:rsidP="001447C1">
            <w:pPr>
              <w:pStyle w:val="Tekstprzypisudolneg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AD2D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Nieruchomość </w:t>
            </w:r>
            <w:r w:rsidR="001447C1" w:rsidRPr="00AD2D1B">
              <w:rPr>
                <w:rFonts w:ascii="Arial" w:hAnsi="Arial" w:cs="Arial"/>
                <w:sz w:val="16"/>
                <w:szCs w:val="16"/>
                <w:lang w:eastAsia="en-US"/>
              </w:rPr>
              <w:t>posiada świadectwo</w:t>
            </w:r>
            <w:r w:rsidRPr="00AD2D1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charakterystyki energetycznej.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E1" w:rsidRDefault="002F62E1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 xml:space="preserve">Zgodnie z zapisami Miejscowego Planu Zagospodarowania Przestrzennego Miasta Nowy Sącz „Nowy Sącz – 29 Śródmieście” zatwierdzonego uchwałą Rady Miasta Nowy Sącz nr XV/147/2015 z dnia 15 września 2015 r. ze zm. </w:t>
            </w:r>
            <w:r w:rsidRPr="002F62E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nieruchomość </w:t>
            </w:r>
            <w:r w:rsidRPr="002F62E1">
              <w:rPr>
                <w:rFonts w:ascii="Arial" w:hAnsi="Arial" w:cs="Arial"/>
                <w:sz w:val="16"/>
                <w:szCs w:val="16"/>
                <w:lang w:val="pl-PL"/>
              </w:rPr>
              <w:t>znajduje się na terenach zabudowy usługowej i mieszkaniowej o symbolu B17U/M.</w:t>
            </w:r>
          </w:p>
          <w:p w:rsidR="00877344" w:rsidRPr="002F62E1" w:rsidRDefault="00877344" w:rsidP="00BD33B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877344" w:rsidRPr="00877344" w:rsidRDefault="00877344" w:rsidP="00877344">
            <w:pPr>
              <w:ind w:firstLine="708"/>
              <w:jc w:val="both"/>
              <w:rPr>
                <w:sz w:val="16"/>
                <w:szCs w:val="16"/>
              </w:rPr>
            </w:pPr>
            <w:r w:rsidRPr="002B5088">
              <w:rPr>
                <w:sz w:val="16"/>
                <w:szCs w:val="16"/>
              </w:rPr>
              <w:t>Działka znajduje się w obszarze rewitalizacji, wyznaczonym w drodze uchwały Nr XXV/271/2016 Rady Miasta Nowego Sącza z dnia 21 czerwca 2016 roku w sprawie wyznaczenia obszaru zdegradowanego i obszaru rewitalizacji (Dz. Urz. Woj. Małopolskiego z dnia 27 czerwca 2016 roku, poz. 3739). Ponadto, zgodnie z uchwałą Nr XXXI11/343/2016 Rady Miasta Nowego Sącza z dnia 29 grudnia 2016 roku</w:t>
            </w:r>
            <w:r w:rsidRPr="002B5088">
              <w:t xml:space="preserve"> </w:t>
            </w:r>
            <w:r w:rsidRPr="002B5088">
              <w:rPr>
                <w:sz w:val="16"/>
                <w:szCs w:val="16"/>
              </w:rPr>
              <w:t>w sprawie przyjęcia Gminnego Programu Rewitalizacji miasta Nowego Sącza na obszarze rewitalizacji nie planuje się ustanowienia</w:t>
            </w:r>
            <w:r w:rsidRPr="002B5088">
              <w:t xml:space="preserve"> </w:t>
            </w:r>
            <w:r w:rsidRPr="002B5088">
              <w:rPr>
                <w:sz w:val="16"/>
                <w:szCs w:val="16"/>
              </w:rPr>
              <w:t>specjalnej strefy rewitalizacji</w:t>
            </w:r>
            <w:r w:rsidRPr="00877344">
              <w:rPr>
                <w:sz w:val="16"/>
                <w:szCs w:val="16"/>
              </w:rPr>
              <w:t>.</w:t>
            </w:r>
          </w:p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79" w:rsidRDefault="00241F79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F79">
              <w:rPr>
                <w:rFonts w:ascii="Arial" w:hAnsi="Arial" w:cs="Arial"/>
                <w:sz w:val="16"/>
                <w:szCs w:val="16"/>
                <w:lang w:val="pl-PL"/>
              </w:rPr>
              <w:t>1 400 000,00 zł</w:t>
            </w:r>
          </w:p>
          <w:p w:rsidR="002F62E1" w:rsidRPr="002F62E1" w:rsidRDefault="00241F79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F79">
              <w:rPr>
                <w:rFonts w:ascii="Arial" w:hAnsi="Arial" w:cs="Arial"/>
                <w:sz w:val="16"/>
                <w:szCs w:val="16"/>
                <w:lang w:val="pl-PL"/>
              </w:rPr>
              <w:t xml:space="preserve"> (słownie złotych: jeden milion czterysta tysięcy </w:t>
            </w:r>
            <w:r w:rsidR="002F62E1" w:rsidRPr="002F62E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F62E1" w:rsidRPr="00791E1F" w:rsidRDefault="002F62E1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91E1F">
              <w:rPr>
                <w:rFonts w:ascii="Arial" w:hAnsi="Arial" w:cs="Arial"/>
                <w:sz w:val="16"/>
                <w:szCs w:val="16"/>
                <w:lang w:val="pl-PL"/>
              </w:rPr>
              <w:t>nieruchomość zwolniona z podatku VAT na podst. art. 43 ust. 1 pkt 10 ustawy o podatku od towarów i usług</w:t>
            </w:r>
          </w:p>
          <w:p w:rsidR="002F62E1" w:rsidRPr="002F62E1" w:rsidRDefault="002F62E1" w:rsidP="00BD33B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92D050"/>
                <w:sz w:val="16"/>
                <w:szCs w:val="16"/>
                <w:lang w:val="pl-PL"/>
              </w:rPr>
            </w:pPr>
          </w:p>
        </w:tc>
      </w:tr>
    </w:tbl>
    <w:p w:rsidR="002F62E1" w:rsidRPr="002F62E1" w:rsidRDefault="002F62E1" w:rsidP="005943EE">
      <w:pPr>
        <w:pStyle w:val="Tekstpodstawowy3"/>
        <w:jc w:val="center"/>
      </w:pPr>
    </w:p>
    <w:p w:rsidR="005943EE" w:rsidRPr="002F62E1" w:rsidRDefault="005943EE" w:rsidP="005943EE">
      <w:pPr>
        <w:pStyle w:val="Tekstpodstawowy3"/>
        <w:jc w:val="center"/>
        <w:rPr>
          <w:sz w:val="4"/>
          <w:szCs w:val="4"/>
        </w:rPr>
      </w:pPr>
    </w:p>
    <w:p w:rsidR="005943EE" w:rsidRPr="002F62E1" w:rsidRDefault="005943EE" w:rsidP="005943EE">
      <w:pPr>
        <w:pStyle w:val="Tekstpodstawowy3"/>
        <w:jc w:val="both"/>
        <w:rPr>
          <w:sz w:val="4"/>
          <w:szCs w:val="4"/>
        </w:rPr>
      </w:pPr>
    </w:p>
    <w:p w:rsidR="005943EE" w:rsidRDefault="005943EE" w:rsidP="005943EE">
      <w:pPr>
        <w:pStyle w:val="Tekstpodstawowy3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F62E1">
        <w:rPr>
          <w:sz w:val="20"/>
          <w:szCs w:val="20"/>
        </w:rPr>
        <w:t xml:space="preserve">Osoby, którym przysługuje prawo pierwszeństwa w nabyciu nieruchomości, zgodnie z art. 34 ust. 1. pkt. 1 i </w:t>
      </w:r>
      <w:r w:rsidR="00A35295" w:rsidRPr="002F62E1">
        <w:rPr>
          <w:sz w:val="20"/>
          <w:szCs w:val="20"/>
        </w:rPr>
        <w:t>pkt. 2 ustawy z dn. </w:t>
      </w:r>
      <w:r w:rsidRPr="002F62E1">
        <w:rPr>
          <w:sz w:val="20"/>
          <w:szCs w:val="20"/>
        </w:rPr>
        <w:br/>
        <w:t>21 sierpnia 1997 r. o gospodarce nieruchomościami, powinny złożyć wniosek o nabycie w terminie 6 tygodni licząc od dnia wywieszenia niniejszego wykazu.</w:t>
      </w:r>
    </w:p>
    <w:p w:rsidR="00026DDD" w:rsidRDefault="00581582" w:rsidP="00026DDD">
      <w:pPr>
        <w:pStyle w:val="Tekstpodstawowy3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581582">
        <w:rPr>
          <w:sz w:val="20"/>
          <w:szCs w:val="20"/>
        </w:rPr>
        <w:t>Stosownie do zapisu art. 59 ust. 1 z dnia 5 czerwca 1998 r. o samorządzie województwa, Skarbowi Państwa przysługiwać będzie prawo pierwokupu lub zwrotu nieruchomości.</w:t>
      </w:r>
    </w:p>
    <w:p w:rsidR="005943EE" w:rsidRPr="007D4D3F" w:rsidRDefault="007D4D3F" w:rsidP="007D4D3F">
      <w:pPr>
        <w:pStyle w:val="Tekstpodstawowy3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Zgodnie z u</w:t>
      </w:r>
      <w:r w:rsidRPr="007D4D3F">
        <w:rPr>
          <w:sz w:val="20"/>
          <w:szCs w:val="20"/>
        </w:rPr>
        <w:t>chwałą Nr XXV/271/2016 Rady Miasta Nowego Sącza z dnia 21 czerwca 2016 roku w sprawie wyzna</w:t>
      </w:r>
      <w:r>
        <w:rPr>
          <w:sz w:val="20"/>
          <w:szCs w:val="20"/>
        </w:rPr>
        <w:t>czenia obszaru zdegradowanego i </w:t>
      </w:r>
      <w:r w:rsidRPr="007D4D3F">
        <w:rPr>
          <w:sz w:val="20"/>
          <w:szCs w:val="20"/>
        </w:rPr>
        <w:t>obszaru rewitalizacji (Dz. Urz. Woj. Małopolskiego z dnia 27 czerwca 2016 roku, poz. 3739)</w:t>
      </w:r>
      <w:r>
        <w:rPr>
          <w:sz w:val="20"/>
          <w:szCs w:val="20"/>
        </w:rPr>
        <w:t xml:space="preserve"> </w:t>
      </w:r>
      <w:r w:rsidR="005147DE">
        <w:rPr>
          <w:sz w:val="20"/>
          <w:szCs w:val="20"/>
        </w:rPr>
        <w:t>miastu</w:t>
      </w:r>
      <w:r>
        <w:rPr>
          <w:sz w:val="20"/>
          <w:szCs w:val="20"/>
        </w:rPr>
        <w:t xml:space="preserve"> Nowy Sącz </w:t>
      </w:r>
      <w:r w:rsidRPr="007D4D3F">
        <w:rPr>
          <w:sz w:val="20"/>
          <w:szCs w:val="20"/>
        </w:rPr>
        <w:t>przysługiwać będzie prawo pierwokupu</w:t>
      </w:r>
      <w:r>
        <w:rPr>
          <w:sz w:val="20"/>
          <w:szCs w:val="20"/>
        </w:rPr>
        <w:t xml:space="preserve"> nieruchomości.</w:t>
      </w:r>
    </w:p>
    <w:p w:rsidR="00A35295" w:rsidRPr="00AB164F" w:rsidRDefault="005943EE" w:rsidP="00AB164F">
      <w:pPr>
        <w:pStyle w:val="Tekstpodstawowywcity2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2F62E1">
        <w:rPr>
          <w:sz w:val="20"/>
          <w:szCs w:val="20"/>
        </w:rPr>
        <w:t xml:space="preserve">Niniejszy wykaz zostaje wywieszony na okres </w:t>
      </w:r>
      <w:r w:rsidR="008816EF" w:rsidRPr="002F62E1">
        <w:rPr>
          <w:sz w:val="20"/>
          <w:szCs w:val="20"/>
        </w:rPr>
        <w:t xml:space="preserve">21 dni tj. od </w:t>
      </w:r>
      <w:r w:rsidR="001405A5">
        <w:rPr>
          <w:sz w:val="20"/>
          <w:szCs w:val="20"/>
        </w:rPr>
        <w:t>14 grudnia 2022</w:t>
      </w:r>
      <w:r w:rsidR="00A35295" w:rsidRPr="002F62E1">
        <w:rPr>
          <w:sz w:val="20"/>
          <w:szCs w:val="20"/>
        </w:rPr>
        <w:t xml:space="preserve"> </w:t>
      </w:r>
      <w:r w:rsidRPr="002F62E1">
        <w:rPr>
          <w:sz w:val="20"/>
          <w:szCs w:val="20"/>
        </w:rPr>
        <w:t xml:space="preserve"> r.</w:t>
      </w:r>
      <w:r w:rsidR="008816EF" w:rsidRPr="002F62E1">
        <w:rPr>
          <w:sz w:val="20"/>
          <w:szCs w:val="20"/>
        </w:rPr>
        <w:t xml:space="preserve"> do </w:t>
      </w:r>
      <w:r w:rsidR="001405A5">
        <w:rPr>
          <w:sz w:val="20"/>
          <w:szCs w:val="20"/>
        </w:rPr>
        <w:t>4 stycznia 2023</w:t>
      </w:r>
      <w:bookmarkStart w:id="0" w:name="_GoBack"/>
      <w:bookmarkEnd w:id="0"/>
      <w:r w:rsidR="00A35295" w:rsidRPr="002F62E1">
        <w:rPr>
          <w:sz w:val="20"/>
          <w:szCs w:val="20"/>
        </w:rPr>
        <w:t xml:space="preserve"> </w:t>
      </w:r>
      <w:r w:rsidRPr="002F62E1">
        <w:rPr>
          <w:sz w:val="20"/>
          <w:szCs w:val="20"/>
        </w:rPr>
        <w:t xml:space="preserve"> r. </w:t>
      </w:r>
      <w:r w:rsidR="008816EF" w:rsidRPr="002F62E1">
        <w:rPr>
          <w:sz w:val="20"/>
          <w:szCs w:val="20"/>
        </w:rPr>
        <w:t>na tablicy ogłoszeń w siedzibie Urzędu Marszałkowskiego Województwa Małopolskiego przy ul. Racławickiej 56 oraz Krakowskiego Biura Geodezji i T</w:t>
      </w:r>
      <w:r w:rsidR="0018086A" w:rsidRPr="002F62E1">
        <w:rPr>
          <w:sz w:val="20"/>
          <w:szCs w:val="20"/>
        </w:rPr>
        <w:t>e</w:t>
      </w:r>
      <w:r w:rsidR="008816EF" w:rsidRPr="002F62E1">
        <w:rPr>
          <w:sz w:val="20"/>
          <w:szCs w:val="20"/>
        </w:rPr>
        <w:t>r</w:t>
      </w:r>
      <w:r w:rsidR="0018086A" w:rsidRPr="002F62E1">
        <w:rPr>
          <w:sz w:val="20"/>
          <w:szCs w:val="20"/>
        </w:rPr>
        <w:t>e</w:t>
      </w:r>
      <w:r w:rsidR="008816EF" w:rsidRPr="002F62E1">
        <w:rPr>
          <w:sz w:val="20"/>
          <w:szCs w:val="20"/>
        </w:rPr>
        <w:t xml:space="preserve">nów Rolnych przy ul. Gazowej 15 </w:t>
      </w:r>
      <w:r w:rsidR="002F62E1" w:rsidRPr="002F62E1">
        <w:rPr>
          <w:sz w:val="20"/>
          <w:szCs w:val="20"/>
        </w:rPr>
        <w:br/>
      </w:r>
      <w:r w:rsidR="008816EF" w:rsidRPr="002F62E1">
        <w:rPr>
          <w:sz w:val="20"/>
          <w:szCs w:val="20"/>
        </w:rPr>
        <w:t xml:space="preserve">w Krakowie </w:t>
      </w:r>
      <w:r w:rsidR="00A35295" w:rsidRPr="002F62E1">
        <w:rPr>
          <w:sz w:val="20"/>
          <w:szCs w:val="20"/>
        </w:rPr>
        <w:t>oraz opublikowany w Biuletynie Informacji Publicznej Urzędu Marszałkowskiego Województwa Małopolskiego i na stronie internetowej Urzędu Marszałkowskiego Województwa Małopolskiego.</w:t>
      </w:r>
    </w:p>
    <w:p w:rsidR="00A35295" w:rsidRDefault="00A35295" w:rsidP="00A35295">
      <w:pPr>
        <w:pStyle w:val="Tekstpodstawowywcity2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2F62E1">
        <w:rPr>
          <w:sz w:val="20"/>
          <w:szCs w:val="20"/>
        </w:rPr>
        <w:t xml:space="preserve">Informacje dotyczące nieruchomości można uzyskać w Urzędzie Marszałkowskim Województwa Małopolskiego, Departament </w:t>
      </w:r>
      <w:r w:rsidR="00CF3601">
        <w:rPr>
          <w:sz w:val="20"/>
          <w:szCs w:val="20"/>
        </w:rPr>
        <w:t>Nadzoru Właścicielskiego i Gospodarki</w:t>
      </w:r>
      <w:r w:rsidRPr="002F62E1">
        <w:rPr>
          <w:sz w:val="20"/>
          <w:szCs w:val="20"/>
        </w:rPr>
        <w:t xml:space="preserve">, ul. Racławicka 56, pokój nr 353 od poniedziałku do piątku w godz. 8.00-16.00, tel. 12 63 03 313 </w:t>
      </w:r>
      <w:r w:rsidR="0016740B">
        <w:rPr>
          <w:sz w:val="20"/>
          <w:szCs w:val="20"/>
        </w:rPr>
        <w:t>o</w:t>
      </w:r>
      <w:r w:rsidRPr="002F62E1">
        <w:rPr>
          <w:sz w:val="20"/>
          <w:szCs w:val="20"/>
        </w:rPr>
        <w:t>raz w Krakowskim Biurze Geodezji i Terenów Rolnych w Krakowie przy ul. Gazowej 15, tel. 12 430 69 66 we</w:t>
      </w:r>
      <w:r w:rsidR="00026DDD">
        <w:rPr>
          <w:sz w:val="20"/>
          <w:szCs w:val="20"/>
        </w:rPr>
        <w:t>w</w:t>
      </w:r>
      <w:r w:rsidRPr="002F62E1">
        <w:rPr>
          <w:sz w:val="20"/>
          <w:szCs w:val="20"/>
        </w:rPr>
        <w:t>. 120</w:t>
      </w:r>
      <w:r w:rsidR="002F62E1" w:rsidRPr="002F62E1">
        <w:rPr>
          <w:sz w:val="20"/>
          <w:szCs w:val="20"/>
        </w:rPr>
        <w:t>.</w:t>
      </w:r>
    </w:p>
    <w:p w:rsidR="00B92B63" w:rsidRDefault="00B92B63" w:rsidP="00B92B63">
      <w:pPr>
        <w:pStyle w:val="Tekstpodstawowywcity2"/>
        <w:spacing w:line="240" w:lineRule="auto"/>
        <w:jc w:val="both"/>
        <w:rPr>
          <w:sz w:val="20"/>
          <w:szCs w:val="20"/>
        </w:rPr>
      </w:pPr>
    </w:p>
    <w:sectPr w:rsidR="00B92B63" w:rsidSect="00B92B63"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D9" w:rsidRDefault="00F328D9" w:rsidP="008D516C">
      <w:r>
        <w:separator/>
      </w:r>
    </w:p>
  </w:endnote>
  <w:endnote w:type="continuationSeparator" w:id="0">
    <w:p w:rsidR="00F328D9" w:rsidRDefault="00F328D9" w:rsidP="008D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D9" w:rsidRDefault="00F328D9" w:rsidP="008D516C">
      <w:r>
        <w:separator/>
      </w:r>
    </w:p>
  </w:footnote>
  <w:footnote w:type="continuationSeparator" w:id="0">
    <w:p w:rsidR="00F328D9" w:rsidRDefault="00F328D9" w:rsidP="008D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D46"/>
    <w:multiLevelType w:val="hybridMultilevel"/>
    <w:tmpl w:val="5FDAB9DE"/>
    <w:lvl w:ilvl="0" w:tplc="12441C8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C5360"/>
    <w:multiLevelType w:val="hybridMultilevel"/>
    <w:tmpl w:val="25CAFF30"/>
    <w:lvl w:ilvl="0" w:tplc="495E01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37613"/>
    <w:multiLevelType w:val="hybridMultilevel"/>
    <w:tmpl w:val="1DC090D2"/>
    <w:lvl w:ilvl="0" w:tplc="3AAA0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E38BB"/>
    <w:multiLevelType w:val="hybridMultilevel"/>
    <w:tmpl w:val="8D269616"/>
    <w:lvl w:ilvl="0" w:tplc="6AD4AD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81681"/>
    <w:multiLevelType w:val="hybridMultilevel"/>
    <w:tmpl w:val="02583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3"/>
    <w:rsid w:val="000025E1"/>
    <w:rsid w:val="00026DDD"/>
    <w:rsid w:val="00062210"/>
    <w:rsid w:val="00093691"/>
    <w:rsid w:val="000A6805"/>
    <w:rsid w:val="000D26B6"/>
    <w:rsid w:val="000D7B18"/>
    <w:rsid w:val="000E1219"/>
    <w:rsid w:val="000E41B1"/>
    <w:rsid w:val="001405A5"/>
    <w:rsid w:val="00143690"/>
    <w:rsid w:val="001447C1"/>
    <w:rsid w:val="00146854"/>
    <w:rsid w:val="0016740B"/>
    <w:rsid w:val="00176449"/>
    <w:rsid w:val="0018086A"/>
    <w:rsid w:val="00182244"/>
    <w:rsid w:val="00183E6A"/>
    <w:rsid w:val="001851A1"/>
    <w:rsid w:val="001B22A1"/>
    <w:rsid w:val="001C78AF"/>
    <w:rsid w:val="002418B0"/>
    <w:rsid w:val="00241F79"/>
    <w:rsid w:val="00252938"/>
    <w:rsid w:val="00273ECD"/>
    <w:rsid w:val="002953F5"/>
    <w:rsid w:val="002B5088"/>
    <w:rsid w:val="002B7886"/>
    <w:rsid w:val="002D7260"/>
    <w:rsid w:val="002D7E43"/>
    <w:rsid w:val="002F21AA"/>
    <w:rsid w:val="002F62DC"/>
    <w:rsid w:val="002F62E1"/>
    <w:rsid w:val="00343C80"/>
    <w:rsid w:val="00380668"/>
    <w:rsid w:val="00382377"/>
    <w:rsid w:val="00382808"/>
    <w:rsid w:val="003A1F8E"/>
    <w:rsid w:val="003B32FD"/>
    <w:rsid w:val="003F1C73"/>
    <w:rsid w:val="00415BF7"/>
    <w:rsid w:val="00422036"/>
    <w:rsid w:val="0045568C"/>
    <w:rsid w:val="0049781E"/>
    <w:rsid w:val="004C31D2"/>
    <w:rsid w:val="004D25C6"/>
    <w:rsid w:val="005100F7"/>
    <w:rsid w:val="005147DE"/>
    <w:rsid w:val="00551BE5"/>
    <w:rsid w:val="00557284"/>
    <w:rsid w:val="00560DF8"/>
    <w:rsid w:val="00563EB1"/>
    <w:rsid w:val="00564A91"/>
    <w:rsid w:val="0057386D"/>
    <w:rsid w:val="00581582"/>
    <w:rsid w:val="0058328E"/>
    <w:rsid w:val="00587900"/>
    <w:rsid w:val="00594214"/>
    <w:rsid w:val="0059423C"/>
    <w:rsid w:val="005943EE"/>
    <w:rsid w:val="005A6B1A"/>
    <w:rsid w:val="005D3AD5"/>
    <w:rsid w:val="005D3D64"/>
    <w:rsid w:val="00646415"/>
    <w:rsid w:val="0065417D"/>
    <w:rsid w:val="006626F2"/>
    <w:rsid w:val="006725E7"/>
    <w:rsid w:val="00680896"/>
    <w:rsid w:val="00684CE4"/>
    <w:rsid w:val="006906D5"/>
    <w:rsid w:val="006A41C7"/>
    <w:rsid w:val="006D1CA9"/>
    <w:rsid w:val="00704922"/>
    <w:rsid w:val="00725E77"/>
    <w:rsid w:val="007278AD"/>
    <w:rsid w:val="007427B9"/>
    <w:rsid w:val="00756472"/>
    <w:rsid w:val="007568E5"/>
    <w:rsid w:val="00777D7F"/>
    <w:rsid w:val="00791E1F"/>
    <w:rsid w:val="007D3242"/>
    <w:rsid w:val="007D4D3F"/>
    <w:rsid w:val="007E430F"/>
    <w:rsid w:val="007E5E14"/>
    <w:rsid w:val="007F79E7"/>
    <w:rsid w:val="00803B13"/>
    <w:rsid w:val="00803E73"/>
    <w:rsid w:val="00823808"/>
    <w:rsid w:val="008460AD"/>
    <w:rsid w:val="00853859"/>
    <w:rsid w:val="00873B5E"/>
    <w:rsid w:val="00877344"/>
    <w:rsid w:val="008816EF"/>
    <w:rsid w:val="00890031"/>
    <w:rsid w:val="008B59AC"/>
    <w:rsid w:val="008D4412"/>
    <w:rsid w:val="008D516C"/>
    <w:rsid w:val="008E3998"/>
    <w:rsid w:val="00905B3A"/>
    <w:rsid w:val="009069F2"/>
    <w:rsid w:val="00931F45"/>
    <w:rsid w:val="00937B67"/>
    <w:rsid w:val="00952676"/>
    <w:rsid w:val="0096595F"/>
    <w:rsid w:val="00994CD6"/>
    <w:rsid w:val="009B447B"/>
    <w:rsid w:val="00A13B70"/>
    <w:rsid w:val="00A347A0"/>
    <w:rsid w:val="00A35295"/>
    <w:rsid w:val="00A50C8D"/>
    <w:rsid w:val="00A80A99"/>
    <w:rsid w:val="00A90629"/>
    <w:rsid w:val="00AB164F"/>
    <w:rsid w:val="00AC2543"/>
    <w:rsid w:val="00AC391A"/>
    <w:rsid w:val="00AD2D1B"/>
    <w:rsid w:val="00AD3BDE"/>
    <w:rsid w:val="00AD65B7"/>
    <w:rsid w:val="00AD6CBB"/>
    <w:rsid w:val="00AE2915"/>
    <w:rsid w:val="00AE314F"/>
    <w:rsid w:val="00AE61E3"/>
    <w:rsid w:val="00AF54E9"/>
    <w:rsid w:val="00B070D1"/>
    <w:rsid w:val="00B34D7C"/>
    <w:rsid w:val="00B60D37"/>
    <w:rsid w:val="00B6193E"/>
    <w:rsid w:val="00B92B63"/>
    <w:rsid w:val="00BA2F08"/>
    <w:rsid w:val="00BD3A44"/>
    <w:rsid w:val="00C16226"/>
    <w:rsid w:val="00C20F19"/>
    <w:rsid w:val="00CD4FF4"/>
    <w:rsid w:val="00CF3601"/>
    <w:rsid w:val="00D23887"/>
    <w:rsid w:val="00D42B0B"/>
    <w:rsid w:val="00D50CFD"/>
    <w:rsid w:val="00D529BC"/>
    <w:rsid w:val="00D943DC"/>
    <w:rsid w:val="00DD125B"/>
    <w:rsid w:val="00E47B77"/>
    <w:rsid w:val="00E739D3"/>
    <w:rsid w:val="00E84204"/>
    <w:rsid w:val="00ED4679"/>
    <w:rsid w:val="00EE0F33"/>
    <w:rsid w:val="00EF4B80"/>
    <w:rsid w:val="00F01169"/>
    <w:rsid w:val="00F02074"/>
    <w:rsid w:val="00F11AE3"/>
    <w:rsid w:val="00F328D9"/>
    <w:rsid w:val="00F414F5"/>
    <w:rsid w:val="00F6017B"/>
    <w:rsid w:val="00F6266E"/>
    <w:rsid w:val="00F87B14"/>
    <w:rsid w:val="00FB31E4"/>
    <w:rsid w:val="00FE2539"/>
    <w:rsid w:val="00FF151E"/>
    <w:rsid w:val="00FF36EC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1994-9A3B-43FE-A7DE-43857226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44"/>
    <w:rPr>
      <w:rFonts w:ascii="Arial" w:eastAsia="Times New Roman" w:hAnsi="Arial" w:cs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529BC"/>
    <w:pPr>
      <w:keepNext/>
      <w:spacing w:line="36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29BC"/>
    <w:rPr>
      <w:rFonts w:eastAsia="Arial Unicode MS" w:cs="Times New Roman"/>
      <w:b/>
      <w:szCs w:val="20"/>
      <w:lang w:eastAsia="pl-PL"/>
    </w:rPr>
  </w:style>
  <w:style w:type="paragraph" w:styleId="NormalnyWeb">
    <w:name w:val="Normal (Web)"/>
    <w:basedOn w:val="Normalny"/>
    <w:unhideWhenUsed/>
    <w:rsid w:val="00D529B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ekstprzypisudolnego">
    <w:name w:val="footnote text"/>
    <w:basedOn w:val="Normalny"/>
    <w:link w:val="TekstprzypisudolnegoZnak"/>
    <w:unhideWhenUsed/>
    <w:rsid w:val="00D529B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29BC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529BC"/>
    <w:pPr>
      <w:spacing w:line="360" w:lineRule="auto"/>
      <w:jc w:val="center"/>
    </w:pPr>
    <w:rPr>
      <w:rFonts w:ascii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529BC"/>
    <w:rPr>
      <w:rFonts w:eastAsia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529BC"/>
    <w:pPr>
      <w:jc w:val="both"/>
    </w:pPr>
    <w:rPr>
      <w:rFonts w:ascii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29BC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529BC"/>
    <w:pPr>
      <w:jc w:val="both"/>
    </w:pPr>
    <w:rPr>
      <w:rFonts w:ascii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29BC"/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529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29BC"/>
    <w:rPr>
      <w:rFonts w:ascii="Arial" w:eastAsia="Times New Roman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D529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529BC"/>
    <w:rPr>
      <w:rFonts w:ascii="Arial" w:eastAsia="Times New Roman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A352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8AD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1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16C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1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38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D4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D441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B63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B63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DCDB-0FFE-473B-9F29-904451D0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Chmolowska, Małgorzata</cp:lastModifiedBy>
  <cp:revision>52</cp:revision>
  <cp:lastPrinted>2022-12-01T12:24:00Z</cp:lastPrinted>
  <dcterms:created xsi:type="dcterms:W3CDTF">2021-07-01T07:52:00Z</dcterms:created>
  <dcterms:modified xsi:type="dcterms:W3CDTF">2022-12-14T11:15:00Z</dcterms:modified>
</cp:coreProperties>
</file>