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53" w:rsidRDefault="00952253" w:rsidP="00952253">
      <w:pPr>
        <w:ind w:left="9360" w:firstLine="720"/>
        <w:rPr>
          <w:rFonts w:cs="Times New Roman"/>
          <w:color w:val="FF0000"/>
          <w:sz w:val="16"/>
          <w:szCs w:val="16"/>
          <w:u w:val="single"/>
          <w:lang w:eastAsia="pl-PL"/>
        </w:rPr>
      </w:pPr>
      <w:r>
        <w:rPr>
          <w:sz w:val="16"/>
          <w:szCs w:val="16"/>
        </w:rPr>
        <w:t xml:space="preserve">Załącznik nr 1 do uchwały nr </w:t>
      </w:r>
      <w:r>
        <w:rPr>
          <w:sz w:val="16"/>
          <w:szCs w:val="16"/>
        </w:rPr>
        <w:t>1785/2024</w:t>
      </w:r>
    </w:p>
    <w:p w:rsidR="00952253" w:rsidRDefault="00952253" w:rsidP="00952253">
      <w:pPr>
        <w:ind w:left="9360" w:firstLine="720"/>
        <w:rPr>
          <w:rFonts w:cs="Times New Roman"/>
          <w:sz w:val="16"/>
          <w:szCs w:val="16"/>
          <w:lang w:eastAsia="pl-PL"/>
        </w:rPr>
      </w:pPr>
      <w:r>
        <w:rPr>
          <w:rFonts w:cs="Times New Roman"/>
          <w:sz w:val="16"/>
          <w:szCs w:val="16"/>
          <w:lang w:eastAsia="pl-PL"/>
        </w:rPr>
        <w:t>Zarządu Województwa Małopolskiego</w:t>
      </w:r>
    </w:p>
    <w:p w:rsidR="00952253" w:rsidRDefault="00952253" w:rsidP="00952253">
      <w:pPr>
        <w:ind w:left="9360" w:firstLine="720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>
        <w:rPr>
          <w:sz w:val="16"/>
          <w:szCs w:val="16"/>
        </w:rPr>
        <w:t>20 sierpnia 2024 r.</w:t>
      </w:r>
    </w:p>
    <w:p w:rsidR="00952253" w:rsidRDefault="00952253" w:rsidP="00952253">
      <w:pPr>
        <w:ind w:left="9360" w:firstLine="720"/>
        <w:rPr>
          <w:sz w:val="16"/>
          <w:szCs w:val="16"/>
        </w:rPr>
      </w:pPr>
    </w:p>
    <w:p w:rsidR="00952253" w:rsidRDefault="00952253" w:rsidP="00952253">
      <w:pPr>
        <w:pStyle w:val="Nagwek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 Województwa Małopolskiego</w:t>
      </w:r>
      <w:bookmarkStart w:id="0" w:name="_GoBack"/>
      <w:bookmarkEnd w:id="0"/>
    </w:p>
    <w:p w:rsidR="00952253" w:rsidRDefault="00952253" w:rsidP="00952253">
      <w:pPr>
        <w:pStyle w:val="Tekstpodstawowy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35 ustawy z dn. 21 sierpnia 1997 o gospodarce nieruchomościami (tekst jednolity: </w:t>
      </w:r>
      <w:r w:rsidRPr="00144E85">
        <w:rPr>
          <w:sz w:val="18"/>
          <w:szCs w:val="18"/>
        </w:rPr>
        <w:t>Dz.U.202</w:t>
      </w:r>
      <w:r>
        <w:rPr>
          <w:sz w:val="18"/>
          <w:szCs w:val="18"/>
        </w:rPr>
        <w:t>4</w:t>
      </w:r>
      <w:r w:rsidRPr="00144E85">
        <w:rPr>
          <w:sz w:val="18"/>
          <w:szCs w:val="18"/>
        </w:rPr>
        <w:t>.</w:t>
      </w:r>
      <w:r>
        <w:rPr>
          <w:sz w:val="18"/>
          <w:szCs w:val="18"/>
        </w:rPr>
        <w:t xml:space="preserve">1145) w związku z rozporządzeniem Rady Ministrów z 14 września 2004 r. w sprawie sposobu i trybu przeprowadzania przetargów oraz rokowań na zbycie nieruchomości (tekst jednolity: </w:t>
      </w:r>
      <w:r w:rsidRPr="00DB5392">
        <w:rPr>
          <w:sz w:val="18"/>
          <w:szCs w:val="18"/>
        </w:rPr>
        <w:t>Dz.U.2021.2213</w:t>
      </w:r>
      <w:r>
        <w:rPr>
          <w:sz w:val="18"/>
          <w:szCs w:val="18"/>
        </w:rPr>
        <w:t>)</w:t>
      </w:r>
    </w:p>
    <w:p w:rsidR="00952253" w:rsidRPr="00F73CAB" w:rsidRDefault="00952253" w:rsidP="00952253">
      <w:pPr>
        <w:pStyle w:val="Tekstpodstawowy3"/>
        <w:jc w:val="center"/>
        <w:rPr>
          <w:sz w:val="18"/>
          <w:szCs w:val="18"/>
        </w:rPr>
      </w:pPr>
      <w:r w:rsidRPr="00F73CAB">
        <w:rPr>
          <w:b/>
          <w:bCs/>
          <w:sz w:val="18"/>
          <w:szCs w:val="18"/>
        </w:rPr>
        <w:t xml:space="preserve">podaje do publicznej wiadomości  </w:t>
      </w:r>
      <w:r w:rsidRPr="00F73CAB">
        <w:rPr>
          <w:sz w:val="18"/>
          <w:szCs w:val="18"/>
        </w:rPr>
        <w:t>wykaz nieruchomości przeznaczonych do sprzedaży w trybie przetargowym:</w:t>
      </w:r>
    </w:p>
    <w:tbl>
      <w:tblPr>
        <w:tblpPr w:leftFromText="141" w:rightFromText="141" w:vertAnchor="text" w:horzAnchor="margin" w:tblpXSpec="center" w:tblpY="-41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692"/>
        <w:gridCol w:w="756"/>
        <w:gridCol w:w="1524"/>
        <w:gridCol w:w="919"/>
        <w:gridCol w:w="4100"/>
        <w:gridCol w:w="3827"/>
        <w:gridCol w:w="1967"/>
      </w:tblGrid>
      <w:tr w:rsidR="00952253" w:rsidTr="00C029B2">
        <w:trPr>
          <w:cantSplit/>
          <w:trHeight w:val="27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pl-PL"/>
              </w:rPr>
              <w:t>lp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Oznaczenie nieruchomości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Pow. działki (ha)</w:t>
            </w:r>
          </w:p>
        </w:tc>
        <w:tc>
          <w:tcPr>
            <w:tcW w:w="4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Opis nieruchomości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Przeznaczenie i sposób zagospodarowania</w:t>
            </w: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Cena wywoławcza</w:t>
            </w: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(zł)</w:t>
            </w:r>
          </w:p>
        </w:tc>
      </w:tr>
      <w:tr w:rsidR="00952253" w:rsidTr="00C029B2">
        <w:trPr>
          <w:cantSplit/>
          <w:trHeight w:val="27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r>
              <w:rPr>
                <w:rFonts w:eastAsia="Arial Unicode MS"/>
                <w:sz w:val="16"/>
                <w:szCs w:val="16"/>
                <w:lang w:eastAsia="pl-PL"/>
              </w:rPr>
              <w:t>Nr obrębu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jc w:val="center"/>
              <w:rPr>
                <w:rFonts w:eastAsia="Arial Unicode MS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lang w:eastAsia="pl-PL"/>
              </w:rPr>
              <w:t>Kw</w:t>
            </w:r>
            <w:proofErr w:type="spellEnd"/>
            <w:r>
              <w:rPr>
                <w:rFonts w:eastAsia="Arial Unicode MS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410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2253" w:rsidRDefault="00952253" w:rsidP="00C029B2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952253" w:rsidTr="00C029B2">
        <w:trPr>
          <w:cantSplit/>
          <w:trHeight w:val="3642"/>
        </w:trPr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53" w:rsidRDefault="00952253" w:rsidP="00C029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76 </w:t>
            </w: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Nowy Sącz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76630">
              <w:rPr>
                <w:rFonts w:ascii="Arial" w:hAnsi="Arial" w:cs="Arial"/>
                <w:bCs/>
                <w:sz w:val="16"/>
                <w:szCs w:val="16"/>
                <w:lang w:val="pl-PL"/>
              </w:rPr>
              <w:t>NS1S/00061468/6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7663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0,1582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ha</w:t>
            </w:r>
          </w:p>
        </w:tc>
        <w:tc>
          <w:tcPr>
            <w:tcW w:w="4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53" w:rsidRPr="00476630" w:rsidRDefault="00952253" w:rsidP="00C029B2">
            <w:pPr>
              <w:ind w:firstLine="172"/>
              <w:jc w:val="both"/>
              <w:rPr>
                <w:sz w:val="16"/>
                <w:szCs w:val="16"/>
              </w:rPr>
            </w:pPr>
            <w:r w:rsidRPr="00476630">
              <w:rPr>
                <w:sz w:val="16"/>
                <w:szCs w:val="16"/>
              </w:rPr>
              <w:t>Nieruchomość położona jest w śródmiejskiej części miasta Nowy Sącz, w zwartej zabudo</w:t>
            </w:r>
            <w:r>
              <w:rPr>
                <w:sz w:val="16"/>
                <w:szCs w:val="16"/>
              </w:rPr>
              <w:t>wie budynków wielorodzinnych, w </w:t>
            </w:r>
            <w:r w:rsidRPr="00476630">
              <w:rPr>
                <w:sz w:val="16"/>
                <w:szCs w:val="16"/>
              </w:rPr>
              <w:t>niewielkiej odległości od Dworc</w:t>
            </w:r>
            <w:r>
              <w:rPr>
                <w:sz w:val="16"/>
                <w:szCs w:val="16"/>
              </w:rPr>
              <w:t>a Autobusowego – Nowy Sącz, w </w:t>
            </w:r>
            <w:r w:rsidRPr="00476630">
              <w:rPr>
                <w:sz w:val="16"/>
                <w:szCs w:val="16"/>
              </w:rPr>
              <w:t>sąsiedztwie zabudowy mieszkaniowej średniej i niskiej intensywności. Działka znajduje się w odległości ok 1,1 m km od ścisłego centrum Nowego Sącza – Rynku.</w:t>
            </w:r>
          </w:p>
          <w:p w:rsidR="00952253" w:rsidRPr="00476630" w:rsidRDefault="00952253" w:rsidP="00C029B2">
            <w:pPr>
              <w:ind w:firstLine="172"/>
              <w:jc w:val="both"/>
              <w:rPr>
                <w:sz w:val="16"/>
                <w:szCs w:val="16"/>
              </w:rPr>
            </w:pPr>
            <w:r w:rsidRPr="00476630">
              <w:rPr>
                <w:sz w:val="16"/>
                <w:szCs w:val="16"/>
              </w:rPr>
              <w:t>Nieruchomość jest ogrodzona, zabudowana budynkami użytkowymi o numerach porządkowych 28,30 oraz 30a oraz zespołem garaży złożonym z 4 boksów (80 m</w:t>
            </w:r>
            <w:r w:rsidRPr="00162478">
              <w:rPr>
                <w:sz w:val="16"/>
                <w:szCs w:val="16"/>
                <w:vertAlign w:val="superscript"/>
              </w:rPr>
              <w:t>2</w:t>
            </w:r>
            <w:r w:rsidRPr="00476630">
              <w:rPr>
                <w:sz w:val="16"/>
                <w:szCs w:val="16"/>
              </w:rPr>
              <w:t>), powierzchnia terenu utwardzonego wynosi 652 m</w:t>
            </w:r>
            <w:r w:rsidRPr="00162478">
              <w:rPr>
                <w:sz w:val="16"/>
                <w:szCs w:val="16"/>
                <w:vertAlign w:val="superscript"/>
              </w:rPr>
              <w:t>2</w:t>
            </w:r>
            <w:r w:rsidRPr="00476630">
              <w:rPr>
                <w:sz w:val="16"/>
                <w:szCs w:val="16"/>
              </w:rPr>
              <w:t>.</w:t>
            </w:r>
          </w:p>
          <w:p w:rsidR="00952253" w:rsidRPr="00476630" w:rsidRDefault="00952253" w:rsidP="00C029B2">
            <w:pPr>
              <w:ind w:firstLine="172"/>
              <w:jc w:val="both"/>
              <w:rPr>
                <w:sz w:val="16"/>
                <w:szCs w:val="16"/>
              </w:rPr>
            </w:pPr>
            <w:r w:rsidRPr="00476630">
              <w:rPr>
                <w:sz w:val="16"/>
                <w:szCs w:val="16"/>
              </w:rPr>
              <w:t>Budynki o nr 28 i 30 są połączone, posiadają łączną pow. użytkową 1.400 m</w:t>
            </w:r>
            <w:r w:rsidRPr="00162478">
              <w:rPr>
                <w:sz w:val="16"/>
                <w:szCs w:val="16"/>
                <w:vertAlign w:val="superscript"/>
              </w:rPr>
              <w:t>2</w:t>
            </w:r>
            <w:r w:rsidRPr="00476630">
              <w:rPr>
                <w:sz w:val="16"/>
                <w:szCs w:val="16"/>
              </w:rPr>
              <w:t xml:space="preserve"> i pochodzą z pierwszej połowy ubiegłego wieku. Aktualnie stanowią pustostan.</w:t>
            </w:r>
          </w:p>
          <w:p w:rsidR="00952253" w:rsidRPr="00476630" w:rsidRDefault="00952253" w:rsidP="00C029B2">
            <w:pPr>
              <w:ind w:firstLine="172"/>
              <w:jc w:val="both"/>
              <w:rPr>
                <w:sz w:val="16"/>
                <w:szCs w:val="16"/>
              </w:rPr>
            </w:pPr>
            <w:r w:rsidRPr="00476630">
              <w:rPr>
                <w:sz w:val="16"/>
                <w:szCs w:val="16"/>
              </w:rPr>
              <w:t>Budynek nr 30a posiada pow. użytkową 452 m</w:t>
            </w:r>
            <w:r w:rsidRPr="00162478">
              <w:rPr>
                <w:sz w:val="16"/>
                <w:szCs w:val="16"/>
                <w:vertAlign w:val="superscript"/>
              </w:rPr>
              <w:t>2</w:t>
            </w:r>
            <w:r w:rsidRPr="00476630">
              <w:rPr>
                <w:sz w:val="16"/>
                <w:szCs w:val="16"/>
              </w:rPr>
              <w:t>, aktualnie jest oddany w użyczenie Szpi</w:t>
            </w:r>
            <w:r>
              <w:rPr>
                <w:sz w:val="16"/>
                <w:szCs w:val="16"/>
              </w:rPr>
              <w:t>talowi Specjalistycznemu im. J. </w:t>
            </w:r>
            <w:r w:rsidRPr="00476630">
              <w:rPr>
                <w:sz w:val="16"/>
                <w:szCs w:val="16"/>
              </w:rPr>
              <w:t>Śniadeckiego w Nowym Sączu na cele archiwum zakładowego</w:t>
            </w:r>
            <w:r>
              <w:rPr>
                <w:sz w:val="16"/>
                <w:szCs w:val="16"/>
              </w:rPr>
              <w:t>. U</w:t>
            </w:r>
            <w:r w:rsidRPr="00476630">
              <w:rPr>
                <w:sz w:val="16"/>
                <w:szCs w:val="16"/>
              </w:rPr>
              <w:t>mowa zostanie rozwiązana przed sprzedażą nieruchomości.</w:t>
            </w:r>
          </w:p>
          <w:p w:rsidR="00952253" w:rsidRPr="00476630" w:rsidRDefault="00952253" w:rsidP="00C029B2">
            <w:pPr>
              <w:ind w:firstLine="172"/>
              <w:jc w:val="both"/>
              <w:rPr>
                <w:sz w:val="16"/>
                <w:szCs w:val="16"/>
              </w:rPr>
            </w:pPr>
            <w:r w:rsidRPr="00476630">
              <w:rPr>
                <w:sz w:val="16"/>
                <w:szCs w:val="16"/>
              </w:rPr>
              <w:t>Budynki znajdują się w bardzo złym stanie technicznym.</w:t>
            </w:r>
          </w:p>
          <w:p w:rsidR="00952253" w:rsidRPr="00476630" w:rsidRDefault="00952253" w:rsidP="00C029B2">
            <w:pPr>
              <w:ind w:firstLine="172"/>
              <w:jc w:val="both"/>
              <w:rPr>
                <w:sz w:val="16"/>
                <w:szCs w:val="16"/>
              </w:rPr>
            </w:pPr>
            <w:r w:rsidRPr="00476630">
              <w:rPr>
                <w:sz w:val="16"/>
                <w:szCs w:val="16"/>
              </w:rPr>
              <w:t>Na teren nieruchomości doprowadzono sieci infrastruktury technicznej: energetyczn</w:t>
            </w:r>
            <w:r>
              <w:rPr>
                <w:sz w:val="16"/>
                <w:szCs w:val="16"/>
              </w:rPr>
              <w:t>ą, wodociągową, kanalizacyjną i </w:t>
            </w:r>
            <w:r w:rsidRPr="00476630">
              <w:rPr>
                <w:sz w:val="16"/>
                <w:szCs w:val="16"/>
              </w:rPr>
              <w:t>teletechniczną. Dojazd do n</w:t>
            </w:r>
            <w:r>
              <w:rPr>
                <w:sz w:val="16"/>
                <w:szCs w:val="16"/>
              </w:rPr>
              <w:t>ieruchomości znajduje się z ul. </w:t>
            </w:r>
            <w:r w:rsidRPr="00476630">
              <w:rPr>
                <w:sz w:val="16"/>
                <w:szCs w:val="16"/>
              </w:rPr>
              <w:t>Długosza (droga publiczna).</w:t>
            </w:r>
          </w:p>
          <w:p w:rsidR="00952253" w:rsidRDefault="00952253" w:rsidP="00C029B2">
            <w:pPr>
              <w:pStyle w:val="Tekstprzypisudolnego"/>
              <w:jc w:val="both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    </w:t>
            </w:r>
            <w:r w:rsidRPr="00476630">
              <w:rPr>
                <w:rFonts w:ascii="Arial" w:hAnsi="Arial" w:cs="Arial"/>
                <w:sz w:val="16"/>
                <w:szCs w:val="16"/>
                <w:lang w:eastAsia="en-US"/>
              </w:rPr>
              <w:t>Nieruchomość posiada świadectwo charakterystyki energetycznej, o jakim mowa w art. 3 ust. 1 ustawy z dnia 29 sierpnia 2014 r. o charakterystyce energetycznej budynków.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76630">
              <w:rPr>
                <w:rFonts w:ascii="Arial" w:hAnsi="Arial" w:cs="Arial"/>
                <w:sz w:val="16"/>
                <w:szCs w:val="16"/>
                <w:lang w:val="pl-PL"/>
              </w:rPr>
              <w:t>Zgodnie z zapisami Miejscowego Planu Zagospodarowania Przestrzennego Miasta Nowy Sącz „Nowy Sącz – 29 Śródmieście” zatwierdzonego uchwałą Rady Miasta Nowy Sącz nr XV/147/2015 z dnia 15 września 2015 r. (Dz. 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rz. Woj. Małopolskiego z dnia 1 </w:t>
            </w:r>
            <w:r w:rsidRPr="00476630">
              <w:rPr>
                <w:rFonts w:ascii="Arial" w:hAnsi="Arial" w:cs="Arial"/>
                <w:sz w:val="16"/>
                <w:szCs w:val="16"/>
                <w:lang w:val="pl-PL"/>
              </w:rPr>
              <w:t>października 2015 roku, poz. 5651) nieruchomość znajduje się na terenach zabud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owy usługowej i mieszkaniowej o </w:t>
            </w:r>
            <w:r w:rsidRPr="00476630">
              <w:rPr>
                <w:rFonts w:ascii="Arial" w:hAnsi="Arial" w:cs="Arial"/>
                <w:sz w:val="16"/>
                <w:szCs w:val="16"/>
                <w:lang w:val="pl-PL"/>
              </w:rPr>
              <w:t>symbolu C36U/M.</w:t>
            </w:r>
          </w:p>
          <w:p w:rsidR="00952253" w:rsidRPr="00DA3D5C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6"/>
                <w:szCs w:val="6"/>
                <w:lang w:val="pl-PL"/>
              </w:rPr>
            </w:pP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32189">
              <w:rPr>
                <w:rFonts w:ascii="Arial" w:hAnsi="Arial" w:cs="Arial"/>
                <w:sz w:val="16"/>
                <w:szCs w:val="16"/>
                <w:lang w:val="pl-PL"/>
              </w:rPr>
              <w:t>Działka znajduje się w obszarze rewitalizacji, wyznaczonym w drodze uchwały Nr XXV/271/2016 Rady Miasta Nowego Sącza z dnia 21 czerwca 2016 roku w sprawie wyznaczenia obszaru zdegradowanego i obszaru rewitalizacji (Dz. Urz. Woj. Małopolskiego z dnia 27 czerwca 2016 roku, poz. 3739). Ponadto, zgodnie z uchwałą Nr XXXI11/343/2016 Rady Miasta Nowego Sącza z dnia 29 grudnia 2016 roku w sprawie przyjęcia Gminnego Programu Rewitalizacji miasta Nowego Sącza na obszarze rewitalizacji nie planuje się ustanowienia specjalnej strefy rewitalizacji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</w:p>
          <w:p w:rsidR="00952253" w:rsidRPr="00DA3D5C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6"/>
                <w:szCs w:val="6"/>
                <w:lang w:val="pl-PL"/>
              </w:rPr>
            </w:pP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32189">
              <w:rPr>
                <w:rFonts w:ascii="Arial" w:hAnsi="Arial" w:cs="Arial"/>
                <w:sz w:val="16"/>
                <w:szCs w:val="16"/>
                <w:lang w:val="pl-PL"/>
              </w:rPr>
              <w:t xml:space="preserve">Działka nr 32 w </w:t>
            </w:r>
            <w:proofErr w:type="spellStart"/>
            <w:r w:rsidRPr="00D32189">
              <w:rPr>
                <w:rFonts w:ascii="Arial" w:hAnsi="Arial" w:cs="Arial"/>
                <w:sz w:val="16"/>
                <w:szCs w:val="16"/>
                <w:lang w:val="pl-PL"/>
              </w:rPr>
              <w:t>obr</w:t>
            </w:r>
            <w:proofErr w:type="spellEnd"/>
            <w:r w:rsidRPr="00D32189">
              <w:rPr>
                <w:rFonts w:ascii="Arial" w:hAnsi="Arial" w:cs="Arial"/>
                <w:sz w:val="16"/>
                <w:szCs w:val="16"/>
                <w:lang w:val="pl-PL"/>
              </w:rPr>
              <w:t>. 76, na której zlokalizowane są ww. budynki jest położona w „OBSZARZE DAWNYCH PRZEDMIEŚĆ” - jako strefy konserwatorskiej ochrony zespołu staromiejskiego HISTORYCZNEGO CENTRUM MIASTA (wpisanego do rejestru zabytkó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 pod numerem rejestru A-72/M). </w:t>
            </w:r>
            <w:r w:rsidRPr="00D32189">
              <w:rPr>
                <w:rFonts w:ascii="Arial" w:hAnsi="Arial" w:cs="Arial"/>
                <w:sz w:val="16"/>
                <w:szCs w:val="16"/>
                <w:lang w:val="pl-PL"/>
              </w:rPr>
              <w:t xml:space="preserve">Budynki nie są wpisane do wojewódzkiego rejestru zabytków, jednakże budynek 28 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30 wpisane są do wojewódzkiej i </w:t>
            </w:r>
            <w:r w:rsidRPr="00D32189">
              <w:rPr>
                <w:rFonts w:ascii="Arial" w:hAnsi="Arial" w:cs="Arial"/>
                <w:sz w:val="16"/>
                <w:szCs w:val="16"/>
                <w:lang w:val="pl-PL"/>
              </w:rPr>
              <w:t>gminnej ewidencji zabytków.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1 760 000,00 zł </w:t>
            </w: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(słownie złotych: jeden milion siedemset sześćdziesiąt tysięcy  00/100) </w:t>
            </w: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nieruchomość zwolniona z </w:t>
            </w:r>
            <w:r w:rsidRPr="00122CB0">
              <w:rPr>
                <w:rFonts w:ascii="Arial" w:hAnsi="Arial" w:cs="Arial"/>
                <w:sz w:val="16"/>
                <w:szCs w:val="16"/>
                <w:lang w:val="pl-PL"/>
              </w:rPr>
              <w:t xml:space="preserve">podatku VAT na podst. </w:t>
            </w:r>
            <w:r w:rsidRPr="00144E85">
              <w:rPr>
                <w:rFonts w:ascii="Arial" w:hAnsi="Arial" w:cs="Arial"/>
                <w:sz w:val="16"/>
                <w:szCs w:val="16"/>
                <w:lang w:val="pl-PL"/>
              </w:rPr>
              <w:t xml:space="preserve">art. 43 ust. 1 </w:t>
            </w:r>
            <w:r w:rsidRPr="00F73CAB">
              <w:rPr>
                <w:rFonts w:ascii="Arial" w:hAnsi="Arial" w:cs="Arial"/>
                <w:sz w:val="16"/>
                <w:szCs w:val="16"/>
                <w:lang w:val="pl-PL"/>
              </w:rPr>
              <w:t>pkt 10 ustawy o podatku od towarów i usług</w:t>
            </w:r>
          </w:p>
          <w:p w:rsidR="00952253" w:rsidRDefault="00952253" w:rsidP="00C029B2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92D050"/>
                <w:sz w:val="16"/>
                <w:szCs w:val="16"/>
                <w:lang w:val="pl-PL"/>
              </w:rPr>
            </w:pPr>
          </w:p>
        </w:tc>
      </w:tr>
    </w:tbl>
    <w:p w:rsidR="00952253" w:rsidRDefault="00952253" w:rsidP="00952253">
      <w:pPr>
        <w:pStyle w:val="Tekstpodstawowy3"/>
        <w:jc w:val="both"/>
        <w:rPr>
          <w:sz w:val="4"/>
          <w:szCs w:val="4"/>
        </w:rPr>
      </w:pPr>
    </w:p>
    <w:p w:rsidR="00952253" w:rsidRDefault="00952253" w:rsidP="00952253">
      <w:pPr>
        <w:pStyle w:val="Tekstpodstawowy3"/>
        <w:jc w:val="both"/>
        <w:rPr>
          <w:sz w:val="4"/>
          <w:szCs w:val="4"/>
        </w:rPr>
      </w:pPr>
    </w:p>
    <w:p w:rsidR="00952253" w:rsidRDefault="00952253" w:rsidP="00952253">
      <w:pPr>
        <w:pStyle w:val="Tekstpodstawowy3"/>
        <w:jc w:val="both"/>
        <w:rPr>
          <w:sz w:val="4"/>
          <w:szCs w:val="4"/>
        </w:rPr>
      </w:pPr>
    </w:p>
    <w:p w:rsidR="00952253" w:rsidRDefault="00952253" w:rsidP="00952253">
      <w:pPr>
        <w:pStyle w:val="Tekstpodstawowy3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5306F2">
        <w:rPr>
          <w:sz w:val="18"/>
          <w:szCs w:val="18"/>
        </w:rPr>
        <w:lastRenderedPageBreak/>
        <w:t>Osoby, którym przysługuje prawo pierwszeństwa w nabyciu nieruchomości, zgodnie z art. 34 ust. 1. pkt. 1 i pkt. 2 ustawy z dn. </w:t>
      </w:r>
      <w:r w:rsidRPr="005306F2">
        <w:rPr>
          <w:sz w:val="18"/>
          <w:szCs w:val="18"/>
        </w:rPr>
        <w:br/>
        <w:t>21 sierpnia 1997 r. o gospodarce nieruchomościami, powinny złożyć wniosek o nabycie w terminie 6 tygodni licząc od dnia wywieszenia niniejszego wykazu.</w:t>
      </w:r>
    </w:p>
    <w:p w:rsidR="00952253" w:rsidRPr="00DC6EFD" w:rsidRDefault="00952253" w:rsidP="00952253">
      <w:pPr>
        <w:pStyle w:val="Tekstpodstawowy3"/>
        <w:numPr>
          <w:ilvl w:val="0"/>
          <w:numId w:val="1"/>
        </w:numPr>
        <w:jc w:val="both"/>
        <w:rPr>
          <w:sz w:val="18"/>
          <w:szCs w:val="18"/>
        </w:rPr>
      </w:pPr>
      <w:r w:rsidRPr="00DC6EFD">
        <w:rPr>
          <w:sz w:val="18"/>
          <w:szCs w:val="18"/>
        </w:rPr>
        <w:t>Stosownie do zapisu art. 59 ustawy z dnia 5 czerwca 1998 r. o samorządzie województwa, Skarbowi Państwa przysługiwać będzie prawo pierwokupu lub zwrotu nieruchomości, jeżeli z żądaniem takim wystąpi uprawniony organ państwowy.</w:t>
      </w:r>
    </w:p>
    <w:p w:rsidR="00952253" w:rsidRPr="00162478" w:rsidRDefault="00952253" w:rsidP="00952253">
      <w:pPr>
        <w:pStyle w:val="Tekstpodstawowy3"/>
        <w:numPr>
          <w:ilvl w:val="0"/>
          <w:numId w:val="1"/>
        </w:numPr>
        <w:jc w:val="both"/>
        <w:rPr>
          <w:sz w:val="18"/>
          <w:szCs w:val="18"/>
        </w:rPr>
      </w:pPr>
      <w:r w:rsidRPr="00162478">
        <w:rPr>
          <w:sz w:val="18"/>
          <w:szCs w:val="18"/>
        </w:rPr>
        <w:t xml:space="preserve">Stosownie do art. 109 ust. 1 pkt 4a ustawy z dnia 21 sierpnia 1997 o gospodarce nieruchomościami </w:t>
      </w:r>
      <w:r>
        <w:rPr>
          <w:sz w:val="18"/>
          <w:szCs w:val="18"/>
        </w:rPr>
        <w:t>w związku z uchwałą n</w:t>
      </w:r>
      <w:r w:rsidRPr="00162478">
        <w:rPr>
          <w:sz w:val="18"/>
          <w:szCs w:val="18"/>
        </w:rPr>
        <w:t>r XXV/271/2016 Rady Miasta Nowego Sącza z dnia 21 czerwca 2016 roku w sprawie wyznaczenia obszaru zdegradowanego i obszaru rewitalizacji (Dz. Urz. Woj. Małopolskiego z dnia 27 czerwca 2016 roku, poz. 3739 )</w:t>
      </w:r>
      <w:r>
        <w:rPr>
          <w:sz w:val="18"/>
          <w:szCs w:val="18"/>
        </w:rPr>
        <w:t xml:space="preserve"> </w:t>
      </w:r>
      <w:r w:rsidRPr="00162478">
        <w:rPr>
          <w:sz w:val="18"/>
          <w:szCs w:val="18"/>
        </w:rPr>
        <w:t xml:space="preserve">przy zbywaniu przedmiotowej nieruchomości </w:t>
      </w:r>
      <w:r>
        <w:rPr>
          <w:sz w:val="18"/>
          <w:szCs w:val="18"/>
        </w:rPr>
        <w:t>M</w:t>
      </w:r>
      <w:r w:rsidRPr="00162478">
        <w:rPr>
          <w:sz w:val="18"/>
          <w:szCs w:val="18"/>
        </w:rPr>
        <w:t>iastu Nowy Sącz przys</w:t>
      </w:r>
      <w:r>
        <w:rPr>
          <w:sz w:val="18"/>
          <w:szCs w:val="18"/>
        </w:rPr>
        <w:t>ługiwać będzie prawo pierwokupu.</w:t>
      </w:r>
      <w:r w:rsidRPr="00162478">
        <w:rPr>
          <w:sz w:val="18"/>
          <w:szCs w:val="18"/>
        </w:rPr>
        <w:t xml:space="preserve"> </w:t>
      </w:r>
    </w:p>
    <w:p w:rsidR="00952253" w:rsidRPr="005C63AC" w:rsidRDefault="00952253" w:rsidP="00952253">
      <w:pPr>
        <w:pStyle w:val="Tekstpodstawowy3"/>
        <w:spacing w:after="0"/>
        <w:ind w:left="720"/>
        <w:jc w:val="both"/>
        <w:rPr>
          <w:sz w:val="10"/>
          <w:szCs w:val="10"/>
        </w:rPr>
      </w:pPr>
    </w:p>
    <w:p w:rsidR="00952253" w:rsidRPr="005C63AC" w:rsidRDefault="00952253" w:rsidP="00952253">
      <w:pPr>
        <w:pStyle w:val="Tekstpodstawowywcity2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5C63AC">
        <w:rPr>
          <w:sz w:val="18"/>
          <w:szCs w:val="18"/>
        </w:rPr>
        <w:t xml:space="preserve">Niniejszy wykaz zostaje wywieszony na okres 21 dni tj. od </w:t>
      </w:r>
      <w:r>
        <w:rPr>
          <w:sz w:val="18"/>
          <w:szCs w:val="18"/>
        </w:rPr>
        <w:t>21 sierpnia 2024</w:t>
      </w:r>
      <w:r w:rsidRPr="005C63AC">
        <w:rPr>
          <w:sz w:val="18"/>
          <w:szCs w:val="18"/>
        </w:rPr>
        <w:t xml:space="preserve"> r. do </w:t>
      </w:r>
      <w:r>
        <w:rPr>
          <w:sz w:val="18"/>
          <w:szCs w:val="18"/>
        </w:rPr>
        <w:t>10 września 2024 r.</w:t>
      </w:r>
      <w:r w:rsidRPr="005C63AC">
        <w:rPr>
          <w:sz w:val="18"/>
          <w:szCs w:val="18"/>
        </w:rPr>
        <w:t xml:space="preserve"> na tablicy ogłoszeń w siedzibie Urzędu Marszałkowskiego Województwa Małopolskiego przy ul. Racławickiej 56 oraz Krakowskiego Biura Geodezji i Terenów Rolnych przy ul. Gazowej 15 </w:t>
      </w:r>
      <w:r w:rsidRPr="005C63AC">
        <w:rPr>
          <w:sz w:val="18"/>
          <w:szCs w:val="18"/>
        </w:rPr>
        <w:br/>
        <w:t>w Krakowie oraz opublikowany w Biuletynie Informacji Publicznej Urzędu Marszałkowskiego Województwa Małopolskiego i na stronie internetowej Urzędu Marszałkowskiego Województwa Małopolskiego.</w:t>
      </w:r>
    </w:p>
    <w:p w:rsidR="000730F1" w:rsidRDefault="00952253" w:rsidP="00952253">
      <w:pPr>
        <w:jc w:val="both"/>
      </w:pPr>
      <w:r w:rsidRPr="005C63AC">
        <w:rPr>
          <w:sz w:val="18"/>
          <w:szCs w:val="18"/>
        </w:rPr>
        <w:t>Informacje dotyczące nieruchomości można uzyskać w Urzędzie Marszałkowskim Województwa Małopolskiego, Departament Nadzoru Właścicielskiego i Gospodarki, ul. Racławicka 56, pokój nr 353 od poniedziałku do piątku w godz. 8.00-16.00, tel. 12 63 03 </w:t>
      </w:r>
      <w:r>
        <w:rPr>
          <w:sz w:val="18"/>
          <w:szCs w:val="18"/>
        </w:rPr>
        <w:t>3</w:t>
      </w:r>
      <w:r w:rsidRPr="005C63AC">
        <w:rPr>
          <w:sz w:val="18"/>
          <w:szCs w:val="18"/>
        </w:rPr>
        <w:t>13 oraz w Krakowskim Biurze Geodezji i Terenów Rolnych w Krakowie przy ul. Gazowej 15, tel. 12 430 69 66 wew. 120.</w:t>
      </w:r>
    </w:p>
    <w:sectPr w:rsidR="000730F1" w:rsidSect="009522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0C37"/>
    <w:multiLevelType w:val="hybridMultilevel"/>
    <w:tmpl w:val="E2987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53"/>
    <w:rsid w:val="002159E9"/>
    <w:rsid w:val="002612B1"/>
    <w:rsid w:val="003E556A"/>
    <w:rsid w:val="009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61EB"/>
  <w15:chartTrackingRefBased/>
  <w15:docId w15:val="{51DACECB-ED28-4228-A790-A954B5C7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25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253"/>
    <w:pPr>
      <w:keepNext/>
      <w:spacing w:line="36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52253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95225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5225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522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52253"/>
    <w:rPr>
      <w:rFonts w:ascii="Arial" w:eastAsia="Times New Roman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9522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52253"/>
    <w:rPr>
      <w:rFonts w:ascii="Arial" w:eastAsia="Times New Roman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E81D-6D1F-40D8-9B49-32054B20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Wnęk, Joanna</dc:creator>
  <cp:keywords/>
  <dc:description/>
  <cp:lastModifiedBy>Wnęk, Joanna</cp:lastModifiedBy>
  <cp:revision>1</cp:revision>
  <cp:lastPrinted>2024-08-20T11:40:00Z</cp:lastPrinted>
  <dcterms:created xsi:type="dcterms:W3CDTF">2024-08-20T11:27:00Z</dcterms:created>
  <dcterms:modified xsi:type="dcterms:W3CDTF">2024-08-20T11:45:00Z</dcterms:modified>
</cp:coreProperties>
</file>