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F6" w:rsidRPr="00F7736C" w:rsidRDefault="00735674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Załącznik nr 1</w:t>
      </w:r>
    </w:p>
    <w:p w:rsidR="00F736F6" w:rsidRPr="00F7736C" w:rsidRDefault="00F736F6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 xml:space="preserve">do uchwały Nr </w:t>
      </w:r>
      <w:r w:rsidR="00215E3A">
        <w:rPr>
          <w:rFonts w:ascii="Arial" w:hAnsi="Arial" w:cs="Arial"/>
          <w:bCs/>
          <w:sz w:val="22"/>
          <w:szCs w:val="22"/>
          <w:lang w:eastAsia="ar-SA"/>
        </w:rPr>
        <w:t>1200/21</w:t>
      </w:r>
    </w:p>
    <w:p w:rsidR="00F736F6" w:rsidRPr="00F7736C" w:rsidRDefault="00F736F6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>Zarządu Województwa Małopolskiego</w:t>
      </w:r>
    </w:p>
    <w:p w:rsidR="00F736F6" w:rsidRPr="00F7736C" w:rsidRDefault="00F736F6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>z dnia</w:t>
      </w:r>
      <w:r w:rsidR="00305052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215E3A">
        <w:rPr>
          <w:rFonts w:ascii="Arial" w:hAnsi="Arial" w:cs="Arial"/>
          <w:bCs/>
          <w:sz w:val="22"/>
          <w:szCs w:val="22"/>
          <w:lang w:eastAsia="ar-SA"/>
        </w:rPr>
        <w:t>24 sierpnia 2021 r.</w:t>
      </w:r>
    </w:p>
    <w:p w:rsidR="00F736F6" w:rsidRPr="008B37FD" w:rsidRDefault="00F736F6" w:rsidP="0031765F">
      <w:pPr>
        <w:keepNext/>
        <w:jc w:val="center"/>
        <w:outlineLvl w:val="1"/>
        <w:rPr>
          <w:rFonts w:ascii="Arial" w:eastAsia="Arial Unicode MS" w:hAnsi="Arial" w:cs="Arial"/>
          <w:b/>
        </w:rPr>
      </w:pPr>
      <w:r w:rsidRPr="008B37FD">
        <w:rPr>
          <w:rFonts w:ascii="Arial" w:eastAsia="Arial Unicode MS" w:hAnsi="Arial" w:cs="Arial"/>
          <w:b/>
        </w:rPr>
        <w:t>Zarząd Województwa Małopolskiego</w:t>
      </w:r>
    </w:p>
    <w:p w:rsidR="00F736F6" w:rsidRPr="008B37FD" w:rsidRDefault="003C3D7E" w:rsidP="00735674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z</w:t>
      </w:r>
      <w:r w:rsidR="00F736F6" w:rsidRPr="008B37FD">
        <w:rPr>
          <w:rFonts w:ascii="Arial" w:hAnsi="Arial" w:cs="Arial"/>
          <w:b/>
          <w:lang w:eastAsia="en-US"/>
        </w:rPr>
        <w:t>godnie z art. 35 ustawy z dn. 21 sierpnia 1997</w:t>
      </w:r>
      <w:r>
        <w:rPr>
          <w:rFonts w:ascii="Arial" w:hAnsi="Arial" w:cs="Arial"/>
          <w:b/>
          <w:lang w:eastAsia="en-US"/>
        </w:rPr>
        <w:t xml:space="preserve"> r.</w:t>
      </w:r>
      <w:r w:rsidR="00F736F6" w:rsidRPr="008B37FD">
        <w:rPr>
          <w:rFonts w:ascii="Arial" w:hAnsi="Arial" w:cs="Arial"/>
          <w:b/>
          <w:lang w:eastAsia="en-US"/>
        </w:rPr>
        <w:t xml:space="preserve"> o gospodarce nieruchomościami (tekst jedn.: Dz.U.</w:t>
      </w:r>
      <w:r w:rsidR="009D62BB">
        <w:rPr>
          <w:rFonts w:ascii="Arial" w:hAnsi="Arial" w:cs="Arial"/>
          <w:b/>
          <w:bCs/>
          <w:lang w:eastAsia="en-US"/>
        </w:rPr>
        <w:t xml:space="preserve"> 2020.1990</w:t>
      </w:r>
      <w:r w:rsidR="00F736F6" w:rsidRPr="008B37FD">
        <w:rPr>
          <w:rFonts w:ascii="Arial" w:hAnsi="Arial" w:cs="Arial"/>
          <w:b/>
          <w:lang w:eastAsia="en-US"/>
        </w:rPr>
        <w:t xml:space="preserve"> ze zm.) </w:t>
      </w:r>
    </w:p>
    <w:p w:rsidR="00097E13" w:rsidRDefault="00F736F6" w:rsidP="00735674">
      <w:pPr>
        <w:jc w:val="center"/>
        <w:rPr>
          <w:rFonts w:ascii="Arial" w:eastAsia="Arial Unicode MS" w:hAnsi="Arial" w:cs="Arial"/>
          <w:b/>
          <w:bCs/>
          <w:lang w:eastAsia="en-US"/>
        </w:rPr>
      </w:pPr>
      <w:r w:rsidRPr="008B37FD">
        <w:rPr>
          <w:rFonts w:ascii="Arial" w:eastAsia="Arial Unicode MS" w:hAnsi="Arial" w:cs="Arial"/>
          <w:b/>
          <w:bCs/>
          <w:lang w:eastAsia="en-US"/>
        </w:rPr>
        <w:t xml:space="preserve">podaje do publicznej wiadomości wykaz nieruchomości przeznaczonych do </w:t>
      </w:r>
      <w:r w:rsidR="00FE61F0">
        <w:rPr>
          <w:rFonts w:ascii="Arial" w:eastAsia="Arial Unicode MS" w:hAnsi="Arial" w:cs="Arial"/>
          <w:b/>
          <w:bCs/>
          <w:lang w:eastAsia="en-US"/>
        </w:rPr>
        <w:t xml:space="preserve">oddania w </w:t>
      </w:r>
      <w:r w:rsidR="001512DF">
        <w:rPr>
          <w:rFonts w:ascii="Arial" w:eastAsia="Arial Unicode MS" w:hAnsi="Arial" w:cs="Arial"/>
          <w:b/>
          <w:bCs/>
          <w:lang w:eastAsia="en-US"/>
        </w:rPr>
        <w:t xml:space="preserve">użyczenie na rzecz </w:t>
      </w:r>
    </w:p>
    <w:p w:rsidR="00032A47" w:rsidRPr="008B37FD" w:rsidRDefault="001512DF" w:rsidP="00735674">
      <w:pPr>
        <w:jc w:val="center"/>
        <w:rPr>
          <w:rFonts w:ascii="Arial" w:eastAsia="Arial Unicode MS" w:hAnsi="Arial" w:cs="Arial"/>
          <w:lang w:eastAsia="en-US"/>
        </w:rPr>
      </w:pPr>
      <w:r>
        <w:rPr>
          <w:rFonts w:ascii="Arial" w:eastAsia="Arial Unicode MS" w:hAnsi="Arial" w:cs="Arial"/>
          <w:b/>
          <w:bCs/>
          <w:lang w:eastAsia="en-US"/>
        </w:rPr>
        <w:t>Skarbu Państwa – Małopolskiego Urzędu Wojewódzkiego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przeznaczonych do oddania w użyczenie na rzecz Skarbu Państwa - Małopolskiego Urzędu Wojewódzkiego"/>
        <w:tblDescription w:val="Tabela zawiera opis nieruchomości przeznaczonych do oddania w użyczenie. W tabeli wyszczególniono: oznaczenie nieruchomości to jest numer działki, obrębu i księgi wieczystej oraz powierzchnię działki, położenie i opis nieruchomosci, sposób zagospodarowania i przeznaczenie."/>
      </w:tblPr>
      <w:tblGrid>
        <w:gridCol w:w="846"/>
        <w:gridCol w:w="992"/>
        <w:gridCol w:w="1134"/>
        <w:gridCol w:w="1276"/>
        <w:gridCol w:w="5103"/>
        <w:gridCol w:w="4819"/>
      </w:tblGrid>
      <w:tr w:rsidR="001512DF" w:rsidRPr="009B4946" w:rsidTr="009D62BB">
        <w:trPr>
          <w:trHeight w:val="346"/>
          <w:tblHeader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Oznaczenie nieruchomości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Pow.</w:t>
            </w:r>
          </w:p>
          <w:p w:rsidR="001512DF" w:rsidRPr="001512DF" w:rsidRDefault="001512DF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działki</w:t>
            </w:r>
          </w:p>
          <w:p w:rsidR="001512DF" w:rsidRPr="001512DF" w:rsidRDefault="001512DF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(ha)</w:t>
            </w:r>
          </w:p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032A4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Położenie i opis nieruchomości przeznaczonej do oddania w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użyczenie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31765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Sposób zagospodarowania i przeznaczenie nieruchomości</w:t>
            </w:r>
          </w:p>
        </w:tc>
      </w:tr>
      <w:tr w:rsidR="001512DF" w:rsidRPr="009B4946" w:rsidTr="009D62BB">
        <w:trPr>
          <w:trHeight w:val="91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obr.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12DF" w:rsidRPr="009B4946" w:rsidTr="009D62BB">
        <w:trPr>
          <w:trHeight w:val="3715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DF" w:rsidRPr="009D62BB" w:rsidRDefault="009D62BB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D62BB">
              <w:rPr>
                <w:rFonts w:ascii="Arial" w:hAnsi="Arial" w:cs="Arial"/>
                <w:sz w:val="20"/>
                <w:szCs w:val="20"/>
              </w:rPr>
              <w:t>981/7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DF" w:rsidRPr="009D62BB" w:rsidRDefault="009D62BB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D62BB">
              <w:rPr>
                <w:rFonts w:ascii="Arial" w:hAnsi="Arial" w:cs="Arial"/>
                <w:sz w:val="20"/>
                <w:szCs w:val="20"/>
              </w:rPr>
              <w:t>Ryczów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DF" w:rsidRPr="009D62BB" w:rsidRDefault="009D62BB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D62BB">
              <w:rPr>
                <w:rFonts w:ascii="Arial" w:hAnsi="Arial" w:cs="Arial"/>
                <w:sz w:val="20"/>
                <w:szCs w:val="20"/>
              </w:rPr>
              <w:t>KR1W/00070390/1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DF" w:rsidRPr="009D62BB" w:rsidRDefault="0053674C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3674C">
              <w:rPr>
                <w:rFonts w:ascii="Arial" w:hAnsi="Arial" w:cs="Arial"/>
                <w:sz w:val="20"/>
                <w:szCs w:val="20"/>
              </w:rPr>
              <w:t>0,3927</w:t>
            </w:r>
            <w:r w:rsidR="001512DF" w:rsidRPr="005367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BB" w:rsidRPr="009D62BB" w:rsidRDefault="009D62BB" w:rsidP="0053674C">
            <w:pPr>
              <w:rPr>
                <w:rFonts w:ascii="Arial" w:hAnsi="Arial" w:cs="Arial"/>
                <w:sz w:val="20"/>
                <w:szCs w:val="20"/>
              </w:rPr>
            </w:pPr>
            <w:r w:rsidRPr="009D62BB">
              <w:rPr>
                <w:rFonts w:ascii="Arial" w:hAnsi="Arial" w:cs="Arial"/>
                <w:sz w:val="20"/>
                <w:szCs w:val="20"/>
              </w:rPr>
              <w:t>Ryczów, ul. Stadionowa.</w:t>
            </w:r>
          </w:p>
          <w:p w:rsidR="001512DF" w:rsidRDefault="009D62BB" w:rsidP="0053674C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9D62BB">
              <w:rPr>
                <w:rFonts w:ascii="Arial" w:hAnsi="Arial" w:cs="Arial"/>
                <w:sz w:val="20"/>
                <w:szCs w:val="20"/>
              </w:rPr>
              <w:t xml:space="preserve">pomieszczenia magazynowe o pow. </w:t>
            </w:r>
            <w:r w:rsidRPr="0053674C">
              <w:rPr>
                <w:rFonts w:ascii="Arial" w:hAnsi="Arial" w:cs="Arial"/>
                <w:sz w:val="20"/>
                <w:szCs w:val="20"/>
              </w:rPr>
              <w:t>175</w:t>
            </w:r>
            <w:r w:rsidRPr="009D62B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1E75F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m</w:t>
            </w:r>
            <w:r w:rsidRPr="001E75F5">
              <w:rPr>
                <w:rFonts w:ascii="Arial" w:eastAsiaTheme="minorHAnsi" w:hAnsi="Arial" w:cs="Arial"/>
                <w:bCs/>
                <w:sz w:val="20"/>
                <w:szCs w:val="20"/>
                <w:vertAlign w:val="superscript"/>
                <w:lang w:eastAsia="en-US"/>
              </w:rPr>
              <w:t>2</w:t>
            </w:r>
            <w:r w:rsidR="0053674C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</w:p>
          <w:p w:rsidR="0053674C" w:rsidRPr="009D62BB" w:rsidRDefault="0053674C" w:rsidP="0053674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512DF" w:rsidRPr="009D62BB" w:rsidRDefault="001512DF" w:rsidP="001512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D62BB">
              <w:rPr>
                <w:rStyle w:val="text0020bodychar1"/>
                <w:rFonts w:ascii="Arial" w:hAnsi="Arial" w:cs="Arial"/>
                <w:sz w:val="20"/>
                <w:szCs w:val="20"/>
              </w:rPr>
              <w:t>Prawo niewyłącznego korzystania z nieruchomości gruntowej w celu używania przedmiotu użyczenia zgodnie z jego przeznaczeniem oraz w granicach gospodarczo uzasadnionych.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F" w:rsidRPr="001512DF" w:rsidRDefault="001512DF" w:rsidP="00FE61F0">
            <w:pPr>
              <w:spacing w:after="12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Nieruchomość jest objęta miejscowym planem zagospodarowania przestrzennego przyjętym uchwałą nr </w:t>
            </w:r>
            <w:r w:rsidR="009D62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XVI/124/04 Rady Gminy Spytkowice z 12 lutego 2004 r. z późn. zm.</w:t>
            </w:r>
          </w:p>
          <w:p w:rsidR="001512DF" w:rsidRPr="001512DF" w:rsidRDefault="001512DF" w:rsidP="009D62B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Nieruchomość położona jest </w:t>
            </w:r>
            <w:r w:rsidR="009D62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 obszarze oznaczonym symbolem W – tereny infrastruktury technicznej – tereny urządzeń zaopatrzenia w wodę</w:t>
            </w:r>
          </w:p>
        </w:tc>
      </w:tr>
    </w:tbl>
    <w:p w:rsidR="00032A47" w:rsidRDefault="00F736F6" w:rsidP="00032A47">
      <w:pPr>
        <w:spacing w:before="120"/>
        <w:jc w:val="both"/>
        <w:rPr>
          <w:rFonts w:ascii="Arial" w:eastAsia="Arial Unicode MS" w:hAnsi="Arial" w:cs="Arial"/>
          <w:sz w:val="18"/>
          <w:szCs w:val="16"/>
        </w:rPr>
      </w:pPr>
      <w:r w:rsidRPr="0031765F">
        <w:rPr>
          <w:rFonts w:ascii="Arial" w:eastAsia="Arial Unicode MS" w:hAnsi="Arial" w:cs="Arial"/>
          <w:sz w:val="18"/>
          <w:szCs w:val="16"/>
        </w:rPr>
        <w:t>Niniejszy wykaz zostaje wywieszony na</w:t>
      </w:r>
      <w:r w:rsidR="00C948BE">
        <w:rPr>
          <w:rFonts w:ascii="Arial" w:eastAsia="Arial Unicode MS" w:hAnsi="Arial" w:cs="Arial"/>
          <w:sz w:val="18"/>
          <w:szCs w:val="16"/>
        </w:rPr>
        <w:t xml:space="preserve"> okres 21 dni tj. od </w:t>
      </w:r>
      <w:r w:rsidR="00723758">
        <w:rPr>
          <w:rFonts w:ascii="Arial" w:eastAsia="Arial Unicode MS" w:hAnsi="Arial" w:cs="Arial"/>
          <w:sz w:val="18"/>
          <w:szCs w:val="16"/>
        </w:rPr>
        <w:t>25 sierpnia</w:t>
      </w:r>
      <w:r w:rsidR="00C948BE">
        <w:rPr>
          <w:rFonts w:ascii="Arial" w:eastAsia="Arial Unicode MS" w:hAnsi="Arial" w:cs="Arial"/>
          <w:sz w:val="18"/>
          <w:szCs w:val="16"/>
        </w:rPr>
        <w:t xml:space="preserve"> 20</w:t>
      </w:r>
      <w:r w:rsidR="0053674C">
        <w:rPr>
          <w:rFonts w:ascii="Arial" w:eastAsia="Arial Unicode MS" w:hAnsi="Arial" w:cs="Arial"/>
          <w:sz w:val="18"/>
          <w:szCs w:val="16"/>
        </w:rPr>
        <w:t>21</w:t>
      </w:r>
      <w:r w:rsidR="00C948BE">
        <w:rPr>
          <w:rFonts w:ascii="Arial" w:eastAsia="Arial Unicode MS" w:hAnsi="Arial" w:cs="Arial"/>
          <w:sz w:val="18"/>
          <w:szCs w:val="16"/>
        </w:rPr>
        <w:t xml:space="preserve"> </w:t>
      </w:r>
      <w:r w:rsidRPr="0031765F">
        <w:rPr>
          <w:rFonts w:ascii="Arial" w:eastAsia="Arial Unicode MS" w:hAnsi="Arial" w:cs="Arial"/>
          <w:sz w:val="18"/>
          <w:szCs w:val="16"/>
        </w:rPr>
        <w:t xml:space="preserve">r.  do dnia </w:t>
      </w:r>
      <w:r w:rsidR="00723758">
        <w:rPr>
          <w:rFonts w:ascii="Arial" w:eastAsia="Arial Unicode MS" w:hAnsi="Arial" w:cs="Arial"/>
          <w:sz w:val="18"/>
          <w:szCs w:val="16"/>
        </w:rPr>
        <w:t>15 września</w:t>
      </w:r>
      <w:bookmarkStart w:id="0" w:name="_GoBack"/>
      <w:bookmarkEnd w:id="0"/>
      <w:r w:rsidR="0053674C">
        <w:rPr>
          <w:rFonts w:ascii="Arial" w:eastAsia="Arial Unicode MS" w:hAnsi="Arial" w:cs="Arial"/>
          <w:sz w:val="18"/>
          <w:szCs w:val="16"/>
        </w:rPr>
        <w:t xml:space="preserve"> 2021</w:t>
      </w:r>
      <w:r w:rsidRPr="0031765F">
        <w:rPr>
          <w:rFonts w:ascii="Arial" w:eastAsia="Arial Unicode MS" w:hAnsi="Arial" w:cs="Arial"/>
          <w:sz w:val="18"/>
          <w:szCs w:val="16"/>
        </w:rPr>
        <w:t xml:space="preserve"> r. na tablicy ogłoszeń w siedzibie Urzędu Marszałkowskiego Województwa Małopolskieg</w:t>
      </w:r>
      <w:r w:rsidR="00C948BE">
        <w:rPr>
          <w:rFonts w:ascii="Arial" w:eastAsia="Arial Unicode MS" w:hAnsi="Arial" w:cs="Arial"/>
          <w:sz w:val="18"/>
          <w:szCs w:val="16"/>
        </w:rPr>
        <w:t>o ul. Racławicka 56 w Krakowie</w:t>
      </w:r>
      <w:r w:rsidRPr="0031765F">
        <w:rPr>
          <w:rFonts w:ascii="Arial" w:eastAsia="Arial Unicode MS" w:hAnsi="Arial" w:cs="Arial"/>
          <w:sz w:val="18"/>
          <w:szCs w:val="16"/>
        </w:rPr>
        <w:t xml:space="preserve"> oraz Krakowskiego Biura Geodezji i Terenów Rolnych, ul. Gazowa 15 w Krakowie oraz opublikowany w Biuletyn</w:t>
      </w:r>
      <w:r w:rsidR="00A57831">
        <w:rPr>
          <w:rFonts w:ascii="Arial" w:eastAsia="Arial Unicode MS" w:hAnsi="Arial" w:cs="Arial"/>
          <w:sz w:val="18"/>
          <w:szCs w:val="16"/>
        </w:rPr>
        <w:t>ie Informacji Publicznej Urzędu</w:t>
      </w:r>
      <w:r w:rsidRPr="0031765F">
        <w:rPr>
          <w:rFonts w:ascii="Arial" w:eastAsia="Arial Unicode MS" w:hAnsi="Arial" w:cs="Arial"/>
          <w:sz w:val="18"/>
          <w:szCs w:val="16"/>
        </w:rPr>
        <w:t xml:space="preserve"> Marszałkowskiego Województwa Małopolskiego i na stronie internetowej Urzędu Marszałkowskiego Województwa Małopolskiego.</w:t>
      </w:r>
    </w:p>
    <w:p w:rsidR="000F54C5" w:rsidRPr="00032A47" w:rsidRDefault="00F736F6" w:rsidP="00032A47">
      <w:pPr>
        <w:spacing w:before="120"/>
        <w:jc w:val="both"/>
        <w:rPr>
          <w:rFonts w:ascii="Arial" w:hAnsi="Arial" w:cs="Arial"/>
          <w:sz w:val="28"/>
        </w:rPr>
      </w:pPr>
      <w:r w:rsidRPr="00032A47">
        <w:rPr>
          <w:rFonts w:ascii="Arial" w:eastAsia="Arial Unicode MS" w:hAnsi="Arial" w:cs="Arial"/>
          <w:sz w:val="18"/>
        </w:rPr>
        <w:t xml:space="preserve">Szczegółowe warunki </w:t>
      </w:r>
      <w:r w:rsidR="001512DF">
        <w:rPr>
          <w:rFonts w:ascii="Arial" w:eastAsia="Arial Unicode MS" w:hAnsi="Arial" w:cs="Arial"/>
          <w:sz w:val="18"/>
        </w:rPr>
        <w:t>użyczenia</w:t>
      </w:r>
      <w:r w:rsidRPr="00032A47">
        <w:rPr>
          <w:rFonts w:ascii="Arial" w:eastAsia="Arial Unicode MS" w:hAnsi="Arial" w:cs="Arial"/>
          <w:sz w:val="18"/>
        </w:rPr>
        <w:t xml:space="preserve"> zostaną określone w zawieranej umowie.</w:t>
      </w:r>
      <w:r w:rsidR="003C3D7E"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</w:rPr>
        <w:t>Informacje dotyc</w:t>
      </w:r>
      <w:r w:rsidR="00A57831" w:rsidRPr="00032A47">
        <w:rPr>
          <w:rFonts w:ascii="Arial" w:eastAsia="Arial Unicode MS" w:hAnsi="Arial" w:cs="Arial"/>
          <w:sz w:val="18"/>
        </w:rPr>
        <w:t>zące nieruchomości są udzielane</w:t>
      </w:r>
      <w:r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w Urzędzie Marszałkowskim Województwa Małopolskiego, Departament </w:t>
      </w:r>
      <w:r w:rsidR="003C3D7E" w:rsidRPr="00032A47">
        <w:rPr>
          <w:rFonts w:ascii="Arial" w:eastAsia="Arial Unicode MS" w:hAnsi="Arial" w:cs="Arial"/>
          <w:sz w:val="18"/>
        </w:rPr>
        <w:t>Nadzoru Właścicielskiego</w:t>
      </w:r>
      <w:r w:rsidRPr="00032A47">
        <w:rPr>
          <w:rFonts w:ascii="Arial" w:eastAsia="Arial Unicode MS" w:hAnsi="Arial" w:cs="Arial"/>
          <w:sz w:val="18"/>
        </w:rPr>
        <w:t xml:space="preserve"> i Gospodarki</w:t>
      </w:r>
      <w:r w:rsidRPr="00032A47">
        <w:rPr>
          <w:rFonts w:ascii="Arial" w:eastAsia="Arial Unicode MS" w:hAnsi="Arial" w:cs="Arial"/>
          <w:sz w:val="18"/>
          <w:lang w:val="x-none"/>
        </w:rPr>
        <w:t>,</w:t>
      </w:r>
      <w:r w:rsidR="00592408" w:rsidRPr="00032A47">
        <w:rPr>
          <w:rFonts w:ascii="Arial" w:eastAsia="Arial Unicode MS" w:hAnsi="Arial" w:cs="Arial"/>
          <w:sz w:val="18"/>
          <w:lang w:val="x-none"/>
        </w:rPr>
        <w:t xml:space="preserve"> ul. </w:t>
      </w:r>
      <w:r w:rsidR="00877C2C">
        <w:rPr>
          <w:rFonts w:ascii="Arial" w:eastAsia="Arial Unicode MS" w:hAnsi="Arial" w:cs="Arial"/>
          <w:sz w:val="18"/>
          <w:lang w:val="x-none"/>
        </w:rPr>
        <w:t>Racławicka 56, pokój nr 353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 w</w:t>
      </w:r>
      <w:r w:rsidRPr="00032A47">
        <w:rPr>
          <w:rFonts w:ascii="Arial" w:eastAsia="Arial Unicode MS" w:hAnsi="Arial" w:cs="Arial"/>
          <w:sz w:val="18"/>
        </w:rPr>
        <w:t> </w:t>
      </w:r>
      <w:r w:rsidRPr="00032A47">
        <w:rPr>
          <w:rFonts w:ascii="Arial" w:eastAsia="Arial Unicode MS" w:hAnsi="Arial" w:cs="Arial"/>
          <w:sz w:val="18"/>
          <w:lang w:val="x-none"/>
        </w:rPr>
        <w:t>godz. 8.00-1</w:t>
      </w:r>
      <w:r w:rsidRPr="00032A47">
        <w:rPr>
          <w:rFonts w:ascii="Arial" w:eastAsia="Arial Unicode MS" w:hAnsi="Arial" w:cs="Arial"/>
          <w:sz w:val="18"/>
        </w:rPr>
        <w:t>5</w:t>
      </w:r>
      <w:r w:rsidRPr="00032A47">
        <w:rPr>
          <w:rFonts w:ascii="Arial" w:eastAsia="Arial Unicode MS" w:hAnsi="Arial" w:cs="Arial"/>
          <w:sz w:val="18"/>
          <w:lang w:val="x-none"/>
        </w:rPr>
        <w:t>.00, tel. (012) 63 03 </w:t>
      </w:r>
      <w:r w:rsidR="00877C2C">
        <w:rPr>
          <w:rFonts w:ascii="Arial" w:eastAsia="Arial Unicode MS" w:hAnsi="Arial" w:cs="Arial"/>
          <w:sz w:val="18"/>
        </w:rPr>
        <w:t>552</w:t>
      </w:r>
      <w:r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oraz w Krakowskim Biurze Geodezji i Terenów Rolnych w Krakowie ul. Gazowa 15, tel. (0-12) </w:t>
      </w:r>
      <w:r w:rsidRPr="00032A47">
        <w:rPr>
          <w:rFonts w:ascii="Arial" w:eastAsia="Arial Unicode MS" w:hAnsi="Arial" w:cs="Arial"/>
          <w:sz w:val="18"/>
        </w:rPr>
        <w:t>619-88-10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 (wew.12</w:t>
      </w:r>
      <w:r w:rsidRPr="00032A47">
        <w:rPr>
          <w:rFonts w:ascii="Arial" w:eastAsia="Arial Unicode MS" w:hAnsi="Arial" w:cs="Arial"/>
          <w:sz w:val="18"/>
        </w:rPr>
        <w:t>0)</w:t>
      </w:r>
      <w:r w:rsidR="003C3D7E" w:rsidRPr="00032A47">
        <w:rPr>
          <w:rFonts w:ascii="Arial" w:eastAsia="Arial Unicode MS" w:hAnsi="Arial" w:cs="Arial"/>
          <w:sz w:val="18"/>
        </w:rPr>
        <w:t>.</w:t>
      </w:r>
    </w:p>
    <w:sectPr w:rsidR="000F54C5" w:rsidRPr="00032A47" w:rsidSect="00F736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6DB" w:rsidRDefault="00B466DB" w:rsidP="00735674">
      <w:r>
        <w:separator/>
      </w:r>
    </w:p>
  </w:endnote>
  <w:endnote w:type="continuationSeparator" w:id="0">
    <w:p w:rsidR="00B466DB" w:rsidRDefault="00B466DB" w:rsidP="0073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6DB" w:rsidRDefault="00B466DB" w:rsidP="00735674">
      <w:r>
        <w:separator/>
      </w:r>
    </w:p>
  </w:footnote>
  <w:footnote w:type="continuationSeparator" w:id="0">
    <w:p w:rsidR="00B466DB" w:rsidRDefault="00B466DB" w:rsidP="0073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D7"/>
    <w:rsid w:val="00032A47"/>
    <w:rsid w:val="00097E13"/>
    <w:rsid w:val="000A5692"/>
    <w:rsid w:val="000F54C5"/>
    <w:rsid w:val="001352ED"/>
    <w:rsid w:val="001512DF"/>
    <w:rsid w:val="00215E3A"/>
    <w:rsid w:val="00224CC7"/>
    <w:rsid w:val="003044AC"/>
    <w:rsid w:val="00305052"/>
    <w:rsid w:val="0031765F"/>
    <w:rsid w:val="00354981"/>
    <w:rsid w:val="003A0572"/>
    <w:rsid w:val="003C3D7E"/>
    <w:rsid w:val="00470EA8"/>
    <w:rsid w:val="004F423F"/>
    <w:rsid w:val="005340D7"/>
    <w:rsid w:val="0053674C"/>
    <w:rsid w:val="00592408"/>
    <w:rsid w:val="00595A4D"/>
    <w:rsid w:val="005E64D7"/>
    <w:rsid w:val="00604974"/>
    <w:rsid w:val="00686F61"/>
    <w:rsid w:val="00695AF2"/>
    <w:rsid w:val="006C72AC"/>
    <w:rsid w:val="00723758"/>
    <w:rsid w:val="00735674"/>
    <w:rsid w:val="00761A10"/>
    <w:rsid w:val="007C111E"/>
    <w:rsid w:val="007C4D38"/>
    <w:rsid w:val="008008EA"/>
    <w:rsid w:val="00877C2C"/>
    <w:rsid w:val="00981D3C"/>
    <w:rsid w:val="009B4946"/>
    <w:rsid w:val="009D62BB"/>
    <w:rsid w:val="00A3767C"/>
    <w:rsid w:val="00A57831"/>
    <w:rsid w:val="00A97A84"/>
    <w:rsid w:val="00B4466A"/>
    <w:rsid w:val="00B466DB"/>
    <w:rsid w:val="00C948BE"/>
    <w:rsid w:val="00CC76A0"/>
    <w:rsid w:val="00D8053A"/>
    <w:rsid w:val="00E121A0"/>
    <w:rsid w:val="00EB5B62"/>
    <w:rsid w:val="00EF06B8"/>
    <w:rsid w:val="00F62536"/>
    <w:rsid w:val="00F736F6"/>
    <w:rsid w:val="00FE61F0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3B471-3190-4E7D-937E-592CFFFD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06B8"/>
    <w:pPr>
      <w:keepNext/>
      <w:keepLines/>
      <w:spacing w:before="480" w:after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6B8"/>
    <w:pPr>
      <w:keepNext/>
      <w:keepLines/>
      <w:spacing w:before="40"/>
      <w:jc w:val="both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6B8"/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F06B8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text0020bodychar1">
    <w:name w:val="text_0020body__char1"/>
    <w:rsid w:val="00F736F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Tekstpodstawowy3">
    <w:name w:val="Body Text 3"/>
    <w:basedOn w:val="Normalny"/>
    <w:link w:val="Tekstpodstawowy3Znak"/>
    <w:unhideWhenUsed/>
    <w:rsid w:val="00F736F6"/>
    <w:pPr>
      <w:spacing w:after="120"/>
    </w:pPr>
    <w:rPr>
      <w:rFonts w:ascii="Arial" w:hAnsi="Arial" w:cs="Arial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F736F6"/>
    <w:rPr>
      <w:rFonts w:ascii="Arial" w:eastAsia="Times New Roman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5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78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8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E791-057A-47E2-BA00-1FAF981F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uchwała ZWM kolejne uzyczenie MUW Oświęcim</vt:lpstr>
    </vt:vector>
  </TitlesOfParts>
  <Company>UMWM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uchwała ZWM kolejne uzyczenie MUW Oświęcim</dc:title>
  <dc:subject/>
  <dc:creator>Szymczak, Malwina</dc:creator>
  <cp:keywords/>
  <dc:description/>
  <cp:lastModifiedBy>Chmolowska, Małgorzata</cp:lastModifiedBy>
  <cp:revision>3</cp:revision>
  <cp:lastPrinted>2019-11-07T11:04:00Z</cp:lastPrinted>
  <dcterms:created xsi:type="dcterms:W3CDTF">2021-08-25T06:29:00Z</dcterms:created>
  <dcterms:modified xsi:type="dcterms:W3CDTF">2021-08-25T06:34:00Z</dcterms:modified>
</cp:coreProperties>
</file>