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E1" w:rsidRDefault="002E46E1" w:rsidP="002E46E1">
      <w:pPr>
        <w:spacing w:after="144" w:line="246" w:lineRule="auto"/>
        <w:ind w:left="0" w:right="28" w:firstLine="0"/>
        <w:jc w:val="right"/>
        <w:rPr>
          <w:sz w:val="20"/>
        </w:rPr>
      </w:pPr>
      <w:r>
        <w:rPr>
          <w:sz w:val="20"/>
        </w:rPr>
        <w:t>Zał</w:t>
      </w:r>
      <w:r w:rsidR="007623C2">
        <w:rPr>
          <w:sz w:val="20"/>
        </w:rPr>
        <w:t>ącznik nr 2 do Uchwały Nr 867</w:t>
      </w:r>
      <w:r w:rsidR="00A64EA0">
        <w:rPr>
          <w:sz w:val="20"/>
        </w:rPr>
        <w:t>/25</w:t>
      </w:r>
    </w:p>
    <w:p w:rsidR="002E46E1" w:rsidRDefault="002E46E1" w:rsidP="002E46E1">
      <w:pPr>
        <w:spacing w:after="144" w:line="246" w:lineRule="auto"/>
        <w:ind w:left="0" w:right="28" w:firstLine="0"/>
        <w:jc w:val="right"/>
      </w:pPr>
      <w:r>
        <w:rPr>
          <w:sz w:val="20"/>
        </w:rPr>
        <w:t>Zarządu Wojewódz</w:t>
      </w:r>
      <w:r w:rsidR="007623C2">
        <w:rPr>
          <w:sz w:val="20"/>
        </w:rPr>
        <w:t xml:space="preserve">twa Małopolskiego z dn.15 kwietnia </w:t>
      </w:r>
      <w:bookmarkStart w:id="0" w:name="_GoBack"/>
      <w:bookmarkEnd w:id="0"/>
      <w:r w:rsidR="00A64EA0">
        <w:rPr>
          <w:sz w:val="20"/>
        </w:rPr>
        <w:t>2025</w:t>
      </w:r>
      <w:r>
        <w:rPr>
          <w:sz w:val="20"/>
        </w:rPr>
        <w:t xml:space="preserve"> r</w:t>
      </w:r>
    </w:p>
    <w:p w:rsidR="002E46E1" w:rsidRPr="00E45B93" w:rsidRDefault="002E46E1" w:rsidP="002E46E1">
      <w:pPr>
        <w:spacing w:after="53"/>
        <w:ind w:left="67" w:firstLine="0"/>
        <w:jc w:val="center"/>
        <w:rPr>
          <w:sz w:val="44"/>
        </w:rPr>
      </w:pPr>
    </w:p>
    <w:p w:rsidR="002E46E1" w:rsidRDefault="002E46E1" w:rsidP="002E46E1">
      <w:pPr>
        <w:spacing w:after="27"/>
        <w:ind w:left="89" w:firstLine="0"/>
        <w:jc w:val="center"/>
      </w:pPr>
      <w:r>
        <w:rPr>
          <w:b/>
          <w:sz w:val="32"/>
        </w:rPr>
        <w:t xml:space="preserve"> </w:t>
      </w:r>
      <w:r>
        <w:t xml:space="preserve">BUDŻET OBYWATELSKI WOJEWÓDZTWA MAŁOPOLSKIEGO </w:t>
      </w:r>
    </w:p>
    <w:p w:rsidR="002E46E1" w:rsidRPr="00E45B93" w:rsidRDefault="002E46E1" w:rsidP="002E46E1">
      <w:pPr>
        <w:spacing w:after="27"/>
        <w:ind w:left="89" w:firstLine="0"/>
        <w:jc w:val="center"/>
        <w:rPr>
          <w:sz w:val="44"/>
        </w:rPr>
      </w:pPr>
    </w:p>
    <w:p w:rsidR="002E46E1" w:rsidRDefault="002E46E1" w:rsidP="002E46E1">
      <w:pPr>
        <w:spacing w:after="0" w:line="252" w:lineRule="auto"/>
        <w:ind w:left="0" w:firstLine="0"/>
        <w:jc w:val="center"/>
      </w:pPr>
      <w:r>
        <w:rPr>
          <w:b/>
        </w:rPr>
        <w:t xml:space="preserve">Lista miejsc, w których odbywać </w:t>
      </w:r>
      <w:r w:rsidR="00A64EA0">
        <w:rPr>
          <w:b/>
        </w:rPr>
        <w:t>się będzie głosowanie w ramach 8</w:t>
      </w:r>
      <w:r>
        <w:rPr>
          <w:b/>
        </w:rPr>
        <w:t>. edycji Budżetu Obywatelskiego Województwa Małopolskiego poprzez wrzucenie do urny wypełnionej karty do głosowania:</w:t>
      </w:r>
      <w:r>
        <w:rPr>
          <w:b/>
          <w:sz w:val="32"/>
        </w:rPr>
        <w:t xml:space="preserve"> </w:t>
      </w:r>
    </w:p>
    <w:p w:rsidR="002E46E1" w:rsidRPr="00E45B93" w:rsidRDefault="002E46E1" w:rsidP="002E46E1">
      <w:pPr>
        <w:spacing w:after="0"/>
        <w:ind w:left="0" w:firstLine="0"/>
        <w:jc w:val="center"/>
        <w:rPr>
          <w:sz w:val="44"/>
        </w:rPr>
      </w:pPr>
    </w:p>
    <w:p w:rsidR="002E46E1" w:rsidRPr="002E46E1" w:rsidRDefault="002E46E1" w:rsidP="002E46E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E46E1">
        <w:rPr>
          <w:sz w:val="27"/>
          <w:szCs w:val="27"/>
        </w:rPr>
        <w:t xml:space="preserve">Urząd Marszałkowski Województwa Małopolskiego, Kraków, ul. Basztowa 22; </w:t>
      </w:r>
    </w:p>
    <w:p w:rsidR="002E46E1" w:rsidRPr="00CF75FE" w:rsidRDefault="002E46E1" w:rsidP="002E46E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CF75FE">
        <w:rPr>
          <w:sz w:val="27"/>
          <w:szCs w:val="27"/>
        </w:rPr>
        <w:t xml:space="preserve">Urząd Marszałkowski Województwa Małopolskiego, Kraków, ul. Racławicka 56; </w:t>
      </w:r>
    </w:p>
    <w:p w:rsidR="002E46E1" w:rsidRPr="002E46E1" w:rsidRDefault="002E46E1" w:rsidP="002E46E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E46E1">
        <w:rPr>
          <w:sz w:val="27"/>
          <w:szCs w:val="27"/>
        </w:rPr>
        <w:t xml:space="preserve">Agenda zamiejscowa UMWM, Tarnów, al. Solidarności 5-9; </w:t>
      </w:r>
    </w:p>
    <w:p w:rsidR="002E46E1" w:rsidRPr="002E46E1" w:rsidRDefault="002E46E1" w:rsidP="002E46E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E46E1">
        <w:rPr>
          <w:sz w:val="27"/>
          <w:szCs w:val="27"/>
        </w:rPr>
        <w:t xml:space="preserve">Agenda zamiejscowa UMWM, Nowy Sącz, ul. Jagiellońska 52; </w:t>
      </w:r>
    </w:p>
    <w:p w:rsidR="002E46E1" w:rsidRPr="002E46E1" w:rsidRDefault="002E46E1" w:rsidP="002E46E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E46E1">
        <w:rPr>
          <w:sz w:val="27"/>
          <w:szCs w:val="27"/>
        </w:rPr>
        <w:t>Agenda zamiejscowa UMWM</w:t>
      </w:r>
      <w:r w:rsidR="008B7BE7">
        <w:rPr>
          <w:sz w:val="27"/>
          <w:szCs w:val="27"/>
        </w:rPr>
        <w:t xml:space="preserve">, Nowy Targ, al. Tysiąclecia </w:t>
      </w:r>
      <w:r w:rsidR="00747046">
        <w:rPr>
          <w:sz w:val="27"/>
          <w:szCs w:val="27"/>
        </w:rPr>
        <w:t>37</w:t>
      </w:r>
      <w:r w:rsidR="008B7BE7">
        <w:rPr>
          <w:sz w:val="27"/>
          <w:szCs w:val="27"/>
        </w:rPr>
        <w:t>;</w:t>
      </w:r>
      <w:r w:rsidRPr="002E46E1">
        <w:rPr>
          <w:sz w:val="27"/>
          <w:szCs w:val="27"/>
        </w:rPr>
        <w:t xml:space="preserve"> </w:t>
      </w:r>
    </w:p>
    <w:p w:rsidR="002E46E1" w:rsidRPr="002E46E1" w:rsidRDefault="002E46E1" w:rsidP="002E46E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E46E1">
        <w:rPr>
          <w:sz w:val="27"/>
          <w:szCs w:val="27"/>
        </w:rPr>
        <w:t xml:space="preserve">Agenda zamiejscowa UMWM, Oświęcim, ul. </w:t>
      </w:r>
      <w:r w:rsidR="004E4C84">
        <w:rPr>
          <w:sz w:val="27"/>
          <w:szCs w:val="27"/>
        </w:rPr>
        <w:t>Zamkowa 4</w:t>
      </w:r>
      <w:r w:rsidRPr="002E46E1">
        <w:rPr>
          <w:sz w:val="27"/>
          <w:szCs w:val="27"/>
        </w:rPr>
        <w:t xml:space="preserve">; </w:t>
      </w:r>
    </w:p>
    <w:p w:rsidR="002E46E1" w:rsidRPr="002217DF" w:rsidRDefault="002E46E1" w:rsidP="002E46E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217DF">
        <w:rPr>
          <w:sz w:val="27"/>
          <w:szCs w:val="27"/>
        </w:rPr>
        <w:t>Agenda zamiejscowa UMWM, Zakopane, ul. Kościeliska 7;</w:t>
      </w:r>
    </w:p>
    <w:p w:rsidR="007E35F1" w:rsidRPr="002217DF" w:rsidRDefault="002E46E1" w:rsidP="007E35F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217DF">
        <w:rPr>
          <w:sz w:val="27"/>
          <w:szCs w:val="27"/>
        </w:rPr>
        <w:t xml:space="preserve">Agenda zamiejscowa UMWM, Miechów, </w:t>
      </w:r>
      <w:r w:rsidR="007E35F1" w:rsidRPr="002217DF">
        <w:rPr>
          <w:sz w:val="27"/>
          <w:szCs w:val="27"/>
        </w:rPr>
        <w:t>ul. Sobieskiego 4;</w:t>
      </w:r>
    </w:p>
    <w:p w:rsidR="002E46E1" w:rsidRPr="00244968" w:rsidRDefault="002E46E1" w:rsidP="007E35F1">
      <w:pPr>
        <w:numPr>
          <w:ilvl w:val="0"/>
          <w:numId w:val="1"/>
        </w:numPr>
        <w:spacing w:after="191"/>
        <w:rPr>
          <w:sz w:val="27"/>
          <w:szCs w:val="27"/>
        </w:rPr>
      </w:pPr>
      <w:r w:rsidRPr="00244968">
        <w:rPr>
          <w:sz w:val="27"/>
          <w:szCs w:val="27"/>
        </w:rPr>
        <w:t xml:space="preserve">Agenda zamiejscowa UMWM, Sucha Beskidzka, ul. J. Piłsudskiego 23, </w:t>
      </w:r>
    </w:p>
    <w:p w:rsidR="002E46E1" w:rsidRPr="00244968" w:rsidRDefault="002E46E1" w:rsidP="002E46E1">
      <w:pPr>
        <w:numPr>
          <w:ilvl w:val="0"/>
          <w:numId w:val="1"/>
        </w:numPr>
        <w:spacing w:after="191"/>
        <w:ind w:left="567"/>
        <w:rPr>
          <w:sz w:val="27"/>
          <w:szCs w:val="27"/>
        </w:rPr>
      </w:pPr>
      <w:r w:rsidRPr="00244968">
        <w:rPr>
          <w:sz w:val="27"/>
          <w:szCs w:val="27"/>
        </w:rPr>
        <w:t xml:space="preserve">Urząd Miasta i Gminy w Myślenicach, ul. Rynek 8/9; </w:t>
      </w:r>
    </w:p>
    <w:p w:rsidR="002E46E1" w:rsidRPr="00244968" w:rsidRDefault="002E46E1" w:rsidP="002E46E1">
      <w:pPr>
        <w:numPr>
          <w:ilvl w:val="0"/>
          <w:numId w:val="1"/>
        </w:numPr>
        <w:spacing w:after="191"/>
        <w:ind w:left="567"/>
        <w:rPr>
          <w:sz w:val="27"/>
          <w:szCs w:val="27"/>
        </w:rPr>
      </w:pPr>
      <w:r w:rsidRPr="00244968">
        <w:rPr>
          <w:sz w:val="27"/>
          <w:szCs w:val="27"/>
        </w:rPr>
        <w:t xml:space="preserve">Urząd Miejski w Wadowicach, Plac Jana Pawła II 23. </w:t>
      </w:r>
    </w:p>
    <w:p w:rsidR="002E46E1" w:rsidRPr="00244968" w:rsidRDefault="002E46E1" w:rsidP="002E46E1">
      <w:pPr>
        <w:numPr>
          <w:ilvl w:val="0"/>
          <w:numId w:val="1"/>
        </w:numPr>
        <w:spacing w:after="191"/>
        <w:ind w:left="567"/>
        <w:rPr>
          <w:sz w:val="27"/>
          <w:szCs w:val="27"/>
        </w:rPr>
      </w:pPr>
      <w:r w:rsidRPr="00244968">
        <w:rPr>
          <w:sz w:val="27"/>
          <w:szCs w:val="27"/>
        </w:rPr>
        <w:t>Urząd Gminy Limanowa, ul. Matki Boskiej Bolesnej 18B;</w:t>
      </w:r>
    </w:p>
    <w:p w:rsidR="002E46E1" w:rsidRPr="00244968" w:rsidRDefault="002E46E1" w:rsidP="002E46E1">
      <w:pPr>
        <w:numPr>
          <w:ilvl w:val="0"/>
          <w:numId w:val="1"/>
        </w:numPr>
        <w:spacing w:after="191"/>
        <w:ind w:left="567"/>
        <w:rPr>
          <w:sz w:val="27"/>
          <w:szCs w:val="27"/>
        </w:rPr>
      </w:pPr>
      <w:r w:rsidRPr="00244968">
        <w:rPr>
          <w:sz w:val="27"/>
          <w:szCs w:val="27"/>
        </w:rPr>
        <w:t>Urząd Gminy i Miasta Proszowice, ul. 3 Maja 72.</w:t>
      </w:r>
    </w:p>
    <w:p w:rsidR="00A21E2B" w:rsidRDefault="00A21E2B"/>
    <w:sectPr w:rsidR="00A21E2B">
      <w:pgSz w:w="11906" w:h="16838"/>
      <w:pgMar w:top="1440" w:right="84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2FE2"/>
    <w:multiLevelType w:val="hybridMultilevel"/>
    <w:tmpl w:val="5508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E1"/>
    <w:rsid w:val="002217DF"/>
    <w:rsid w:val="00244968"/>
    <w:rsid w:val="002E46E1"/>
    <w:rsid w:val="004D5AD4"/>
    <w:rsid w:val="004E4C84"/>
    <w:rsid w:val="00747046"/>
    <w:rsid w:val="007623C2"/>
    <w:rsid w:val="007E35F1"/>
    <w:rsid w:val="008B7BE7"/>
    <w:rsid w:val="00A21E2B"/>
    <w:rsid w:val="00A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3285"/>
  <w15:chartTrackingRefBased/>
  <w15:docId w15:val="{1ED0A75D-76A0-465B-90B8-3FB3F64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E1"/>
    <w:pPr>
      <w:spacing w:after="170"/>
      <w:ind w:left="10" w:hanging="10"/>
    </w:pPr>
    <w:rPr>
      <w:rFonts w:ascii="Arial" w:eastAsia="Arial" w:hAnsi="Arial" w:cs="Arial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Delimata, Kinga</dc:creator>
  <cp:keywords/>
  <dc:description/>
  <cp:lastModifiedBy>Delimata, Kinga</cp:lastModifiedBy>
  <cp:revision>9</cp:revision>
  <dcterms:created xsi:type="dcterms:W3CDTF">2024-03-18T13:14:00Z</dcterms:created>
  <dcterms:modified xsi:type="dcterms:W3CDTF">2025-04-16T07:48:00Z</dcterms:modified>
</cp:coreProperties>
</file>