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95" w:rsidRPr="001D4FBA" w:rsidRDefault="004F7F95" w:rsidP="004F7F95">
      <w:pPr>
        <w:pBdr>
          <w:bottom w:val="single" w:sz="4" w:space="1" w:color="auto"/>
        </w:pBdr>
        <w:suppressAutoHyphens w:val="0"/>
        <w:spacing w:after="0" w:line="360" w:lineRule="auto"/>
        <w:jc w:val="center"/>
        <w:rPr>
          <w:rFonts w:cs="Tahoma"/>
          <w:b/>
          <w:bCs/>
          <w:color w:val="365F91" w:themeColor="accent1" w:themeShade="BF"/>
          <w:sz w:val="28"/>
          <w:szCs w:val="28"/>
          <w:lang w:val="pl-PL" w:eastAsia="pl-PL"/>
        </w:rPr>
      </w:pPr>
      <w:r w:rsidRPr="001D4FBA">
        <w:rPr>
          <w:rFonts w:cs="Tahoma"/>
          <w:b/>
          <w:bCs/>
          <w:sz w:val="28"/>
          <w:szCs w:val="28"/>
          <w:lang w:val="pl-PL" w:eastAsia="pl-PL"/>
        </w:rPr>
        <w:t xml:space="preserve">Konferencja dla nauczycieli </w:t>
      </w:r>
      <w:r w:rsidRPr="001D4FBA">
        <w:rPr>
          <w:rFonts w:cs="Tahoma"/>
          <w:b/>
          <w:bCs/>
          <w:color w:val="365F91" w:themeColor="accent1" w:themeShade="BF"/>
          <w:sz w:val="28"/>
          <w:szCs w:val="28"/>
          <w:lang w:val="pl-PL" w:eastAsia="pl-PL"/>
        </w:rPr>
        <w:t>„</w:t>
      </w:r>
      <w:r w:rsidR="001D4FBA" w:rsidRPr="001D4FBA">
        <w:rPr>
          <w:rFonts w:cs="Tahoma"/>
          <w:b/>
          <w:bCs/>
          <w:color w:val="365F91" w:themeColor="accent1" w:themeShade="BF"/>
          <w:sz w:val="28"/>
          <w:szCs w:val="28"/>
          <w:lang w:val="pl-PL" w:eastAsia="pl-PL"/>
        </w:rPr>
        <w:t>Przeciwdziałanie uzależnieniom w sieci</w:t>
      </w:r>
      <w:r w:rsidRPr="001D4FBA">
        <w:rPr>
          <w:rFonts w:cs="Tahoma"/>
          <w:b/>
          <w:bCs/>
          <w:color w:val="365F91" w:themeColor="accent1" w:themeShade="BF"/>
          <w:sz w:val="28"/>
          <w:szCs w:val="28"/>
          <w:lang w:val="pl-PL" w:eastAsia="pl-PL"/>
        </w:rPr>
        <w:t xml:space="preserve">” </w:t>
      </w:r>
    </w:p>
    <w:p w:rsidR="004F7F95" w:rsidRPr="006330DE" w:rsidRDefault="001D4FBA" w:rsidP="00FC1EF3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Fonts w:cs="Tahoma"/>
          <w:b/>
          <w:bCs/>
          <w:sz w:val="28"/>
          <w:szCs w:val="28"/>
          <w:lang w:val="pl-PL" w:eastAsia="pl-PL"/>
        </w:rPr>
      </w:pPr>
      <w:r>
        <w:rPr>
          <w:rFonts w:cs="Tahoma"/>
          <w:b/>
          <w:bCs/>
          <w:sz w:val="28"/>
          <w:szCs w:val="28"/>
          <w:lang w:val="pl-PL" w:eastAsia="pl-PL"/>
        </w:rPr>
        <w:t>23 października 2018</w:t>
      </w:r>
      <w:r w:rsidR="004F7F95">
        <w:rPr>
          <w:rFonts w:cs="Tahoma"/>
          <w:b/>
          <w:bCs/>
          <w:sz w:val="28"/>
          <w:szCs w:val="28"/>
          <w:lang w:val="pl-PL" w:eastAsia="pl-PL"/>
        </w:rPr>
        <w:t xml:space="preserve"> r.</w:t>
      </w:r>
    </w:p>
    <w:p w:rsidR="002C3BD4" w:rsidRPr="002C3BD4" w:rsidRDefault="0075527D" w:rsidP="002C3BD4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Fonts w:cs="Tahoma"/>
          <w:b/>
          <w:bCs/>
          <w:sz w:val="28"/>
          <w:szCs w:val="28"/>
          <w:lang w:val="pl-PL" w:eastAsia="pl-PL"/>
        </w:rPr>
      </w:pPr>
      <w:r>
        <w:rPr>
          <w:rFonts w:cs="Tahoma"/>
          <w:b/>
          <w:bCs/>
          <w:sz w:val="28"/>
          <w:szCs w:val="28"/>
          <w:lang w:val="pl-PL" w:eastAsia="pl-PL"/>
        </w:rPr>
        <w:t xml:space="preserve">        </w:t>
      </w:r>
      <w:r w:rsidR="001D4FBA">
        <w:rPr>
          <w:rFonts w:cs="Tahoma"/>
          <w:b/>
          <w:bCs/>
          <w:sz w:val="28"/>
          <w:szCs w:val="28"/>
          <w:lang w:val="pl-PL" w:eastAsia="pl-PL"/>
        </w:rPr>
        <w:t>budynek Krakowski Park Technologiczny,</w:t>
      </w:r>
      <w:r w:rsidR="004F7F95" w:rsidRPr="006330DE">
        <w:rPr>
          <w:rFonts w:cs="Tahoma"/>
          <w:b/>
          <w:bCs/>
          <w:sz w:val="28"/>
          <w:szCs w:val="28"/>
          <w:lang w:val="pl-PL" w:eastAsia="pl-PL"/>
        </w:rPr>
        <w:t xml:space="preserve"> ul. </w:t>
      </w:r>
      <w:r w:rsidR="001D4FBA">
        <w:rPr>
          <w:rFonts w:cs="Tahoma"/>
          <w:b/>
          <w:bCs/>
          <w:sz w:val="28"/>
          <w:szCs w:val="28"/>
          <w:lang w:val="pl-PL" w:eastAsia="pl-PL"/>
        </w:rPr>
        <w:t>Podole 60</w:t>
      </w:r>
      <w:r w:rsidR="004F7F95">
        <w:rPr>
          <w:rFonts w:cs="Tahoma"/>
          <w:b/>
          <w:bCs/>
          <w:sz w:val="28"/>
          <w:szCs w:val="28"/>
          <w:lang w:val="pl-PL" w:eastAsia="pl-PL"/>
        </w:rPr>
        <w:t xml:space="preserve">, </w:t>
      </w:r>
      <w:r w:rsidR="001D4FBA">
        <w:rPr>
          <w:rFonts w:cs="Tahoma"/>
          <w:b/>
          <w:bCs/>
          <w:sz w:val="28"/>
          <w:szCs w:val="28"/>
          <w:lang w:val="pl-PL" w:eastAsia="pl-PL"/>
        </w:rPr>
        <w:t>30-394</w:t>
      </w:r>
      <w:r w:rsidR="004F7F95" w:rsidRPr="006330DE">
        <w:rPr>
          <w:rFonts w:cs="Tahoma"/>
          <w:b/>
          <w:bCs/>
          <w:sz w:val="28"/>
          <w:szCs w:val="28"/>
          <w:lang w:val="pl-PL" w:eastAsia="pl-PL"/>
        </w:rPr>
        <w:t xml:space="preserve"> Kraków</w:t>
      </w:r>
      <w:r w:rsidR="0048671C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</w:t>
      </w:r>
    </w:p>
    <w:p w:rsidR="004F7F95" w:rsidRDefault="004F7F95" w:rsidP="00D3000F">
      <w:pPr>
        <w:suppressAutoHyphens w:val="0"/>
        <w:spacing w:after="0" w:line="36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9.00-</w:t>
      </w:r>
      <w:r w:rsidR="00013C28"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9.3</w:t>
      </w: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0 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Rejestracja uczestników</w:t>
      </w:r>
    </w:p>
    <w:p w:rsidR="004F7F95" w:rsidRPr="0062730C" w:rsidRDefault="00013C28" w:rsidP="005D5A24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9.30-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9.4</w:t>
      </w:r>
      <w:r w:rsidR="004F7F95"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5 </w:t>
      </w:r>
      <w:r w:rsidR="004F7F9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4F7F95"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Powitanie gości i otwarcie</w:t>
      </w:r>
      <w:r w:rsidR="004F7F9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konferencji</w:t>
      </w:r>
    </w:p>
    <w:p w:rsidR="004F7F95" w:rsidRDefault="004F7F95" w:rsidP="005D5A24">
      <w:pPr>
        <w:spacing w:after="0" w:line="240" w:lineRule="auto"/>
        <w:rPr>
          <w:i/>
          <w:lang w:val="pl-PL" w:eastAsia="pl-PL"/>
        </w:rPr>
      </w:pPr>
      <w:r>
        <w:rPr>
          <w:b/>
          <w:lang w:val="pl-PL" w:eastAsia="pl-PL"/>
        </w:rPr>
        <w:t xml:space="preserve">                           </w:t>
      </w:r>
      <w:r w:rsidR="0067670C">
        <w:rPr>
          <w:b/>
          <w:lang w:val="pl-PL" w:eastAsia="pl-PL"/>
        </w:rPr>
        <w:t>Grzegorz Lipiec</w:t>
      </w:r>
      <w:r w:rsidRPr="008418E5">
        <w:rPr>
          <w:lang w:val="pl-PL" w:eastAsia="pl-PL"/>
        </w:rPr>
        <w:t xml:space="preserve">- </w:t>
      </w:r>
      <w:r w:rsidR="00EB0938" w:rsidRPr="00C041B2">
        <w:rPr>
          <w:i/>
          <w:lang w:val="pl-PL" w:eastAsia="pl-PL"/>
        </w:rPr>
        <w:t>Wic</w:t>
      </w:r>
      <w:r w:rsidR="00EB0938">
        <w:rPr>
          <w:lang w:val="pl-PL" w:eastAsia="pl-PL"/>
        </w:rPr>
        <w:t>e</w:t>
      </w:r>
      <w:r w:rsidR="00EB0938">
        <w:rPr>
          <w:i/>
          <w:lang w:val="pl-PL" w:eastAsia="pl-PL"/>
        </w:rPr>
        <w:t>m</w:t>
      </w:r>
      <w:r w:rsidRPr="008418E5">
        <w:rPr>
          <w:i/>
          <w:lang w:val="pl-PL" w:eastAsia="pl-PL"/>
        </w:rPr>
        <w:t>arszałek Województwa Małopolskiego</w:t>
      </w:r>
    </w:p>
    <w:p w:rsidR="008901AB" w:rsidRPr="008901AB" w:rsidRDefault="0075527D" w:rsidP="008901AB">
      <w:pPr>
        <w:spacing w:after="0" w:line="240" w:lineRule="auto"/>
        <w:rPr>
          <w:i/>
          <w:lang w:val="pl-PL" w:eastAsia="pl-PL"/>
        </w:rPr>
      </w:pPr>
      <w:r>
        <w:rPr>
          <w:b/>
          <w:lang w:val="pl-PL" w:eastAsia="pl-PL"/>
        </w:rPr>
        <w:t xml:space="preserve">                     </w:t>
      </w:r>
      <w:r w:rsidR="00C356A7">
        <w:rPr>
          <w:b/>
          <w:lang w:val="pl-PL" w:eastAsia="pl-PL"/>
        </w:rPr>
        <w:t xml:space="preserve">      Jacek Drabik - </w:t>
      </w:r>
      <w:r w:rsidR="00C356A7">
        <w:rPr>
          <w:i/>
        </w:rPr>
        <w:t xml:space="preserve">Motorola Solutions </w:t>
      </w:r>
      <w:r w:rsidR="00106028">
        <w:rPr>
          <w:i/>
        </w:rPr>
        <w:t>Systems Polska</w:t>
      </w:r>
    </w:p>
    <w:p w:rsidR="003812AE" w:rsidRPr="00842C96" w:rsidRDefault="00BB7FD5" w:rsidP="003812AE">
      <w:pPr>
        <w:suppressAutoHyphens w:val="0"/>
        <w:spacing w:before="240"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9.45-10.2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4F7F9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92622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BD7641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W sieci </w:t>
      </w:r>
      <w:proofErr w:type="spellStart"/>
      <w:r w:rsidR="00BD7641">
        <w:rPr>
          <w:rFonts w:cs="Tahoma"/>
          <w:b/>
          <w:bCs/>
          <w:color w:val="1F4E79"/>
          <w:sz w:val="24"/>
          <w:szCs w:val="24"/>
          <w:lang w:val="pl-PL" w:eastAsia="pl-PL"/>
        </w:rPr>
        <w:t>Sieci</w:t>
      </w:r>
      <w:proofErr w:type="spellEnd"/>
      <w:r w:rsidR="00BD7641">
        <w:rPr>
          <w:rFonts w:cs="Tahoma"/>
          <w:b/>
          <w:bCs/>
          <w:color w:val="1F4E79"/>
          <w:sz w:val="24"/>
          <w:szCs w:val="24"/>
          <w:lang w:val="pl-PL" w:eastAsia="pl-PL"/>
        </w:rPr>
        <w:t>. Jak be</w:t>
      </w:r>
      <w:r w:rsidR="00E61D56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zpiecznie korzystać z </w:t>
      </w:r>
      <w:proofErr w:type="spellStart"/>
      <w:r w:rsidR="00E61D56">
        <w:rPr>
          <w:rFonts w:cs="Tahoma"/>
          <w:b/>
          <w:bCs/>
          <w:color w:val="1F4E79"/>
          <w:sz w:val="24"/>
          <w:szCs w:val="24"/>
          <w:lang w:val="pl-PL" w:eastAsia="pl-PL"/>
        </w:rPr>
        <w:t>internetu</w:t>
      </w:r>
      <w:proofErr w:type="spellEnd"/>
      <w:r w:rsidR="003812AE" w:rsidRPr="00842C96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           </w:t>
      </w:r>
      <w:bookmarkStart w:id="0" w:name="_GoBack"/>
      <w:bookmarkEnd w:id="0"/>
      <w:r w:rsidR="003812AE" w:rsidRPr="00842C96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 </w:t>
      </w:r>
    </w:p>
    <w:p w:rsidR="004F7F95" w:rsidRDefault="003812AE" w:rsidP="003812AE">
      <w:pPr>
        <w:spacing w:after="0" w:line="240" w:lineRule="auto"/>
        <w:ind w:left="1155"/>
      </w:pPr>
      <w:r>
        <w:t xml:space="preserve">   </w:t>
      </w:r>
      <w:r w:rsidR="00BD7641">
        <w:rPr>
          <w:rFonts w:eastAsia="Calibri" w:cs="Times New Roman"/>
          <w:b/>
          <w:lang w:val="pl-PL" w:eastAsia="en-US"/>
        </w:rPr>
        <w:t xml:space="preserve">inż. Piotr </w:t>
      </w:r>
      <w:proofErr w:type="spellStart"/>
      <w:r w:rsidR="00BD7641">
        <w:rPr>
          <w:rFonts w:eastAsia="Calibri" w:cs="Times New Roman"/>
          <w:b/>
          <w:lang w:val="pl-PL" w:eastAsia="en-US"/>
        </w:rPr>
        <w:t>Bochaczyk</w:t>
      </w:r>
      <w:proofErr w:type="spellEnd"/>
      <w:r w:rsidRPr="008901AB">
        <w:rPr>
          <w:rFonts w:eastAsia="Calibri" w:cs="Times New Roman"/>
          <w:b/>
          <w:lang w:val="pl-PL" w:eastAsia="en-US"/>
        </w:rPr>
        <w:t xml:space="preserve"> </w:t>
      </w:r>
      <w:r>
        <w:rPr>
          <w:rFonts w:eastAsia="Calibri" w:cs="Times New Roman"/>
          <w:color w:val="404040"/>
          <w:lang w:val="pl-PL" w:eastAsia="en-US"/>
        </w:rPr>
        <w:t xml:space="preserve">- </w:t>
      </w:r>
      <w:r>
        <w:rPr>
          <w:i/>
        </w:rPr>
        <w:t xml:space="preserve">Motorola Solutions </w:t>
      </w:r>
      <w:r w:rsidR="00106028">
        <w:rPr>
          <w:i/>
        </w:rPr>
        <w:t xml:space="preserve">Systems </w:t>
      </w:r>
      <w:r w:rsidR="00BD7641">
        <w:rPr>
          <w:i/>
        </w:rPr>
        <w:t>Polska</w:t>
      </w:r>
    </w:p>
    <w:p w:rsidR="003812AE" w:rsidRPr="003812AE" w:rsidRDefault="003812AE" w:rsidP="003812AE">
      <w:pPr>
        <w:spacing w:after="0" w:line="240" w:lineRule="auto"/>
        <w:ind w:left="1155"/>
      </w:pPr>
    </w:p>
    <w:p w:rsidR="00926220" w:rsidRDefault="00926220" w:rsidP="009710A6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0.20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-</w:t>
      </w:r>
      <w:r w:rsidR="00BB7FD5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.</w:t>
      </w:r>
      <w:r w:rsidR="00E61D56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45  </w:t>
      </w:r>
      <w:r w:rsidR="00FA32AD">
        <w:rPr>
          <w:rFonts w:cs="Tahoma"/>
          <w:b/>
          <w:bCs/>
          <w:color w:val="1F4E79"/>
          <w:sz w:val="24"/>
          <w:szCs w:val="24"/>
          <w:lang w:val="pl-PL" w:eastAsia="pl-PL"/>
        </w:rPr>
        <w:t>Zagrożenia związane z nowoczesnymi środkami komunikacji elektronicznej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          </w:t>
      </w:r>
      <w:r w:rsidR="00E9558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E95585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          </w:t>
      </w:r>
    </w:p>
    <w:p w:rsidR="00523076" w:rsidRPr="008C5909" w:rsidRDefault="00926220" w:rsidP="008C5909">
      <w:pPr>
        <w:suppressAutoHyphens w:val="0"/>
        <w:spacing w:after="0" w:line="360" w:lineRule="auto"/>
        <w:ind w:left="1276" w:hanging="1276"/>
        <w:jc w:val="both"/>
        <w:rPr>
          <w:i/>
        </w:rPr>
      </w:pPr>
      <w:r>
        <w:rPr>
          <w:rFonts w:cs="Tahoma"/>
          <w:b/>
          <w:bCs/>
          <w:lang w:val="pl-PL" w:eastAsia="pl-PL"/>
        </w:rPr>
        <w:t xml:space="preserve">     </w:t>
      </w:r>
      <w:r w:rsidR="008D35FC">
        <w:rPr>
          <w:rFonts w:cs="Tahoma"/>
          <w:b/>
          <w:bCs/>
          <w:lang w:val="pl-PL" w:eastAsia="pl-PL"/>
        </w:rPr>
        <w:t xml:space="preserve">                   </w:t>
      </w:r>
      <w:r w:rsidR="00915EB8">
        <w:rPr>
          <w:rFonts w:cs="Tahoma"/>
          <w:b/>
          <w:bCs/>
          <w:lang w:val="pl-PL" w:eastAsia="pl-PL"/>
        </w:rPr>
        <w:t xml:space="preserve">  </w:t>
      </w:r>
      <w:r w:rsidR="00FA32AD">
        <w:rPr>
          <w:b/>
        </w:rPr>
        <w:t xml:space="preserve">podinsp. </w:t>
      </w:r>
      <w:r w:rsidR="003812AE">
        <w:rPr>
          <w:b/>
        </w:rPr>
        <w:t>Wojciech Chechelski</w:t>
      </w:r>
      <w:r w:rsidR="00DB6940">
        <w:rPr>
          <w:b/>
        </w:rPr>
        <w:t xml:space="preserve"> </w:t>
      </w:r>
      <w:r w:rsidR="003812AE">
        <w:t xml:space="preserve">- </w:t>
      </w:r>
      <w:r w:rsidR="003812AE" w:rsidRPr="007F0D20">
        <w:rPr>
          <w:i/>
        </w:rPr>
        <w:t>Komenda Wojewódzka Policji</w:t>
      </w:r>
      <w:r w:rsidR="003812AE">
        <w:rPr>
          <w:i/>
        </w:rPr>
        <w:t xml:space="preserve"> w Krakowie</w:t>
      </w:r>
    </w:p>
    <w:p w:rsidR="00BB7FD5" w:rsidRDefault="00BB7FD5" w:rsidP="008C5909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0.45-11.10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</w:t>
      </w:r>
      <w:r w:rsidR="003F3C57">
        <w:rPr>
          <w:rFonts w:cs="Tahoma"/>
          <w:b/>
          <w:bCs/>
          <w:color w:val="1F4E79"/>
          <w:sz w:val="24"/>
          <w:szCs w:val="24"/>
          <w:lang w:val="pl-PL" w:eastAsia="pl-PL"/>
        </w:rPr>
        <w:t>Uzależnienia medialne i ich profilaktyka</w:t>
      </w:r>
    </w:p>
    <w:p w:rsidR="008C5909" w:rsidRDefault="00BB7FD5" w:rsidP="008C5909">
      <w:pPr>
        <w:suppressAutoHyphens w:val="0"/>
        <w:spacing w:after="0" w:line="240" w:lineRule="auto"/>
        <w:ind w:left="1276" w:hanging="1276"/>
        <w:jc w:val="both"/>
        <w:rPr>
          <w:rFonts w:cs="Tahoma"/>
          <w:bCs/>
          <w:i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                      </w:t>
      </w:r>
      <w:r w:rsidR="001A1AA2">
        <w:rPr>
          <w:rFonts w:cs="Tahoma"/>
          <w:b/>
          <w:bCs/>
          <w:lang w:val="pl-PL" w:eastAsia="pl-PL"/>
        </w:rPr>
        <w:t xml:space="preserve">dr </w:t>
      </w:r>
      <w:r w:rsidR="003812AE" w:rsidRPr="00711DD1">
        <w:rPr>
          <w:rFonts w:cs="Tahoma"/>
          <w:b/>
          <w:bCs/>
          <w:lang w:val="pl-PL" w:eastAsia="pl-PL"/>
        </w:rPr>
        <w:t xml:space="preserve">Joanna Bierówka - </w:t>
      </w:r>
      <w:r w:rsidR="003812AE" w:rsidRPr="00711DD1">
        <w:rPr>
          <w:rFonts w:cs="Tahoma"/>
          <w:bCs/>
          <w:i/>
          <w:lang w:val="pl-PL" w:eastAsia="pl-PL"/>
        </w:rPr>
        <w:t>Wydział Zarządzania i Komunikacji Spo</w:t>
      </w:r>
      <w:r w:rsidR="005A6728">
        <w:rPr>
          <w:rFonts w:cs="Tahoma"/>
          <w:bCs/>
          <w:i/>
          <w:lang w:val="pl-PL" w:eastAsia="pl-PL"/>
        </w:rPr>
        <w:t xml:space="preserve">łecznej Krakowskiej Akademii </w:t>
      </w:r>
      <w:r w:rsidR="003812AE" w:rsidRPr="00711DD1">
        <w:rPr>
          <w:rFonts w:cs="Tahoma"/>
          <w:bCs/>
          <w:i/>
          <w:lang w:val="pl-PL" w:eastAsia="pl-PL"/>
        </w:rPr>
        <w:t xml:space="preserve">im. </w:t>
      </w:r>
      <w:r w:rsidR="005A6728">
        <w:rPr>
          <w:rFonts w:cs="Tahoma"/>
          <w:bCs/>
          <w:i/>
          <w:lang w:val="pl-PL" w:eastAsia="pl-PL"/>
        </w:rPr>
        <w:t> </w:t>
      </w:r>
      <w:r w:rsidR="003812AE" w:rsidRPr="00711DD1">
        <w:rPr>
          <w:rFonts w:cs="Tahoma"/>
          <w:bCs/>
          <w:i/>
          <w:lang w:val="pl-PL" w:eastAsia="pl-PL"/>
        </w:rPr>
        <w:t>Andrzeja Frycza Modrzewskiego</w:t>
      </w:r>
    </w:p>
    <w:p w:rsidR="008C5909" w:rsidRPr="003812AE" w:rsidRDefault="008C5909" w:rsidP="008C5909">
      <w:pPr>
        <w:suppressAutoHyphens w:val="0"/>
        <w:spacing w:after="0" w:line="240" w:lineRule="auto"/>
        <w:ind w:left="1276" w:hanging="1276"/>
        <w:jc w:val="both"/>
        <w:rPr>
          <w:rFonts w:cs="Tahoma"/>
          <w:bCs/>
          <w:i/>
          <w:lang w:val="pl-PL" w:eastAsia="pl-PL"/>
        </w:rPr>
      </w:pPr>
    </w:p>
    <w:p w:rsidR="0075527D" w:rsidRDefault="0075527D" w:rsidP="008C5909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1.10-11.35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proofErr w:type="spellStart"/>
      <w:r w:rsidR="003F3C57">
        <w:rPr>
          <w:rFonts w:cs="Tahoma"/>
          <w:b/>
          <w:bCs/>
          <w:color w:val="1F4E79"/>
          <w:sz w:val="24"/>
          <w:szCs w:val="24"/>
          <w:lang w:val="pl-PL" w:eastAsia="pl-PL"/>
        </w:rPr>
        <w:t>Seksualizacja</w:t>
      </w:r>
      <w:proofErr w:type="spellEnd"/>
      <w:r w:rsidR="003F3C57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treści w mediach </w:t>
      </w:r>
      <w:proofErr w:type="spellStart"/>
      <w:r w:rsidR="003F3C57">
        <w:rPr>
          <w:rFonts w:cs="Tahoma"/>
          <w:b/>
          <w:bCs/>
          <w:color w:val="1F4E79"/>
          <w:sz w:val="24"/>
          <w:szCs w:val="24"/>
          <w:lang w:val="pl-PL" w:eastAsia="pl-PL"/>
        </w:rPr>
        <w:t>społecznościowych</w:t>
      </w:r>
      <w:proofErr w:type="spellEnd"/>
    </w:p>
    <w:p w:rsidR="008C5909" w:rsidRDefault="0075527D" w:rsidP="008C5909">
      <w:pPr>
        <w:spacing w:after="0" w:line="240" w:lineRule="auto"/>
        <w:rPr>
          <w:rFonts w:cs="Tahoma"/>
          <w:b/>
          <w:bCs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                     </w:t>
      </w:r>
      <w:r w:rsidR="00010702">
        <w:rPr>
          <w:rFonts w:cs="Tahoma"/>
          <w:b/>
          <w:bCs/>
          <w:lang w:val="pl-PL" w:eastAsia="pl-PL"/>
        </w:rPr>
        <w:t>d</w:t>
      </w:r>
      <w:r w:rsidR="003812AE" w:rsidRPr="003812AE">
        <w:rPr>
          <w:rFonts w:cs="Tahoma"/>
          <w:b/>
          <w:bCs/>
          <w:lang w:val="pl-PL" w:eastAsia="pl-PL"/>
        </w:rPr>
        <w:t>r</w:t>
      </w:r>
      <w:r w:rsidR="00010702">
        <w:rPr>
          <w:rFonts w:cs="Tahoma"/>
          <w:b/>
          <w:bCs/>
          <w:lang w:val="pl-PL" w:eastAsia="pl-PL"/>
        </w:rPr>
        <w:t xml:space="preserve"> Grzegorz</w:t>
      </w:r>
      <w:r w:rsidR="003812AE" w:rsidRPr="003812AE">
        <w:rPr>
          <w:rFonts w:cs="Tahoma"/>
          <w:b/>
          <w:bCs/>
          <w:lang w:val="pl-PL" w:eastAsia="pl-PL"/>
        </w:rPr>
        <w:t xml:space="preserve"> Kubiński</w:t>
      </w:r>
      <w:r w:rsidR="00DB6940">
        <w:rPr>
          <w:rFonts w:cs="Tahoma"/>
          <w:b/>
          <w:bCs/>
          <w:lang w:val="pl-PL" w:eastAsia="pl-PL"/>
        </w:rPr>
        <w:t xml:space="preserve"> </w:t>
      </w:r>
      <w:r w:rsidR="003812AE" w:rsidRPr="003812AE">
        <w:rPr>
          <w:rFonts w:cs="Tahoma"/>
          <w:b/>
          <w:bCs/>
          <w:lang w:val="pl-PL" w:eastAsia="pl-PL"/>
        </w:rPr>
        <w:t xml:space="preserve">- </w:t>
      </w:r>
      <w:r w:rsidR="003812AE" w:rsidRPr="003812AE">
        <w:rPr>
          <w:rFonts w:cs="Tahoma"/>
          <w:bCs/>
          <w:i/>
          <w:lang w:val="pl-PL" w:eastAsia="pl-PL"/>
        </w:rPr>
        <w:t>Instytut Filozofii i Socjologii Uniw</w:t>
      </w:r>
      <w:r w:rsidR="003812AE">
        <w:rPr>
          <w:rFonts w:cs="Tahoma"/>
          <w:bCs/>
          <w:i/>
          <w:lang w:val="pl-PL" w:eastAsia="pl-PL"/>
        </w:rPr>
        <w:t>ersytetu Pedagogicznego im. KEN</w:t>
      </w:r>
      <w:r w:rsidR="00926220">
        <w:rPr>
          <w:rFonts w:cs="Tahoma"/>
          <w:b/>
          <w:bCs/>
          <w:lang w:val="pl-PL" w:eastAsia="pl-PL"/>
        </w:rPr>
        <w:t xml:space="preserve">             </w:t>
      </w:r>
    </w:p>
    <w:p w:rsidR="008C5909" w:rsidRDefault="008C5909" w:rsidP="008C5909">
      <w:pPr>
        <w:spacing w:after="0" w:line="240" w:lineRule="auto"/>
        <w:rPr>
          <w:rFonts w:cs="Tahoma"/>
          <w:b/>
          <w:bCs/>
          <w:lang w:val="pl-PL" w:eastAsia="pl-PL"/>
        </w:rPr>
      </w:pPr>
    </w:p>
    <w:p w:rsidR="00523076" w:rsidRPr="008C5909" w:rsidRDefault="00426951" w:rsidP="008C5909">
      <w:pPr>
        <w:spacing w:after="0" w:line="240" w:lineRule="auto"/>
        <w:rPr>
          <w:rFonts w:cs="Tahoma"/>
          <w:b/>
          <w:bCs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11.35-12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.0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926220" w:rsidRPr="00926220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52307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KULTURA BEZPIECZEŃSTWA wartości i pasja versus uzależnienie</w:t>
      </w:r>
    </w:p>
    <w:p w:rsidR="00845CF5" w:rsidRDefault="00DB6940" w:rsidP="00523076">
      <w:pPr>
        <w:suppressAutoHyphens w:val="0"/>
        <w:spacing w:after="0" w:line="240" w:lineRule="auto"/>
        <w:ind w:left="1276"/>
        <w:jc w:val="both"/>
        <w:rPr>
          <w:rFonts w:cs="Tahoma"/>
          <w:bCs/>
          <w:i/>
          <w:lang w:val="pl-PL" w:eastAsia="pl-PL"/>
        </w:rPr>
      </w:pPr>
      <w:r>
        <w:rPr>
          <w:rFonts w:cs="Tahoma"/>
          <w:b/>
          <w:bCs/>
          <w:lang w:val="pl-PL" w:eastAsia="pl-PL"/>
        </w:rPr>
        <w:t xml:space="preserve">rektor </w:t>
      </w:r>
      <w:r w:rsidR="00523076" w:rsidRPr="003812AE">
        <w:rPr>
          <w:rFonts w:cs="Tahoma"/>
          <w:b/>
          <w:bCs/>
          <w:lang w:val="pl-PL" w:eastAsia="pl-PL"/>
        </w:rPr>
        <w:t xml:space="preserve">dr hab. Juliusz Piwowarski, prof. </w:t>
      </w:r>
      <w:r w:rsidR="00523076" w:rsidRPr="00DB6940">
        <w:rPr>
          <w:rFonts w:cs="Tahoma"/>
          <w:b/>
          <w:bCs/>
          <w:lang w:val="pl-PL" w:eastAsia="pl-PL"/>
        </w:rPr>
        <w:t>WSBPI APEIRON</w:t>
      </w:r>
      <w:r>
        <w:rPr>
          <w:rFonts w:cs="Tahoma"/>
          <w:bCs/>
          <w:i/>
          <w:lang w:val="pl-PL" w:eastAsia="pl-PL"/>
        </w:rPr>
        <w:t>- Wyższa Szkoła Bezpieczeństwa Publicznego i Indywidualnego „</w:t>
      </w:r>
      <w:proofErr w:type="spellStart"/>
      <w:r>
        <w:rPr>
          <w:rFonts w:cs="Tahoma"/>
          <w:bCs/>
          <w:i/>
          <w:lang w:val="pl-PL" w:eastAsia="pl-PL"/>
        </w:rPr>
        <w:t>Apeiron</w:t>
      </w:r>
      <w:proofErr w:type="spellEnd"/>
      <w:r>
        <w:rPr>
          <w:rFonts w:cs="Tahoma"/>
          <w:bCs/>
          <w:i/>
          <w:lang w:val="pl-PL" w:eastAsia="pl-PL"/>
        </w:rPr>
        <w:t>” w Krakowie</w:t>
      </w:r>
    </w:p>
    <w:p w:rsidR="008C5909" w:rsidRPr="00523076" w:rsidRDefault="008C5909" w:rsidP="00523076">
      <w:pPr>
        <w:suppressAutoHyphens w:val="0"/>
        <w:spacing w:after="0" w:line="240" w:lineRule="auto"/>
        <w:ind w:left="1276"/>
        <w:jc w:val="both"/>
        <w:rPr>
          <w:rFonts w:cs="Tahoma"/>
          <w:bCs/>
          <w:i/>
          <w:lang w:val="pl-PL" w:eastAsia="pl-PL"/>
        </w:rPr>
      </w:pPr>
    </w:p>
    <w:p w:rsidR="005D5A24" w:rsidRPr="009D7323" w:rsidRDefault="00426951" w:rsidP="00BD1473">
      <w:pPr>
        <w:suppressAutoHyphens w:val="0"/>
        <w:spacing w:after="0" w:line="240" w:lineRule="auto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.0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75527D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-12.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2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BD1473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E95585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P</w:t>
      </w:r>
      <w:r w:rsidR="0052307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ytania </w:t>
      </w:r>
      <w:r w:rsidR="00E95585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i odpowiedzi</w:t>
      </w:r>
    </w:p>
    <w:p w:rsidR="008C5909" w:rsidRDefault="008C5909" w:rsidP="00523076">
      <w:pPr>
        <w:suppressAutoHyphens w:val="0"/>
        <w:spacing w:after="0" w:line="240" w:lineRule="auto"/>
        <w:jc w:val="both"/>
        <w:rPr>
          <w:rFonts w:cs="Tahoma"/>
          <w:b/>
          <w:bCs/>
          <w:lang w:val="pl-PL" w:eastAsia="pl-PL"/>
        </w:rPr>
      </w:pPr>
    </w:p>
    <w:p w:rsidR="00523076" w:rsidRPr="00EE1B5D" w:rsidRDefault="00523076" w:rsidP="00523076">
      <w:pPr>
        <w:suppressAutoHyphens w:val="0"/>
        <w:spacing w:after="0" w:line="240" w:lineRule="auto"/>
        <w:jc w:val="both"/>
        <w:rPr>
          <w:rFonts w:cs="Tahoma"/>
          <w:bCs/>
          <w:i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12.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2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-12.5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Przerwa kawowa</w:t>
      </w:r>
    </w:p>
    <w:p w:rsidR="003812AE" w:rsidRDefault="003812AE" w:rsidP="00290B5E">
      <w:pPr>
        <w:suppressAutoHyphens w:val="0"/>
        <w:spacing w:after="0" w:line="240" w:lineRule="auto"/>
        <w:ind w:left="1276"/>
        <w:jc w:val="both"/>
        <w:rPr>
          <w:rFonts w:cs="Tahoma"/>
          <w:bCs/>
          <w:i/>
          <w:lang w:val="pl-PL" w:eastAsia="pl-PL"/>
        </w:rPr>
      </w:pPr>
    </w:p>
    <w:p w:rsidR="00A755F6" w:rsidRDefault="00426951" w:rsidP="00A755F6">
      <w:pPr>
        <w:suppressAutoHyphens w:val="0"/>
        <w:spacing w:after="0" w:line="240" w:lineRule="auto"/>
        <w:jc w:val="both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12.50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-13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.15</w:t>
      </w:r>
      <w:r w:rsidR="00A755F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5E446D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Czy nauczyciel może/musi być uzależniony od Internetu?</w:t>
      </w:r>
    </w:p>
    <w:p w:rsidR="003812AE" w:rsidRPr="00EE1B5D" w:rsidRDefault="003812AE" w:rsidP="003812AE">
      <w:pPr>
        <w:suppressAutoHyphens w:val="0"/>
        <w:spacing w:after="0" w:line="240" w:lineRule="auto"/>
        <w:jc w:val="both"/>
        <w:rPr>
          <w:bCs/>
          <w:i/>
          <w:lang w:val="pl-PL"/>
        </w:rPr>
      </w:pPr>
      <w:r>
        <w:rPr>
          <w:b/>
          <w:bCs/>
          <w:lang w:val="pl-PL"/>
        </w:rPr>
        <w:t xml:space="preserve">                         </w:t>
      </w:r>
      <w:r w:rsidRPr="003812AE">
        <w:rPr>
          <w:b/>
          <w:bCs/>
          <w:lang w:val="pl-PL"/>
        </w:rPr>
        <w:t xml:space="preserve">Paweł Wójciak- </w:t>
      </w:r>
      <w:r w:rsidRPr="00EE1B5D">
        <w:rPr>
          <w:bCs/>
          <w:i/>
          <w:lang w:val="pl-PL"/>
        </w:rPr>
        <w:t>MCDN ODN w Krakowie</w:t>
      </w:r>
    </w:p>
    <w:p w:rsidR="00842C96" w:rsidRDefault="00842C96" w:rsidP="00A755F6">
      <w:pPr>
        <w:suppressAutoHyphens w:val="0"/>
        <w:spacing w:after="0" w:line="240" w:lineRule="auto"/>
        <w:jc w:val="both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</w:p>
    <w:p w:rsidR="00842C96" w:rsidRDefault="008C5909" w:rsidP="00842C96">
      <w:pPr>
        <w:suppressAutoHyphens w:val="0"/>
        <w:spacing w:after="0" w:line="240" w:lineRule="auto"/>
        <w:jc w:val="both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13.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15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-13.4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842C9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3F3C5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Świat wirtualny a rzeczywisty - interakcja</w:t>
      </w:r>
    </w:p>
    <w:p w:rsidR="00E63DEF" w:rsidRPr="003812AE" w:rsidRDefault="00842C96" w:rsidP="003812AE">
      <w:pPr>
        <w:spacing w:after="0" w:line="240" w:lineRule="auto"/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                       </w:t>
      </w:r>
      <w:r w:rsidR="003812AE" w:rsidRPr="00AE668A">
        <w:rPr>
          <w:b/>
        </w:rPr>
        <w:t>Dariusz Żelasko</w:t>
      </w:r>
      <w:r w:rsidR="003812AE">
        <w:t xml:space="preserve">- </w:t>
      </w:r>
      <w:r w:rsidR="003812AE" w:rsidRPr="00AE668A">
        <w:rPr>
          <w:i/>
        </w:rPr>
        <w:t>Instytut Teleinformatyki Politechniki Krakowskiej</w:t>
      </w:r>
      <w:r w:rsidR="003812AE">
        <w:rPr>
          <w:i/>
        </w:rPr>
        <w:t xml:space="preserve"> im. T.Kościuszki</w:t>
      </w:r>
    </w:p>
    <w:p w:rsidR="00842C96" w:rsidRPr="00842C96" w:rsidRDefault="008C5909" w:rsidP="00842C96">
      <w:pPr>
        <w:suppressAutoHyphens w:val="0"/>
        <w:spacing w:before="240"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13.4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0-14.05</w:t>
      </w:r>
      <w:r w:rsidR="00842C96" w:rsidRPr="00842C9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842C96" w:rsidRPr="00842C96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5E446D">
        <w:rPr>
          <w:rFonts w:cs="Tahoma"/>
          <w:b/>
          <w:bCs/>
          <w:color w:val="1F4E79"/>
          <w:sz w:val="24"/>
          <w:szCs w:val="24"/>
          <w:lang w:val="pl-PL" w:eastAsia="pl-PL"/>
        </w:rPr>
        <w:t>TIK na lekcjach wychowawczych</w:t>
      </w:r>
      <w:r w:rsidR="00290B5E" w:rsidRPr="00842C96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        </w:t>
      </w:r>
      <w:r w:rsidR="006F530B" w:rsidRPr="00842C96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    </w:t>
      </w:r>
    </w:p>
    <w:p w:rsidR="00277CFF" w:rsidRDefault="00842C96" w:rsidP="003812AE">
      <w:pPr>
        <w:spacing w:after="0" w:line="240" w:lineRule="auto"/>
        <w:ind w:left="1155"/>
        <w:rPr>
          <w:rFonts w:cs="Tahoma"/>
          <w:bCs/>
          <w:i/>
          <w:lang w:val="pl-PL" w:eastAsia="pl-PL"/>
        </w:rPr>
      </w:pPr>
      <w:r>
        <w:t xml:space="preserve">   </w:t>
      </w:r>
      <w:r w:rsidR="003812AE" w:rsidRPr="00E63DEF">
        <w:rPr>
          <w:rFonts w:cs="Tahoma"/>
          <w:b/>
          <w:bCs/>
          <w:lang w:val="pl-PL" w:eastAsia="pl-PL"/>
        </w:rPr>
        <w:t>Beata Chodacka</w:t>
      </w:r>
      <w:r w:rsidR="003812AE">
        <w:rPr>
          <w:rFonts w:cs="Tahoma"/>
          <w:b/>
          <w:bCs/>
          <w:lang w:val="pl-PL" w:eastAsia="pl-PL"/>
        </w:rPr>
        <w:t>-</w:t>
      </w:r>
      <w:r w:rsidR="003812AE" w:rsidRPr="00E63DEF">
        <w:rPr>
          <w:rFonts w:cs="Tahoma"/>
          <w:bCs/>
          <w:i/>
          <w:lang w:val="pl-PL" w:eastAsia="pl-PL"/>
        </w:rPr>
        <w:t xml:space="preserve"> </w:t>
      </w:r>
      <w:r w:rsidR="003812AE">
        <w:rPr>
          <w:rFonts w:cs="Tahoma"/>
          <w:bCs/>
          <w:i/>
          <w:lang w:val="pl-PL" w:eastAsia="pl-PL"/>
        </w:rPr>
        <w:t>Małopolski Oddział Polskiego Towarzystwa Informatycznego</w:t>
      </w:r>
    </w:p>
    <w:p w:rsidR="003812AE" w:rsidRPr="00277CFF" w:rsidRDefault="003812AE" w:rsidP="003812AE">
      <w:pPr>
        <w:spacing w:after="0" w:line="240" w:lineRule="auto"/>
        <w:ind w:left="1155"/>
      </w:pPr>
    </w:p>
    <w:p w:rsidR="008C5909" w:rsidRDefault="00426951" w:rsidP="0075527D">
      <w:pPr>
        <w:spacing w:after="0" w:line="240" w:lineRule="auto"/>
        <w:ind w:left="1276" w:hanging="1276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14.</w:t>
      </w:r>
      <w:r w:rsidR="008C5909">
        <w:rPr>
          <w:b/>
          <w:color w:val="1F497D" w:themeColor="text2"/>
          <w:sz w:val="24"/>
          <w:szCs w:val="24"/>
        </w:rPr>
        <w:t>0</w:t>
      </w:r>
      <w:r>
        <w:rPr>
          <w:b/>
          <w:color w:val="1F497D" w:themeColor="text2"/>
          <w:sz w:val="24"/>
          <w:szCs w:val="24"/>
        </w:rPr>
        <w:t>5-14.25</w:t>
      </w:r>
      <w:r w:rsidR="000C3FAA" w:rsidRPr="000C3FAA">
        <w:rPr>
          <w:b/>
          <w:color w:val="1F497D" w:themeColor="text2"/>
          <w:sz w:val="24"/>
          <w:szCs w:val="24"/>
        </w:rPr>
        <w:t xml:space="preserve"> </w:t>
      </w:r>
      <w:r w:rsidR="008C5909">
        <w:rPr>
          <w:b/>
          <w:color w:val="1F497D" w:themeColor="text2"/>
          <w:sz w:val="24"/>
          <w:szCs w:val="24"/>
        </w:rPr>
        <w:t xml:space="preserve"> </w:t>
      </w:r>
      <w:r w:rsidR="00E95585" w:rsidRPr="00E95585">
        <w:rPr>
          <w:b/>
          <w:bCs/>
          <w:color w:val="1F497D"/>
          <w:sz w:val="24"/>
          <w:szCs w:val="24"/>
          <w:lang w:val="pl-PL" w:eastAsia="pl-PL"/>
        </w:rPr>
        <w:t>"Jak technologie zmieniają edukację. Rozwiązania, pomysły, inspiracje Da Vinci Publiczne</w:t>
      </w:r>
      <w:r w:rsidR="00E95585">
        <w:rPr>
          <w:b/>
          <w:bCs/>
          <w:color w:val="1F497D"/>
          <w:sz w:val="24"/>
          <w:szCs w:val="24"/>
          <w:lang w:val="pl-PL" w:eastAsia="pl-PL"/>
        </w:rPr>
        <w:t>j Szkoły Podstawowej w Krakowie</w:t>
      </w:r>
      <w:r w:rsidR="00E95585" w:rsidRPr="00E95585">
        <w:rPr>
          <w:b/>
          <w:bCs/>
          <w:color w:val="1F497D"/>
          <w:sz w:val="24"/>
          <w:szCs w:val="24"/>
          <w:lang w:val="pl-PL" w:eastAsia="pl-PL"/>
        </w:rPr>
        <w:t>"</w:t>
      </w:r>
    </w:p>
    <w:p w:rsidR="008C5909" w:rsidRDefault="008C5909" w:rsidP="00E95585">
      <w:pPr>
        <w:spacing w:after="0" w:line="240" w:lineRule="auto"/>
        <w:ind w:left="1276" w:hanging="1276"/>
        <w:rPr>
          <w:b/>
          <w:bCs/>
          <w:color w:val="1F497D"/>
          <w:lang w:eastAsia="pl-PL"/>
        </w:rPr>
      </w:pPr>
      <w:r>
        <w:rPr>
          <w:b/>
          <w:color w:val="1F497D" w:themeColor="text2"/>
          <w:sz w:val="24"/>
          <w:szCs w:val="24"/>
        </w:rPr>
        <w:t xml:space="preserve">                        </w:t>
      </w:r>
      <w:r>
        <w:rPr>
          <w:rFonts w:cs="Tahoma"/>
          <w:b/>
          <w:bCs/>
          <w:lang w:val="pl-PL" w:eastAsia="pl-PL"/>
        </w:rPr>
        <w:t>Ewa Mauer-</w:t>
      </w:r>
      <w:r w:rsidRPr="00E63DEF">
        <w:rPr>
          <w:rFonts w:cs="Tahoma"/>
          <w:bCs/>
          <w:i/>
          <w:lang w:val="pl-PL" w:eastAsia="pl-PL"/>
        </w:rPr>
        <w:t xml:space="preserve"> </w:t>
      </w:r>
      <w:r w:rsidR="00CE0A81">
        <w:rPr>
          <w:rFonts w:cs="Tahoma"/>
          <w:bCs/>
          <w:i/>
          <w:lang w:val="pl-PL" w:eastAsia="pl-PL"/>
        </w:rPr>
        <w:t>Fundacja Szkoła Medialna</w:t>
      </w:r>
    </w:p>
    <w:p w:rsidR="00426951" w:rsidRDefault="00426951" w:rsidP="0075527D">
      <w:pPr>
        <w:spacing w:after="0" w:line="240" w:lineRule="auto"/>
        <w:ind w:left="1276" w:hanging="1276"/>
        <w:rPr>
          <w:b/>
          <w:color w:val="1F497D" w:themeColor="text2"/>
          <w:sz w:val="24"/>
          <w:szCs w:val="24"/>
        </w:rPr>
      </w:pPr>
    </w:p>
    <w:p w:rsidR="008C5909" w:rsidRDefault="00426951" w:rsidP="0075527D">
      <w:pPr>
        <w:spacing w:after="0" w:line="240" w:lineRule="auto"/>
        <w:ind w:left="1276" w:hanging="1276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14.25</w:t>
      </w:r>
      <w:r w:rsidR="008C5909">
        <w:rPr>
          <w:b/>
          <w:color w:val="1F497D" w:themeColor="text2"/>
          <w:sz w:val="24"/>
          <w:szCs w:val="24"/>
        </w:rPr>
        <w:t xml:space="preserve">- </w:t>
      </w:r>
      <w:r>
        <w:rPr>
          <w:b/>
          <w:color w:val="1F497D" w:themeColor="text2"/>
          <w:sz w:val="24"/>
          <w:szCs w:val="24"/>
        </w:rPr>
        <w:t xml:space="preserve">14.45 </w:t>
      </w:r>
      <w:r w:rsidR="00440821">
        <w:rPr>
          <w:b/>
          <w:color w:val="1F497D" w:themeColor="text2"/>
          <w:sz w:val="24"/>
          <w:szCs w:val="24"/>
        </w:rPr>
        <w:t>Bezpieczeństwo w Cyberprzestrzeni – ogólnopolski program edukacyjny</w:t>
      </w:r>
    </w:p>
    <w:p w:rsidR="00426951" w:rsidRDefault="00426951" w:rsidP="0075527D">
      <w:pPr>
        <w:spacing w:after="0" w:line="240" w:lineRule="auto"/>
        <w:ind w:left="1276" w:hanging="1276"/>
        <w:rPr>
          <w:i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                 </w:t>
      </w:r>
      <w:r w:rsidRPr="00426951">
        <w:rPr>
          <w:i/>
          <w:sz w:val="24"/>
          <w:szCs w:val="24"/>
        </w:rPr>
        <w:t>Warszawski Instytut Bankowości</w:t>
      </w:r>
    </w:p>
    <w:p w:rsidR="00440821" w:rsidRPr="00426951" w:rsidRDefault="00440821" w:rsidP="0075527D">
      <w:pPr>
        <w:spacing w:after="0" w:line="240" w:lineRule="auto"/>
        <w:ind w:left="1276" w:hanging="1276"/>
        <w:rPr>
          <w:i/>
          <w:sz w:val="24"/>
          <w:szCs w:val="24"/>
        </w:rPr>
      </w:pPr>
    </w:p>
    <w:p w:rsidR="007C40F1" w:rsidRPr="0075527D" w:rsidRDefault="00426951" w:rsidP="0075527D">
      <w:pPr>
        <w:spacing w:after="0" w:line="240" w:lineRule="auto"/>
        <w:ind w:left="1276" w:hanging="1276"/>
        <w:rPr>
          <w:rFonts w:eastAsia="Calibri" w:cs="Times New Roman"/>
          <w:color w:val="404040"/>
          <w:lang w:val="pl-PL" w:eastAsia="en-US"/>
        </w:rPr>
      </w:pPr>
      <w:r>
        <w:rPr>
          <w:b/>
          <w:color w:val="1F497D" w:themeColor="text2"/>
          <w:sz w:val="24"/>
          <w:szCs w:val="24"/>
        </w:rPr>
        <w:t>14.45</w:t>
      </w:r>
      <w:r w:rsidR="008C5909">
        <w:rPr>
          <w:b/>
          <w:color w:val="1F497D" w:themeColor="text2"/>
          <w:sz w:val="24"/>
          <w:szCs w:val="24"/>
        </w:rPr>
        <w:t>- 14.5</w:t>
      </w:r>
      <w:r>
        <w:rPr>
          <w:b/>
          <w:color w:val="1F497D" w:themeColor="text2"/>
          <w:sz w:val="24"/>
          <w:szCs w:val="24"/>
        </w:rPr>
        <w:t xml:space="preserve">0 </w:t>
      </w:r>
      <w:r w:rsidR="00BA5055" w:rsidRPr="00BA5055">
        <w:rPr>
          <w:b/>
          <w:color w:val="1F497D" w:themeColor="text2"/>
          <w:sz w:val="24"/>
          <w:szCs w:val="24"/>
        </w:rPr>
        <w:t>Zamknięcie konferencji</w:t>
      </w:r>
      <w:r w:rsidR="007C40F1">
        <w:rPr>
          <w:b/>
          <w:color w:val="1F497D" w:themeColor="text2"/>
          <w:sz w:val="24"/>
          <w:szCs w:val="24"/>
        </w:rPr>
        <w:t xml:space="preserve"> </w:t>
      </w:r>
    </w:p>
    <w:p w:rsidR="004323D6" w:rsidRDefault="008C5909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14.5</w:t>
      </w:r>
      <w:r w:rsidR="00426951">
        <w:rPr>
          <w:b/>
          <w:color w:val="1F497D" w:themeColor="text2"/>
          <w:sz w:val="24"/>
          <w:szCs w:val="24"/>
        </w:rPr>
        <w:t>0</w:t>
      </w:r>
      <w:r w:rsidR="0075527D">
        <w:rPr>
          <w:b/>
          <w:color w:val="1F497D" w:themeColor="text2"/>
          <w:sz w:val="24"/>
          <w:szCs w:val="24"/>
        </w:rPr>
        <w:t>-</w:t>
      </w:r>
      <w:r>
        <w:rPr>
          <w:b/>
          <w:color w:val="1F497D" w:themeColor="text2"/>
          <w:sz w:val="24"/>
          <w:szCs w:val="24"/>
        </w:rPr>
        <w:t xml:space="preserve"> </w:t>
      </w:r>
      <w:r w:rsidR="0075527D">
        <w:rPr>
          <w:b/>
          <w:color w:val="1F497D" w:themeColor="text2"/>
          <w:sz w:val="24"/>
          <w:szCs w:val="24"/>
        </w:rPr>
        <w:t>1</w:t>
      </w:r>
      <w:r w:rsidR="00426951">
        <w:rPr>
          <w:b/>
          <w:color w:val="1F497D" w:themeColor="text2"/>
          <w:sz w:val="24"/>
          <w:szCs w:val="24"/>
        </w:rPr>
        <w:t xml:space="preserve">5.30 </w:t>
      </w:r>
      <w:r w:rsidR="00E778E3">
        <w:rPr>
          <w:b/>
          <w:color w:val="1F497D" w:themeColor="text2"/>
          <w:sz w:val="24"/>
          <w:szCs w:val="24"/>
        </w:rPr>
        <w:t>Przerwa obiadowa</w:t>
      </w:r>
    </w:p>
    <w:p w:rsidR="001B7CBE" w:rsidRDefault="001B7CBE">
      <w:pPr>
        <w:rPr>
          <w:b/>
          <w:color w:val="1F497D" w:themeColor="text2"/>
          <w:sz w:val="24"/>
          <w:szCs w:val="24"/>
        </w:rPr>
      </w:pPr>
    </w:p>
    <w:p w:rsidR="00BA5055" w:rsidRDefault="00CE0A81" w:rsidP="00BA5055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b/>
          <w:color w:val="1F497D" w:themeColor="text2"/>
          <w:sz w:val="24"/>
          <w:szCs w:val="24"/>
        </w:rPr>
        <w:t>08.3</w:t>
      </w:r>
      <w:r w:rsidR="0048671C">
        <w:rPr>
          <w:b/>
          <w:color w:val="1F497D" w:themeColor="text2"/>
          <w:sz w:val="24"/>
          <w:szCs w:val="24"/>
        </w:rPr>
        <w:t>0-09.3</w:t>
      </w:r>
      <w:r w:rsidR="00BA5055">
        <w:rPr>
          <w:b/>
          <w:color w:val="1F497D" w:themeColor="text2"/>
          <w:sz w:val="24"/>
          <w:szCs w:val="24"/>
        </w:rPr>
        <w:t xml:space="preserve">0 </w:t>
      </w:r>
      <w:r w:rsidR="0048671C">
        <w:rPr>
          <w:b/>
          <w:color w:val="1F497D" w:themeColor="text2"/>
          <w:sz w:val="24"/>
          <w:szCs w:val="24"/>
        </w:rPr>
        <w:t xml:space="preserve"> </w:t>
      </w:r>
      <w:r w:rsidR="00BA505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Zwiedzanie laboratoriów firmy MOTOROLA SOLUTIONS Sp. z o.o. </w:t>
      </w:r>
    </w:p>
    <w:p w:rsidR="0048671C" w:rsidRDefault="0048671C" w:rsidP="00BA5055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i                       </w:t>
      </w:r>
      <w:r w:rsidR="00BA505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ul. Czerwone Maki 82, 30-392 Kraków (obok budynku Krakowskiego Parku     </w:t>
      </w:r>
      <w:r w:rsidR="00BA5055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</w:t>
      </w:r>
    </w:p>
    <w:p w:rsidR="00BA5055" w:rsidRDefault="00426951" w:rsidP="00BA5055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15.00-16</w:t>
      </w:r>
      <w:r w:rsidR="0048671C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.30  </w:t>
      </w:r>
      <w:r w:rsidR="00BA5055">
        <w:rPr>
          <w:rFonts w:cs="Tahoma"/>
          <w:b/>
          <w:bCs/>
          <w:color w:val="1F4E79"/>
          <w:sz w:val="24"/>
          <w:szCs w:val="24"/>
          <w:lang w:val="pl-PL" w:eastAsia="pl-PL"/>
        </w:rPr>
        <w:t>Technologicznego</w:t>
      </w:r>
      <w:r w:rsidR="0048671C">
        <w:rPr>
          <w:rFonts w:cs="Tahoma"/>
          <w:b/>
          <w:bCs/>
          <w:color w:val="1F4E79"/>
          <w:sz w:val="24"/>
          <w:szCs w:val="24"/>
          <w:lang w:val="pl-PL" w:eastAsia="pl-PL"/>
        </w:rPr>
        <w:t>-</w:t>
      </w:r>
      <w:r w:rsidR="00E778E3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48671C">
        <w:rPr>
          <w:rFonts w:cs="Tahoma"/>
          <w:b/>
          <w:bCs/>
          <w:color w:val="1F4E79"/>
          <w:sz w:val="24"/>
          <w:szCs w:val="24"/>
          <w:lang w:val="pl-PL" w:eastAsia="pl-PL"/>
        </w:rPr>
        <w:t>budynku konferencyjnego</w:t>
      </w:r>
      <w:r w:rsidR="00BA5055">
        <w:rPr>
          <w:rFonts w:cs="Tahoma"/>
          <w:b/>
          <w:bCs/>
          <w:color w:val="1F4E79"/>
          <w:sz w:val="24"/>
          <w:szCs w:val="24"/>
          <w:lang w:val="pl-PL" w:eastAsia="pl-PL"/>
        </w:rPr>
        <w:t>)</w:t>
      </w:r>
    </w:p>
    <w:p w:rsidR="00BA5055" w:rsidRDefault="00BA5055" w:rsidP="00BA5055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</w:p>
    <w:p w:rsidR="00360059" w:rsidRDefault="00360059" w:rsidP="00BA5055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</w:p>
    <w:p w:rsidR="00360059" w:rsidRPr="00BA5055" w:rsidRDefault="00360059" w:rsidP="00BA5055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</w:p>
    <w:p w:rsidR="00501162" w:rsidRDefault="00360059" w:rsidP="00626D94">
      <w:pPr>
        <w:spacing w:after="0" w:line="240" w:lineRule="auto"/>
        <w:rPr>
          <w:sz w:val="18"/>
          <w:szCs w:val="18"/>
        </w:rPr>
      </w:pPr>
      <w:r>
        <w:rPr>
          <w:rFonts w:cs="Tahoma"/>
          <w:b/>
          <w:bCs/>
          <w:sz w:val="18"/>
          <w:szCs w:val="18"/>
          <w:lang w:val="pl-PL" w:eastAsia="pl-PL"/>
        </w:rPr>
        <w:t>Partnerzy</w:t>
      </w:r>
      <w:r w:rsidR="00FE2885" w:rsidRPr="00BA5055">
        <w:rPr>
          <w:rFonts w:cs="Tahoma"/>
          <w:b/>
          <w:bCs/>
          <w:sz w:val="18"/>
          <w:szCs w:val="18"/>
          <w:lang w:val="pl-PL" w:eastAsia="pl-PL"/>
        </w:rPr>
        <w:t>:</w:t>
      </w:r>
      <w:r w:rsidR="00FE2885" w:rsidRPr="00BA5055">
        <w:rPr>
          <w:sz w:val="18"/>
          <w:szCs w:val="18"/>
        </w:rPr>
        <w:t xml:space="preserve">   </w:t>
      </w:r>
      <w:r w:rsidR="0059735E" w:rsidRPr="00BA5055">
        <w:rPr>
          <w:sz w:val="18"/>
          <w:szCs w:val="18"/>
        </w:rPr>
        <w:t xml:space="preserve">   </w:t>
      </w:r>
      <w:r w:rsidR="00273825" w:rsidRPr="00BA5055">
        <w:rPr>
          <w:sz w:val="18"/>
          <w:szCs w:val="18"/>
        </w:rPr>
        <w:t xml:space="preserve">     </w:t>
      </w:r>
    </w:p>
    <w:p w:rsidR="00E61D56" w:rsidRDefault="00E61D56" w:rsidP="0039054F">
      <w:pPr>
        <w:spacing w:after="0" w:line="360" w:lineRule="auto"/>
        <w:ind w:right="-426"/>
      </w:pPr>
    </w:p>
    <w:p w:rsidR="00583D8C" w:rsidRDefault="000B0E8B" w:rsidP="0039054F">
      <w:pPr>
        <w:spacing w:after="0" w:line="360" w:lineRule="auto"/>
        <w:ind w:right="-426"/>
      </w:pPr>
      <w:r>
        <w:rPr>
          <w:noProof/>
          <w:lang w:val="pl-PL" w:eastAsia="pl-PL"/>
        </w:rPr>
        <w:drawing>
          <wp:inline distT="0" distB="0" distL="0" distR="0" wp14:anchorId="64FF7B55">
            <wp:extent cx="2200275" cy="50181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97" cy="53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3EDA">
        <w:t xml:space="preserve"> </w:t>
      </w:r>
      <w:r w:rsidR="00C748D3">
        <w:t xml:space="preserve">  </w:t>
      </w:r>
      <w:r w:rsidR="00DE3EDA">
        <w:t xml:space="preserve"> </w:t>
      </w:r>
      <w:r w:rsidR="00A57509" w:rsidRPr="00A57509">
        <w:rPr>
          <w:noProof/>
          <w:lang w:val="pl-PL" w:eastAsia="pl-PL"/>
        </w:rPr>
        <w:drawing>
          <wp:inline distT="0" distB="0" distL="0" distR="0">
            <wp:extent cx="2484453" cy="277495"/>
            <wp:effectExtent l="0" t="0" r="0" b="8255"/>
            <wp:docPr id="9" name="Obraz 9" descr="I:\RACLAWICKA\EK\Poczta\Poczta_2018\Zespół EK-II\UZALEŻNIENIA W SIECI\LOGOTYP Motorola\M_Sltns_blu_rgb_h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ACLAWICKA\EK\Poczta\Poczta_2018\Zespół EK-II\UZALEŻNIENIA W SIECI\LOGOTYP Motorola\M_Sltns_blu_rgb_h_p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21" cy="31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71C">
        <w:t xml:space="preserve">   </w:t>
      </w:r>
      <w:r w:rsidR="00C748D3">
        <w:t xml:space="preserve">    </w:t>
      </w:r>
      <w:r w:rsidR="0048671C" w:rsidRPr="007B2DAF">
        <w:rPr>
          <w:noProof/>
          <w:lang w:val="pl-PL" w:eastAsia="pl-PL"/>
        </w:rPr>
        <w:drawing>
          <wp:inline distT="0" distB="0" distL="0" distR="0" wp14:anchorId="5BF5CE59" wp14:editId="7FFA136E">
            <wp:extent cx="1484555" cy="386080"/>
            <wp:effectExtent l="0" t="0" r="1905" b="0"/>
            <wp:docPr id="10" name="Obraz 10" descr="I:\RACLAWICKA\EK\Poczta\Poczta_2017\Zespół EK-II\UZALEŻNIENIA W SIECI 2017\LOGOTYPY\UP\logotyp Instytutu Filozofii i Socjologii UP\IFiS_długie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ACLAWICKA\EK\Poczta\Poczta_2017\Zespół EK-II\UZALEŻNIENIA W SIECI 2017\LOGOTYPY\UP\logotyp Instytutu Filozofii i Socjologii UP\IFiS_długie_p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87" cy="40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71C">
        <w:t xml:space="preserve">    </w:t>
      </w:r>
    </w:p>
    <w:p w:rsidR="0039054F" w:rsidRDefault="00E61D56" w:rsidP="0039054F">
      <w:pPr>
        <w:spacing w:after="0" w:line="360" w:lineRule="auto"/>
        <w:ind w:right="-426"/>
      </w:pPr>
      <w:r>
        <w:rPr>
          <w:noProof/>
          <w:lang w:val="pl-PL" w:eastAsia="pl-PL"/>
        </w:rPr>
        <w:drawing>
          <wp:inline distT="0" distB="0" distL="0" distR="0">
            <wp:extent cx="986902" cy="647700"/>
            <wp:effectExtent l="0" t="0" r="3810" b="0"/>
            <wp:docPr id="7" name="Obraz 7" descr="C:\Users\monika.stawowiak\AppData\Local\Microsoft\Windows\INetCache\Content.Word\z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stawowiak\AppData\Local\Microsoft\Windows\INetCache\Content.Word\z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12" cy="69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pl-PL" w:eastAsia="pl-PL"/>
        </w:rPr>
        <w:drawing>
          <wp:inline distT="0" distB="0" distL="0" distR="0" wp14:anchorId="13648CAC">
            <wp:extent cx="1714500" cy="510870"/>
            <wp:effectExtent l="0" t="0" r="0" b="381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40" cy="52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pl-PL" w:eastAsia="pl-PL"/>
        </w:rPr>
        <w:drawing>
          <wp:inline distT="0" distB="0" distL="0" distR="0" wp14:anchorId="3CA5FF30">
            <wp:extent cx="1905000" cy="490350"/>
            <wp:effectExtent l="0" t="0" r="0" b="508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96" cy="497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pl-PL" w:eastAsia="pl-PL"/>
        </w:rPr>
        <w:drawing>
          <wp:inline distT="0" distB="0" distL="0" distR="0" wp14:anchorId="5401E280">
            <wp:extent cx="1059799" cy="416560"/>
            <wp:effectExtent l="0" t="0" r="7620" b="254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32" cy="417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27D" w:rsidRDefault="00280198" w:rsidP="0039054F">
      <w:pPr>
        <w:spacing w:after="0" w:line="360" w:lineRule="auto"/>
        <w:ind w:right="-426"/>
      </w:pPr>
      <w:r>
        <w:t xml:space="preserve"> </w:t>
      </w:r>
      <w:r w:rsidR="00C748D3">
        <w:t xml:space="preserve"> </w:t>
      </w:r>
      <w:r w:rsidR="0048671C">
        <w:t xml:space="preserve"> </w:t>
      </w:r>
      <w:r w:rsidR="00FC1EF3" w:rsidRPr="00FC1EF3">
        <w:rPr>
          <w:noProof/>
          <w:lang w:val="pl-PL" w:eastAsia="pl-PL"/>
        </w:rPr>
        <w:drawing>
          <wp:inline distT="0" distB="0" distL="0" distR="0" wp14:anchorId="7555C16E" wp14:editId="75EA9078">
            <wp:extent cx="1371600" cy="442406"/>
            <wp:effectExtent l="0" t="0" r="0" b="0"/>
            <wp:docPr id="20" name="Obraz 20" descr="I:\RACLAWICKA\EK\Poczta\Poczta_2018\Zespół EK-II\UZALEŻNIENIA W SIECI\PTI_O_Malopolski 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RACLAWICKA\EK\Poczta\Poczta_2018\Zespół EK-II\UZALEŻNIENIA W SIECI\PTI_O_Malopolski (Mobile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21" cy="51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D56">
        <w:t xml:space="preserve">        </w:t>
      </w:r>
      <w:r w:rsidR="0075527D">
        <w:rPr>
          <w:noProof/>
          <w:lang w:val="pl-PL" w:eastAsia="pl-PL"/>
        </w:rPr>
        <w:drawing>
          <wp:inline distT="0" distB="0" distL="0" distR="0" wp14:anchorId="228FC125" wp14:editId="7FF1607C">
            <wp:extent cx="552450" cy="632949"/>
            <wp:effectExtent l="0" t="0" r="0" b="0"/>
            <wp:docPr id="2" name="Obraz 2" descr="C:\Users\mstaw\AppData\Local\Microsoft\Windows\INetCache\Content.Word\Logo KW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w\AppData\Local\Microsoft\Windows\INetCache\Content.Word\Logo KWP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1" cy="69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27D">
        <w:t xml:space="preserve">     </w:t>
      </w:r>
      <w:r w:rsidR="00C748D3">
        <w:t xml:space="preserve">   </w:t>
      </w:r>
      <w:r w:rsidR="0075527D">
        <w:t xml:space="preserve"> </w:t>
      </w:r>
      <w:r w:rsidR="00E61D56">
        <w:t xml:space="preserve">    </w:t>
      </w:r>
      <w:r w:rsidR="006F7209">
        <w:t xml:space="preserve"> </w:t>
      </w:r>
      <w:r w:rsidR="00D04B1D">
        <w:t xml:space="preserve"> </w:t>
      </w:r>
      <w:r w:rsidR="0075527D">
        <w:t xml:space="preserve">   </w:t>
      </w:r>
      <w:r w:rsidR="0075527D" w:rsidRPr="0048671C">
        <w:rPr>
          <w:noProof/>
          <w:lang w:val="pl-PL" w:eastAsia="pl-PL"/>
        </w:rPr>
        <w:drawing>
          <wp:inline distT="0" distB="0" distL="0" distR="0" wp14:anchorId="75969B6D" wp14:editId="2DD5A21B">
            <wp:extent cx="607813" cy="771525"/>
            <wp:effectExtent l="0" t="0" r="1905" b="0"/>
            <wp:docPr id="3" name="Obraz 3" descr="I:\RACLAWICKA\EK\Poczta\Poczta_2018\Zespół EK-II\UZALEŻNIENIA W SIECI\LOGOTYPY do spotu\AKADEMIA FRYCZA\logo_tran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RACLAWICKA\EK\Poczta\Poczta_2018\Zespół EK-II\UZALEŻNIENIA W SIECI\LOGOTYPY do spotu\AKADEMIA FRYCZA\logo_trans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7" cy="83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27D">
        <w:t xml:space="preserve">       </w:t>
      </w:r>
      <w:r w:rsidR="006F7209">
        <w:t xml:space="preserve">  </w:t>
      </w:r>
      <w:r w:rsidR="00E61D56">
        <w:t xml:space="preserve">    </w:t>
      </w:r>
      <w:r w:rsidR="00D04B1D">
        <w:t xml:space="preserve"> </w:t>
      </w:r>
      <w:r w:rsidR="0075527D">
        <w:t xml:space="preserve">   </w:t>
      </w:r>
      <w:r w:rsidR="0075527D">
        <w:rPr>
          <w:noProof/>
          <w:lang w:val="pl-PL" w:eastAsia="pl-PL"/>
        </w:rPr>
        <w:drawing>
          <wp:inline distT="0" distB="0" distL="0" distR="0" wp14:anchorId="7B8D7501" wp14:editId="7CCEA5D7">
            <wp:extent cx="833182" cy="826770"/>
            <wp:effectExtent l="0" t="0" r="5080" b="0"/>
            <wp:docPr id="6" name="Obraz 6" descr="C:\Users\monika.stawowiak\AppData\Local\Microsoft\Windows\INetCache\Content.Word\Apeiron logo PL_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ka.stawowiak\AppData\Local\Microsoft\Windows\INetCache\Content.Word\Apeiron logo PL_mał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38" cy="90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1D">
        <w:t xml:space="preserve">        </w:t>
      </w:r>
      <w:r w:rsidR="006F7209">
        <w:t xml:space="preserve"> </w:t>
      </w:r>
      <w:r w:rsidR="00A737F5">
        <w:t xml:space="preserve">   </w:t>
      </w:r>
      <w:r w:rsidR="00E61D56">
        <w:t xml:space="preserve"> </w:t>
      </w:r>
      <w:r w:rsidR="006F7209">
        <w:t xml:space="preserve"> </w:t>
      </w:r>
      <w:r w:rsidR="00D04B1D">
        <w:rPr>
          <w:noProof/>
          <w:lang w:val="pl-PL" w:eastAsia="pl-PL"/>
        </w:rPr>
        <w:drawing>
          <wp:inline distT="0" distB="0" distL="0" distR="0" wp14:anchorId="39CF09AE" wp14:editId="0EB449A7">
            <wp:extent cx="807720" cy="807720"/>
            <wp:effectExtent l="0" t="0" r="0" b="0"/>
            <wp:docPr id="5" name="Obraz 5" descr="http://bde.wib.org.pl/wp-content/uploads/2018/02/Logo_Bankowcy_dla_Edukacji_Ok_nowe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de.wib.org.pl/wp-content/uploads/2018/02/Logo_Bankowcy_dla_Edukacji_Ok_nowe-1024x102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F3" w:rsidRPr="00FC1EF3" w:rsidRDefault="00FC1EF3" w:rsidP="00437C46">
      <w:pPr>
        <w:ind w:right="-426"/>
        <w:rPr>
          <w:noProof/>
          <w:lang w:val="pl-PL" w:eastAsia="pl-PL"/>
        </w:rPr>
      </w:pPr>
      <w:r>
        <w:t xml:space="preserve">             </w:t>
      </w:r>
      <w:r w:rsidR="0048671C">
        <w:t xml:space="preserve"> </w:t>
      </w:r>
      <w:r>
        <w:t xml:space="preserve">        </w:t>
      </w:r>
    </w:p>
    <w:p w:rsidR="0048671C" w:rsidRDefault="0048671C" w:rsidP="00437C46">
      <w:pPr>
        <w:ind w:right="-426"/>
      </w:pPr>
    </w:p>
    <w:p w:rsidR="0048671C" w:rsidRDefault="0048671C" w:rsidP="00437C46">
      <w:pPr>
        <w:ind w:right="-426"/>
      </w:pPr>
    </w:p>
    <w:p w:rsidR="0048671C" w:rsidRDefault="0048671C" w:rsidP="00437C46">
      <w:pPr>
        <w:ind w:right="-426"/>
      </w:pPr>
    </w:p>
    <w:p w:rsidR="00883B36" w:rsidRDefault="0059735E" w:rsidP="00437C46">
      <w:pPr>
        <w:ind w:right="-426"/>
      </w:pPr>
      <w:r>
        <w:t xml:space="preserve"> </w:t>
      </w:r>
      <w:r w:rsidR="007B2DAF">
        <w:t xml:space="preserve"> </w:t>
      </w:r>
      <w:r w:rsidR="004323D6">
        <w:t xml:space="preserve">     </w:t>
      </w:r>
      <w:r w:rsidR="00FE2885">
        <w:t xml:space="preserve">  </w:t>
      </w:r>
      <w:r w:rsidR="004323D6">
        <w:t xml:space="preserve">                         </w:t>
      </w:r>
    </w:p>
    <w:p w:rsidR="00277CFF" w:rsidRDefault="00277CFF" w:rsidP="00437C46">
      <w:pPr>
        <w:ind w:right="-426"/>
      </w:pPr>
    </w:p>
    <w:p w:rsidR="00FA07C8" w:rsidRDefault="00FA07C8" w:rsidP="00437C46">
      <w:pPr>
        <w:ind w:right="-426"/>
      </w:pPr>
    </w:p>
    <w:sectPr w:rsidR="00FA07C8" w:rsidSect="00DB6940">
      <w:footerReference w:type="default" r:id="rId20"/>
      <w:pgSz w:w="11906" w:h="16838"/>
      <w:pgMar w:top="284" w:right="849" w:bottom="0" w:left="993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15" w:rsidRDefault="00CE3215" w:rsidP="00501162">
      <w:pPr>
        <w:spacing w:after="0" w:line="240" w:lineRule="auto"/>
      </w:pPr>
      <w:r>
        <w:separator/>
      </w:r>
    </w:p>
  </w:endnote>
  <w:endnote w:type="continuationSeparator" w:id="0">
    <w:p w:rsidR="00CE3215" w:rsidRDefault="00CE3215" w:rsidP="0050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62" w:rsidRDefault="00501162">
    <w:pPr>
      <w:pStyle w:val="Stopka"/>
    </w:pPr>
    <w: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15" w:rsidRDefault="00CE3215" w:rsidP="00501162">
      <w:pPr>
        <w:spacing w:after="0" w:line="240" w:lineRule="auto"/>
      </w:pPr>
      <w:r>
        <w:separator/>
      </w:r>
    </w:p>
  </w:footnote>
  <w:footnote w:type="continuationSeparator" w:id="0">
    <w:p w:rsidR="00CE3215" w:rsidRDefault="00CE3215" w:rsidP="0050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5A1"/>
    <w:multiLevelType w:val="multilevel"/>
    <w:tmpl w:val="CF125E36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  <w:color w:val="1F497D" w:themeColor="text2"/>
      </w:rPr>
    </w:lvl>
    <w:lvl w:ilvl="1">
      <w:start w:val="45"/>
      <w:numFmt w:val="decimal"/>
      <w:lvlText w:val="%1.%2"/>
      <w:lvlJc w:val="left"/>
      <w:pPr>
        <w:ind w:left="1155" w:hanging="1155"/>
      </w:pPr>
      <w:rPr>
        <w:rFonts w:hint="default"/>
        <w:color w:val="1F497D" w:themeColor="text2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  <w:color w:val="1F497D" w:themeColor="text2"/>
      </w:rPr>
    </w:lvl>
    <w:lvl w:ilvl="3">
      <w:start w:val="15"/>
      <w:numFmt w:val="decimal"/>
      <w:lvlText w:val="%1.%2-%3.%4"/>
      <w:lvlJc w:val="left"/>
      <w:pPr>
        <w:ind w:left="1155" w:hanging="1155"/>
      </w:pPr>
      <w:rPr>
        <w:rFonts w:hint="default"/>
        <w:color w:val="1F497D" w:themeColor="text2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color w:val="1F497D" w:themeColor="text2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color w:val="1F497D" w:themeColor="text2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1F497D" w:themeColor="text2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1F497D" w:themeColor="text2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1F497D" w:themeColor="text2"/>
      </w:rPr>
    </w:lvl>
  </w:abstractNum>
  <w:abstractNum w:abstractNumId="1">
    <w:nsid w:val="29B8312B"/>
    <w:multiLevelType w:val="hybridMultilevel"/>
    <w:tmpl w:val="CB9C9C7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95"/>
    <w:rsid w:val="00010702"/>
    <w:rsid w:val="00013C28"/>
    <w:rsid w:val="00087E2A"/>
    <w:rsid w:val="0009116E"/>
    <w:rsid w:val="000B0E8B"/>
    <w:rsid w:val="000C3FAA"/>
    <w:rsid w:val="00106028"/>
    <w:rsid w:val="00116238"/>
    <w:rsid w:val="00160847"/>
    <w:rsid w:val="001A1AA2"/>
    <w:rsid w:val="001B7CBE"/>
    <w:rsid w:val="001D196B"/>
    <w:rsid w:val="001D4FBA"/>
    <w:rsid w:val="001E7612"/>
    <w:rsid w:val="001F1529"/>
    <w:rsid w:val="001F4B8E"/>
    <w:rsid w:val="00205D1A"/>
    <w:rsid w:val="00217A47"/>
    <w:rsid w:val="00273825"/>
    <w:rsid w:val="00277CFF"/>
    <w:rsid w:val="00280198"/>
    <w:rsid w:val="00290B5E"/>
    <w:rsid w:val="002C3BD4"/>
    <w:rsid w:val="002F475D"/>
    <w:rsid w:val="00341AF1"/>
    <w:rsid w:val="00360059"/>
    <w:rsid w:val="003812AE"/>
    <w:rsid w:val="0039054F"/>
    <w:rsid w:val="00390CB9"/>
    <w:rsid w:val="00395916"/>
    <w:rsid w:val="003C47ED"/>
    <w:rsid w:val="003F3C57"/>
    <w:rsid w:val="004040D6"/>
    <w:rsid w:val="00420D90"/>
    <w:rsid w:val="00424E37"/>
    <w:rsid w:val="00426951"/>
    <w:rsid w:val="004323D6"/>
    <w:rsid w:val="00437C46"/>
    <w:rsid w:val="00440821"/>
    <w:rsid w:val="0044149D"/>
    <w:rsid w:val="00484F61"/>
    <w:rsid w:val="0048671C"/>
    <w:rsid w:val="004914D0"/>
    <w:rsid w:val="004A1264"/>
    <w:rsid w:val="004F5AC0"/>
    <w:rsid w:val="004F7F95"/>
    <w:rsid w:val="00501162"/>
    <w:rsid w:val="00523076"/>
    <w:rsid w:val="00583D8C"/>
    <w:rsid w:val="00594DE5"/>
    <w:rsid w:val="0059735E"/>
    <w:rsid w:val="005A6728"/>
    <w:rsid w:val="005D5A24"/>
    <w:rsid w:val="005E446D"/>
    <w:rsid w:val="00626D94"/>
    <w:rsid w:val="00655319"/>
    <w:rsid w:val="00667117"/>
    <w:rsid w:val="00675728"/>
    <w:rsid w:val="0067670C"/>
    <w:rsid w:val="006D45C4"/>
    <w:rsid w:val="006F530B"/>
    <w:rsid w:val="006F7209"/>
    <w:rsid w:val="00701604"/>
    <w:rsid w:val="00711DD1"/>
    <w:rsid w:val="007452A7"/>
    <w:rsid w:val="0075527D"/>
    <w:rsid w:val="00767AA7"/>
    <w:rsid w:val="007B2DAF"/>
    <w:rsid w:val="007C033D"/>
    <w:rsid w:val="007C40F1"/>
    <w:rsid w:val="00830982"/>
    <w:rsid w:val="00834E59"/>
    <w:rsid w:val="00842C96"/>
    <w:rsid w:val="00845CF5"/>
    <w:rsid w:val="00852FDB"/>
    <w:rsid w:val="00864678"/>
    <w:rsid w:val="00883B36"/>
    <w:rsid w:val="008901AB"/>
    <w:rsid w:val="008C5909"/>
    <w:rsid w:val="008D35FC"/>
    <w:rsid w:val="008F0A98"/>
    <w:rsid w:val="009112B9"/>
    <w:rsid w:val="00915EB8"/>
    <w:rsid w:val="00926220"/>
    <w:rsid w:val="00943CB7"/>
    <w:rsid w:val="00950B89"/>
    <w:rsid w:val="009710A6"/>
    <w:rsid w:val="009D7323"/>
    <w:rsid w:val="009F7498"/>
    <w:rsid w:val="00A36890"/>
    <w:rsid w:val="00A45550"/>
    <w:rsid w:val="00A56538"/>
    <w:rsid w:val="00A57509"/>
    <w:rsid w:val="00A737F5"/>
    <w:rsid w:val="00A755F6"/>
    <w:rsid w:val="00A80F05"/>
    <w:rsid w:val="00A84657"/>
    <w:rsid w:val="00AB5E25"/>
    <w:rsid w:val="00AE2C44"/>
    <w:rsid w:val="00AE668A"/>
    <w:rsid w:val="00B02111"/>
    <w:rsid w:val="00B278D8"/>
    <w:rsid w:val="00B64698"/>
    <w:rsid w:val="00B87CFF"/>
    <w:rsid w:val="00BA5055"/>
    <w:rsid w:val="00BB7FD5"/>
    <w:rsid w:val="00BD1473"/>
    <w:rsid w:val="00BD7641"/>
    <w:rsid w:val="00C041B2"/>
    <w:rsid w:val="00C356A7"/>
    <w:rsid w:val="00C748D3"/>
    <w:rsid w:val="00CE05B9"/>
    <w:rsid w:val="00CE0A81"/>
    <w:rsid w:val="00CE3215"/>
    <w:rsid w:val="00D04B1D"/>
    <w:rsid w:val="00D3000F"/>
    <w:rsid w:val="00D5433A"/>
    <w:rsid w:val="00D642C3"/>
    <w:rsid w:val="00DA1761"/>
    <w:rsid w:val="00DB6940"/>
    <w:rsid w:val="00DB6B41"/>
    <w:rsid w:val="00DD2190"/>
    <w:rsid w:val="00DE3EDA"/>
    <w:rsid w:val="00E31980"/>
    <w:rsid w:val="00E61D56"/>
    <w:rsid w:val="00E63DEF"/>
    <w:rsid w:val="00E778E3"/>
    <w:rsid w:val="00E95585"/>
    <w:rsid w:val="00EA1960"/>
    <w:rsid w:val="00EB0938"/>
    <w:rsid w:val="00EC2990"/>
    <w:rsid w:val="00ED54B6"/>
    <w:rsid w:val="00EE1B5D"/>
    <w:rsid w:val="00F20C33"/>
    <w:rsid w:val="00FA06CE"/>
    <w:rsid w:val="00FA07C8"/>
    <w:rsid w:val="00FA32AD"/>
    <w:rsid w:val="00FC1EF3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E9439-EE0F-4663-85CF-2463A1E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2AE"/>
    <w:pPr>
      <w:suppressAutoHyphens/>
    </w:pPr>
    <w:rPr>
      <w:rFonts w:ascii="Calibri" w:eastAsia="Times New Roman" w:hAnsi="Calibri" w:cs="Calibri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B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162"/>
    <w:rPr>
      <w:rFonts w:ascii="Segoe UI" w:eastAsia="Times New Roman" w:hAnsi="Segoe UI" w:cs="Segoe UI"/>
      <w:sz w:val="18"/>
      <w:szCs w:val="18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5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162"/>
    <w:rPr>
      <w:rFonts w:ascii="Calibri" w:eastAsia="Times New Roman" w:hAnsi="Calibri" w:cs="Calibri"/>
      <w:lang w:val="fr-FR" w:eastAsia="ar-SA"/>
    </w:rPr>
  </w:style>
  <w:style w:type="paragraph" w:styleId="Stopka">
    <w:name w:val="footer"/>
    <w:basedOn w:val="Normalny"/>
    <w:link w:val="StopkaZnak"/>
    <w:uiPriority w:val="99"/>
    <w:unhideWhenUsed/>
    <w:rsid w:val="005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162"/>
    <w:rPr>
      <w:rFonts w:ascii="Calibri" w:eastAsia="Times New Roman" w:hAnsi="Calibri" w:cs="Calibri"/>
      <w:lang w:val="fr-FR" w:eastAsia="ar-SA"/>
    </w:rPr>
  </w:style>
  <w:style w:type="paragraph" w:styleId="NormalnyWeb">
    <w:name w:val="Normal (Web)"/>
    <w:basedOn w:val="Normalny"/>
    <w:uiPriority w:val="99"/>
    <w:semiHidden/>
    <w:unhideWhenUsed/>
    <w:rsid w:val="00E955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BD74-5F88-43EA-B101-CF8D4CB1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Stawowiak, Monika</dc:creator>
  <cp:keywords/>
  <dc:description/>
  <cp:lastModifiedBy>Stawowiak, Monika</cp:lastModifiedBy>
  <cp:revision>62</cp:revision>
  <cp:lastPrinted>2018-05-25T11:30:00Z</cp:lastPrinted>
  <dcterms:created xsi:type="dcterms:W3CDTF">2017-09-08T08:45:00Z</dcterms:created>
  <dcterms:modified xsi:type="dcterms:W3CDTF">2018-10-03T11:45:00Z</dcterms:modified>
</cp:coreProperties>
</file>