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5E" w:rsidRDefault="00F25F5E" w:rsidP="00DB16E1">
      <w:pPr>
        <w:pStyle w:val="Nagwek3"/>
        <w:spacing w:before="0" w:after="0"/>
        <w:jc w:val="right"/>
        <w:rPr>
          <w:b w:val="0"/>
          <w:szCs w:val="24"/>
        </w:rPr>
      </w:pPr>
      <w:bookmarkStart w:id="0" w:name="_GoBack"/>
      <w:r>
        <w:rPr>
          <w:b w:val="0"/>
          <w:sz w:val="22"/>
          <w:szCs w:val="22"/>
        </w:rPr>
        <w:t xml:space="preserve">Załącznik nr 2 </w:t>
      </w:r>
      <w:r>
        <w:rPr>
          <w:b w:val="0"/>
          <w:szCs w:val="24"/>
        </w:rPr>
        <w:t xml:space="preserve">do wniosku o przyznanie </w:t>
      </w:r>
    </w:p>
    <w:p w:rsidR="00F25F5E" w:rsidRDefault="00F25F5E" w:rsidP="00DB16E1">
      <w:pPr>
        <w:pStyle w:val="Nagwek3"/>
        <w:spacing w:before="0" w:after="0"/>
        <w:jc w:val="right"/>
        <w:rPr>
          <w:b w:val="0"/>
          <w:szCs w:val="24"/>
        </w:rPr>
      </w:pPr>
      <w:r>
        <w:rPr>
          <w:b w:val="0"/>
          <w:szCs w:val="24"/>
        </w:rPr>
        <w:t xml:space="preserve">stypendium na rok szkolny 2025/2026 </w:t>
      </w:r>
      <w:r>
        <w:rPr>
          <w:b w:val="0"/>
          <w:sz w:val="22"/>
          <w:szCs w:val="22"/>
        </w:rPr>
        <w:t xml:space="preserve"> </w:t>
      </w:r>
    </w:p>
    <w:p w:rsidR="00F25F5E" w:rsidRDefault="001F12CC" w:rsidP="00DB16E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wnoszonego</w:t>
      </w:r>
      <w:r w:rsidR="00F25F5E">
        <w:rPr>
          <w:rFonts w:ascii="Arial" w:hAnsi="Arial" w:cs="Arial"/>
          <w:sz w:val="24"/>
          <w:szCs w:val="24"/>
          <w:lang w:eastAsia="ar-SA"/>
        </w:rPr>
        <w:t xml:space="preserve"> w odpowiedzi na ogłoszenie </w:t>
      </w:r>
    </w:p>
    <w:p w:rsidR="00F25F5E" w:rsidRDefault="00F25F5E" w:rsidP="00DB16E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naboru w ramach projektu pn. „Małopolski </w:t>
      </w:r>
    </w:p>
    <w:p w:rsidR="00D5257D" w:rsidRDefault="00F25F5E" w:rsidP="00DB16E1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program wspierania uczniów”</w:t>
      </w:r>
    </w:p>
    <w:bookmarkEnd w:id="0"/>
    <w:p w:rsidR="00F25F5E" w:rsidRPr="00F25F5E" w:rsidRDefault="00F25F5E" w:rsidP="00F25F5E">
      <w:pPr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</w:p>
    <w:p w:rsidR="004B6963" w:rsidRDefault="004B6963" w:rsidP="00D5257D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D5257D" w:rsidRPr="002964B9" w:rsidRDefault="00D5257D" w:rsidP="00D5257D">
      <w:pPr>
        <w:pStyle w:val="Default"/>
        <w:spacing w:line="276" w:lineRule="auto"/>
        <w:jc w:val="center"/>
        <w:rPr>
          <w:color w:val="auto"/>
        </w:rPr>
      </w:pPr>
      <w:r w:rsidRPr="002964B9">
        <w:rPr>
          <w:b/>
          <w:bCs/>
          <w:color w:val="auto"/>
        </w:rPr>
        <w:t>INFORMACJA O PRZETWARZANIU DANYCH OSOBOWYCH</w:t>
      </w:r>
    </w:p>
    <w:p w:rsidR="00D5257D" w:rsidRPr="002964B9" w:rsidRDefault="00D5257D" w:rsidP="00D5257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b/>
          <w:color w:val="auto"/>
          <w:u w:val="single"/>
        </w:rPr>
        <w:t>KLAUZULA INFORMACYJNA</w:t>
      </w:r>
      <w:r w:rsidRPr="003432DF">
        <w:rPr>
          <w:color w:val="auto"/>
        </w:rPr>
        <w:t xml:space="preserve"> w przypadku pozyskiwania danych w sposób inny niż od osoby, której dane dotyczą (w tym od pełnomocnika) </w:t>
      </w:r>
      <w:r w:rsidRPr="003432DF">
        <w:rPr>
          <w:b/>
          <w:color w:val="auto"/>
          <w:u w:val="single"/>
        </w:rPr>
        <w:t>zgodnie z art. 14 RODO</w:t>
      </w:r>
      <w:r w:rsidRPr="003432DF">
        <w:rPr>
          <w:color w:val="auto"/>
        </w:rPr>
        <w:t xml:space="preserve"> – </w:t>
      </w:r>
      <w:r w:rsidR="004B6963" w:rsidRPr="003432DF">
        <w:rPr>
          <w:color w:val="auto"/>
        </w:rPr>
        <w:t xml:space="preserve">przetwarzanie jest niezbędne do wypełnienia obowiązku prawnego ciążącego na administratorze oraz </w:t>
      </w:r>
      <w:r w:rsidR="004B6963" w:rsidRPr="003432DF">
        <w:rPr>
          <w:rFonts w:eastAsia="Times New Roman"/>
          <w:lang w:eastAsia="pl-PL"/>
        </w:rPr>
        <w:t>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Pr="003432DF">
        <w:rPr>
          <w:color w:val="auto"/>
        </w:rPr>
        <w:t>.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 xml:space="preserve">Zgodnie z art. 14 ust. 1-2 Rozporządzenia Parlamentu Europejskiego i Rady (UE) 2016/679 z 27 kwietnia 2016 r. w sprawie ochrony osób fizycznych w związku z przetwarzaniem danych osobowych i w sprawie swobodnego przepływu takich danych oraz uchylenia dyrektywy 95/46/WE (ogólne rozporządzenie o ochronie danych) zwanego dalej RODO – informuje się, że: 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 xml:space="preserve">1. Administrator danych osobowych: </w:t>
      </w:r>
    </w:p>
    <w:p w:rsidR="00D5257D" w:rsidRPr="003432DF" w:rsidRDefault="00D5257D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 xml:space="preserve">Administratorem danych osobowych jest Województwo Małopolskie z siedzibą w Krakowie, ul. Basztowa 22, 31-156 Kraków, adres do korespondencji: ul. Racławicka 56, 30-017 Kraków. </w:t>
      </w:r>
    </w:p>
    <w:p w:rsid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>2. Kontakt w sprawach związanych z przetwarzaniem danych osobowych:</w:t>
      </w:r>
    </w:p>
    <w:p w:rsidR="003432DF" w:rsidRDefault="00D5257D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>W sprawach związanych z przetwarzaniem danych osobowych należy kontaktować się z Inspektorem Ochrony Danych Osobowych poprzez:</w:t>
      </w:r>
    </w:p>
    <w:p w:rsidR="00D5257D" w:rsidRDefault="003432DF" w:rsidP="003432DF">
      <w:pPr>
        <w:pStyle w:val="Default"/>
        <w:spacing w:line="276" w:lineRule="auto"/>
        <w:ind w:left="283"/>
        <w:rPr>
          <w:color w:val="auto"/>
          <w:lang w:val="en-US"/>
        </w:rPr>
      </w:pPr>
      <w:r w:rsidRPr="00F25F5E">
        <w:rPr>
          <w:color w:val="auto"/>
          <w:lang w:val="en-US"/>
        </w:rPr>
        <w:t xml:space="preserve">- </w:t>
      </w:r>
      <w:r w:rsidR="00D5257D" w:rsidRPr="00F25F5E">
        <w:rPr>
          <w:color w:val="auto"/>
          <w:lang w:val="en-US"/>
        </w:rPr>
        <w:t xml:space="preserve"> </w:t>
      </w:r>
      <w:proofErr w:type="spellStart"/>
      <w:r w:rsidR="00D5257D" w:rsidRPr="003432DF">
        <w:rPr>
          <w:color w:val="auto"/>
          <w:lang w:val="en-US"/>
        </w:rPr>
        <w:t>adres</w:t>
      </w:r>
      <w:proofErr w:type="spellEnd"/>
      <w:r w:rsidR="00D5257D" w:rsidRPr="003432DF">
        <w:rPr>
          <w:color w:val="auto"/>
          <w:lang w:val="en-US"/>
        </w:rPr>
        <w:t xml:space="preserve"> e-mail: </w:t>
      </w:r>
      <w:hyperlink r:id="rId7" w:history="1">
        <w:r w:rsidRPr="002B426C">
          <w:rPr>
            <w:rStyle w:val="Hipercze"/>
            <w:lang w:val="en-US"/>
          </w:rPr>
          <w:t>iodo@umwm.malopolska.pl</w:t>
        </w:r>
      </w:hyperlink>
      <w:r w:rsidR="00D5257D" w:rsidRPr="003432DF">
        <w:rPr>
          <w:color w:val="auto"/>
          <w:lang w:val="en-US"/>
        </w:rPr>
        <w:t xml:space="preserve">, </w:t>
      </w:r>
    </w:p>
    <w:p w:rsidR="00D5257D" w:rsidRPr="00F25F5E" w:rsidRDefault="003432DF" w:rsidP="003432DF">
      <w:pPr>
        <w:pStyle w:val="Default"/>
        <w:spacing w:line="276" w:lineRule="auto"/>
        <w:ind w:left="283"/>
        <w:rPr>
          <w:color w:val="auto"/>
        </w:rPr>
      </w:pPr>
      <w:r w:rsidRPr="00F25F5E">
        <w:rPr>
          <w:color w:val="auto"/>
        </w:rPr>
        <w:t xml:space="preserve">- </w:t>
      </w:r>
      <w:r w:rsidR="00D5257D" w:rsidRPr="003432DF">
        <w:rPr>
          <w:color w:val="auto"/>
        </w:rPr>
        <w:t xml:space="preserve">adres do korespondencji: Inspektor Ochrony Danych, Urząd Marszałkowski Województwa Małopolskiego, ul. Racławicka 56, 30-017 Kraków. 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>3. Źródło danych:</w:t>
      </w:r>
    </w:p>
    <w:p w:rsidR="00D5257D" w:rsidRPr="003432DF" w:rsidRDefault="004B6963" w:rsidP="003432DF">
      <w:pPr>
        <w:pStyle w:val="Default"/>
        <w:spacing w:after="36" w:line="276" w:lineRule="auto"/>
        <w:ind w:left="283"/>
        <w:rPr>
          <w:color w:val="auto"/>
        </w:rPr>
      </w:pPr>
      <w:r w:rsidRPr="003432DF">
        <w:rPr>
          <w:color w:val="auto"/>
        </w:rPr>
        <w:t>D</w:t>
      </w:r>
      <w:r w:rsidR="00D5257D" w:rsidRPr="003432DF">
        <w:rPr>
          <w:color w:val="auto"/>
        </w:rPr>
        <w:t>ane osobowe pochodzą z dokumentacji przedłożonej przez pełnomocnika.</w:t>
      </w:r>
    </w:p>
    <w:p w:rsidR="004B6963" w:rsidRPr="003432DF" w:rsidRDefault="003432DF" w:rsidP="003432DF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4. </w:t>
      </w:r>
      <w:r w:rsidR="004B6963" w:rsidRPr="003432DF">
        <w:rPr>
          <w:color w:val="auto"/>
        </w:rPr>
        <w:t xml:space="preserve">Cele przetwarzania danych i podstawy przetwarzania: 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3432DF">
        <w:rPr>
          <w:rFonts w:ascii="Arial" w:hAnsi="Arial" w:cs="Arial"/>
          <w:sz w:val="24"/>
          <w:szCs w:val="24"/>
        </w:rPr>
        <w:t>Administrator będzie przetwarzać dane osobowe w celu przeprowadzenia naboru i oceny wniosków o przyznanie wsparcia stypendialnego, a w przypadku otrzymania wsparcia także w celu realizacji Małopolskiego programu wspierania uczniów Działania FEMP.06.12 Edukacja, w tym jego rozliczenia, kontroli, monitorowania, sprawozdawczości i ewaluacji. Podstawą przetwarzania danych są: art. 6 ust. 1 lit. c) RODO (</w:t>
      </w:r>
      <w:r w:rsidRPr="003432DF">
        <w:rPr>
          <w:rFonts w:ascii="Arial" w:hAnsi="Arial" w:cs="Arial"/>
          <w:i/>
          <w:sz w:val="24"/>
          <w:szCs w:val="24"/>
        </w:rPr>
        <w:t xml:space="preserve">przetwarzanie danych osobowych jest niezbędne </w:t>
      </w:r>
      <w:r w:rsidRPr="00CE78DD">
        <w:rPr>
          <w:rFonts w:ascii="Arial" w:hAnsi="Arial" w:cs="Arial"/>
          <w:i/>
          <w:sz w:val="24"/>
          <w:szCs w:val="24"/>
        </w:rPr>
        <w:t>do wypełnienia obowiązku prawnego ciążącego na administratorze</w:t>
      </w:r>
      <w:r w:rsidRPr="003432DF">
        <w:rPr>
          <w:rFonts w:ascii="Arial" w:hAnsi="Arial" w:cs="Arial"/>
          <w:sz w:val="24"/>
          <w:szCs w:val="24"/>
        </w:rPr>
        <w:t xml:space="preserve">) oraz </w:t>
      </w:r>
      <w:r w:rsidRPr="003432DF">
        <w:rPr>
          <w:rFonts w:ascii="Arial" w:eastAsia="Times New Roman" w:hAnsi="Arial" w:cs="Arial"/>
          <w:sz w:val="24"/>
          <w:szCs w:val="24"/>
          <w:lang w:eastAsia="pl-PL"/>
        </w:rPr>
        <w:t>art. 9 ust. 2 lit. g) RODO</w:t>
      </w:r>
      <w:r w:rsidRPr="003432DF">
        <w:rPr>
          <w:rFonts w:ascii="Arial" w:hAnsi="Arial" w:cs="Arial"/>
          <w:sz w:val="24"/>
          <w:szCs w:val="24"/>
        </w:rPr>
        <w:t xml:space="preserve"> (</w:t>
      </w:r>
      <w:r w:rsidRPr="003432DF">
        <w:rPr>
          <w:rFonts w:ascii="Arial" w:hAnsi="Arial" w:cs="Arial"/>
          <w:i/>
          <w:sz w:val="24"/>
          <w:szCs w:val="24"/>
        </w:rPr>
        <w:t xml:space="preserve">przetwarzanie danych jest niezbędne </w:t>
      </w:r>
      <w:r w:rsidRPr="003432D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ze względów związanych z ważnym interesem publicznym, na podstawie prawa Unii lub prawa państwa </w:t>
      </w:r>
      <w:r w:rsidRPr="003432DF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członkowskiego, które są proporcjonalne do wyznaczonego celu, nie naruszają istoty prawa do ochrony danych i przewidują odpowiednie i konkretne środki ochrony praw podstawowych i interesów osoby, której dane dotyczą</w:t>
      </w:r>
      <w:r w:rsidRPr="003432DF">
        <w:rPr>
          <w:rFonts w:ascii="Arial" w:eastAsia="Times New Roman" w:hAnsi="Arial" w:cs="Arial"/>
          <w:sz w:val="24"/>
          <w:szCs w:val="24"/>
          <w:lang w:eastAsia="pl-PL"/>
        </w:rPr>
        <w:t>) – w związku z: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- ustawą z dnia 28 kwietnia 2022 r. o zasadach realizacji zadań finansowanych ze środków europejskich w perspektywie finansowej 2021–2027 (wdrożeniowa);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- rozporządzeniem Parlamentu Europejskiego i Rady (UE) 2021/1060 z dnia 24 czerwca 2021 r. ustanawiającym wspólne przepisy dotyczące Europejskiego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Funduszu Rozwoju Regionalnego, Europejskiego Funduszu Społecznego Plus, Funduszu Spójności, Funduszu na rzecz Sprawiedliwej Transformacji i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Europejskiego Funduszu Morskiego, Rybackiego i Akwakultury, a także przepisy finansowe na potrzeby tych funduszy oraz na potrzeby Funduszu Azylu, Migracji i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Integracji, Funduszu Bezpieczeństwa Wewnętrznego i Instrumentu Wsparcia Finansowego na rzecz Zarządzania Granicami i Polityki Wizowej (rozporządzenie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ogólne);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hAnsi="Arial" w:cs="Arial"/>
          <w:sz w:val="24"/>
          <w:szCs w:val="24"/>
        </w:rPr>
      </w:pPr>
      <w:r w:rsidRPr="003432DF">
        <w:rPr>
          <w:rFonts w:ascii="Arial" w:hAnsi="Arial" w:cs="Arial"/>
          <w:sz w:val="24"/>
          <w:szCs w:val="24"/>
        </w:rPr>
        <w:t>- rozporządzeniem Parlamentu Europejskiego i Rady (UE) 2021/1057 z dnia 24 czerwca 2021 r. ustanawiającym Europejski Fundusz Społeczny Plus (EFS+) oraz</w:t>
      </w:r>
    </w:p>
    <w:p w:rsidR="004B6963" w:rsidRPr="003432DF" w:rsidRDefault="004B6963" w:rsidP="003432DF">
      <w:pPr>
        <w:pStyle w:val="Default"/>
        <w:spacing w:line="276" w:lineRule="auto"/>
        <w:ind w:left="283"/>
      </w:pPr>
      <w:r w:rsidRPr="003432DF">
        <w:t>uchylającym rozporządzenie (UE) nr 1296/2013;</w:t>
      </w:r>
    </w:p>
    <w:p w:rsidR="004B6963" w:rsidRPr="003432DF" w:rsidRDefault="004B6963" w:rsidP="003432DF">
      <w:pPr>
        <w:autoSpaceDE w:val="0"/>
        <w:autoSpaceDN w:val="0"/>
        <w:adjustRightInd w:val="0"/>
        <w:spacing w:after="0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3432DF">
        <w:rPr>
          <w:rFonts w:ascii="Arial" w:hAnsi="Arial" w:cs="Arial"/>
          <w:sz w:val="24"/>
          <w:szCs w:val="24"/>
        </w:rPr>
        <w:t>- uchwałą Nr LXXVIII/1133/24 Sejmiku Województwa Małopolskiego z dnia 22 stycznia 2024 r. w sprawie przyjęcia Regulaminu wsparcia stypendialnego dla uczniów w ramach Działania FEMP.06.12 Edukacja – projekty Województwa Małopolskiego typ projektu A. Małopolski program wspierania uczniów (z późniejszymi zmianami).</w:t>
      </w:r>
    </w:p>
    <w:p w:rsidR="00D5257D" w:rsidRPr="003432DF" w:rsidRDefault="004B6963" w:rsidP="003432DF">
      <w:pPr>
        <w:pStyle w:val="Default"/>
        <w:spacing w:line="276" w:lineRule="auto"/>
        <w:ind w:left="283"/>
        <w:rPr>
          <w:color w:val="FF0000"/>
        </w:rPr>
      </w:pPr>
      <w:r w:rsidRPr="003432DF">
        <w:t>Przetwarzanie wizerunku</w:t>
      </w:r>
      <w:r w:rsidRPr="003432DF">
        <w:rPr>
          <w:rStyle w:val="Odwoanieprzypisudolnego"/>
        </w:rPr>
        <w:footnoteReference w:id="1"/>
      </w:r>
      <w:r w:rsidRPr="003432DF">
        <w:t xml:space="preserve"> będzie się odbywać na podstawie wyrażonej zgody (art. 6 ust. 1 lit. a) RODO) w związku z działaniami promocyjno-informacyjnym dotyczącymi realizacji Małopolskiego programu wspierania uczniów Działania FEMP.06.12 Edukacja.</w:t>
      </w:r>
      <w:r w:rsidR="00D5257D" w:rsidRPr="003432DF">
        <w:rPr>
          <w:color w:val="FF0000"/>
        </w:rPr>
        <w:t xml:space="preserve"> 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>5. Kategorie danych osobowych:</w:t>
      </w:r>
    </w:p>
    <w:p w:rsidR="00810225" w:rsidRPr="00401141" w:rsidRDefault="00D5257D" w:rsidP="001F12CC">
      <w:pPr>
        <w:pStyle w:val="Default"/>
        <w:spacing w:line="276" w:lineRule="auto"/>
        <w:ind w:left="284"/>
        <w:rPr>
          <w:rFonts w:eastAsia="Times New Roman"/>
          <w:color w:val="auto"/>
          <w:lang w:eastAsia="pl-PL"/>
        </w:rPr>
      </w:pPr>
      <w:r w:rsidRPr="00401141">
        <w:rPr>
          <w:color w:val="auto"/>
        </w:rPr>
        <w:t xml:space="preserve">Administrator będzie przetwarzać następujące kategorie danych osobowych (pozyskanych ze źródła wskazanego wyżej): </w:t>
      </w:r>
      <w:r w:rsidR="005D4A2F" w:rsidRPr="00401141">
        <w:rPr>
          <w:color w:val="auto"/>
        </w:rPr>
        <w:t>i</w:t>
      </w:r>
      <w:r w:rsidR="00810225" w:rsidRPr="00401141">
        <w:rPr>
          <w:color w:val="auto"/>
        </w:rPr>
        <w:t>miona i nazwiska</w:t>
      </w:r>
      <w:r w:rsidR="00623C7E" w:rsidRPr="00401141">
        <w:rPr>
          <w:color w:val="auto"/>
        </w:rPr>
        <w:t xml:space="preserve">, adres zamieszkania lub pobytu, adres korespondencyjny, numer telefonu, adres e-mail, </w:t>
      </w:r>
      <w:r w:rsidR="00810225" w:rsidRPr="00401141">
        <w:rPr>
          <w:rFonts w:eastAsia="Times New Roman"/>
          <w:color w:val="auto"/>
          <w:lang w:eastAsia="pl-PL"/>
        </w:rPr>
        <w:t>stopień pokrewieństwa wobec członka rodziny, dochód (w tym dochód na członka rodziny), fakt pobierania zasiłku rodzinnego i dodatków do zasiłku rodzinnego,</w:t>
      </w:r>
    </w:p>
    <w:p w:rsidR="00810225" w:rsidRPr="00401141" w:rsidRDefault="00810225" w:rsidP="001F12CC">
      <w:pPr>
        <w:spacing w:after="0"/>
        <w:ind w:left="284" w:right="-632"/>
        <w:rPr>
          <w:rFonts w:ascii="Arial" w:eastAsia="Times New Roman" w:hAnsi="Arial" w:cs="Arial"/>
          <w:sz w:val="24"/>
          <w:szCs w:val="24"/>
          <w:lang w:eastAsia="pl-PL"/>
        </w:rPr>
      </w:pPr>
      <w:r w:rsidRPr="00401141">
        <w:rPr>
          <w:rFonts w:ascii="Arial" w:eastAsia="Times New Roman" w:hAnsi="Arial" w:cs="Arial"/>
          <w:sz w:val="24"/>
          <w:szCs w:val="24"/>
          <w:lang w:eastAsia="pl-PL"/>
        </w:rPr>
        <w:t>zamieszkiwanie na obszarze wiejskim (w miejscowości do 20 tys. mieszkańców),</w:t>
      </w:r>
    </w:p>
    <w:p w:rsidR="005D4A2F" w:rsidRPr="00401141" w:rsidRDefault="00810225" w:rsidP="001F12CC">
      <w:pPr>
        <w:pStyle w:val="Default"/>
        <w:spacing w:line="276" w:lineRule="auto"/>
        <w:ind w:left="284"/>
        <w:rPr>
          <w:rFonts w:eastAsia="Times New Roman"/>
          <w:color w:val="auto"/>
          <w:lang w:eastAsia="pl-PL"/>
        </w:rPr>
      </w:pPr>
      <w:r w:rsidRPr="00401141">
        <w:rPr>
          <w:rFonts w:eastAsia="Times New Roman"/>
          <w:color w:val="auto"/>
          <w:lang w:eastAsia="pl-PL"/>
        </w:rPr>
        <w:t xml:space="preserve">wywodzenie się </w:t>
      </w:r>
      <w:r w:rsidR="00401141">
        <w:rPr>
          <w:rFonts w:eastAsia="Times New Roman"/>
          <w:color w:val="auto"/>
          <w:lang w:eastAsia="pl-PL"/>
        </w:rPr>
        <w:t xml:space="preserve">ucznia </w:t>
      </w:r>
      <w:r w:rsidRPr="00401141">
        <w:rPr>
          <w:rFonts w:eastAsia="Times New Roman"/>
          <w:color w:val="auto"/>
          <w:lang w:eastAsia="pl-PL"/>
        </w:rPr>
        <w:t>z rodziny samotnie wychowującej dziecko, liczba członków rodziny,</w:t>
      </w:r>
      <w:r w:rsidR="00C8600F">
        <w:rPr>
          <w:rFonts w:eastAsia="Times New Roman"/>
          <w:color w:val="auto"/>
          <w:lang w:eastAsia="pl-PL"/>
        </w:rPr>
        <w:t xml:space="preserve"> wywodzenie się ucznia z rodziny wielodzietnej,</w:t>
      </w:r>
      <w:r w:rsidRPr="00401141">
        <w:rPr>
          <w:rFonts w:eastAsia="Times New Roman"/>
          <w:color w:val="auto"/>
          <w:lang w:eastAsia="pl-PL"/>
        </w:rPr>
        <w:t xml:space="preserve"> fakt posiadania orzeczenia o </w:t>
      </w:r>
      <w:r w:rsidR="006C6F81" w:rsidRPr="00401141">
        <w:rPr>
          <w:rFonts w:eastAsia="Times New Roman"/>
          <w:color w:val="auto"/>
          <w:lang w:eastAsia="pl-PL"/>
        </w:rPr>
        <w:t xml:space="preserve">stopniu </w:t>
      </w:r>
      <w:r w:rsidRPr="00401141">
        <w:rPr>
          <w:rFonts w:eastAsia="Times New Roman"/>
          <w:color w:val="auto"/>
          <w:lang w:eastAsia="pl-PL"/>
        </w:rPr>
        <w:t xml:space="preserve">niepełnosprawności, </w:t>
      </w:r>
      <w:r w:rsidRPr="00401141">
        <w:rPr>
          <w:color w:val="auto"/>
        </w:rPr>
        <w:t xml:space="preserve">numer ewidencyjny PESEL ucznia, </w:t>
      </w:r>
      <w:r w:rsidR="00405179">
        <w:rPr>
          <w:color w:val="auto"/>
        </w:rPr>
        <w:t xml:space="preserve">data urodzenia ucznia, </w:t>
      </w:r>
      <w:r w:rsidR="005D4A2F" w:rsidRPr="00401141">
        <w:rPr>
          <w:color w:val="auto"/>
        </w:rPr>
        <w:t>w</w:t>
      </w:r>
      <w:r w:rsidR="004A46F7" w:rsidRPr="00401141">
        <w:rPr>
          <w:color w:val="auto"/>
        </w:rPr>
        <w:t>ykształcenie</w:t>
      </w:r>
      <w:r w:rsidR="005D4A2F" w:rsidRPr="00401141">
        <w:rPr>
          <w:color w:val="auto"/>
        </w:rPr>
        <w:t xml:space="preserve">, </w:t>
      </w:r>
      <w:r w:rsidR="004A46F7" w:rsidRPr="00401141">
        <w:rPr>
          <w:rFonts w:eastAsia="Times New Roman"/>
          <w:color w:val="auto"/>
          <w:lang w:eastAsia="pl-PL"/>
        </w:rPr>
        <w:t>klasa/etap edukacyjny</w:t>
      </w:r>
      <w:r w:rsidR="005D4A2F" w:rsidRPr="00401141">
        <w:rPr>
          <w:rFonts w:eastAsia="Times New Roman"/>
          <w:color w:val="auto"/>
          <w:lang w:eastAsia="pl-PL"/>
        </w:rPr>
        <w:t xml:space="preserve">, </w:t>
      </w:r>
      <w:r w:rsidR="004A46F7" w:rsidRPr="00401141">
        <w:rPr>
          <w:rFonts w:eastAsia="Times New Roman"/>
          <w:color w:val="auto"/>
          <w:lang w:eastAsia="pl-PL"/>
        </w:rPr>
        <w:t>szkoła (w tym adres), do której uczęszcza uczeń</w:t>
      </w:r>
      <w:r w:rsidR="005D4A2F" w:rsidRPr="00401141">
        <w:rPr>
          <w:rFonts w:eastAsia="Times New Roman"/>
          <w:color w:val="auto"/>
          <w:lang w:eastAsia="pl-PL"/>
        </w:rPr>
        <w:t xml:space="preserve">, </w:t>
      </w:r>
      <w:r w:rsidR="004A46F7" w:rsidRPr="00401141">
        <w:rPr>
          <w:rFonts w:eastAsia="Times New Roman"/>
          <w:color w:val="auto"/>
          <w:lang w:eastAsia="pl-PL"/>
        </w:rPr>
        <w:t>oceny (w tym średnia) z przedmiotów szkolnych</w:t>
      </w:r>
      <w:r w:rsidR="005D4A2F" w:rsidRPr="00401141">
        <w:rPr>
          <w:rFonts w:eastAsia="Times New Roman"/>
          <w:color w:val="auto"/>
          <w:lang w:eastAsia="pl-PL"/>
        </w:rPr>
        <w:t xml:space="preserve">, </w:t>
      </w:r>
      <w:r w:rsidR="004A46F7" w:rsidRPr="00401141">
        <w:rPr>
          <w:rFonts w:eastAsia="Times New Roman"/>
          <w:color w:val="auto"/>
          <w:lang w:eastAsia="pl-PL"/>
        </w:rPr>
        <w:t>osiągnięcia w konkursach i olimpiadach</w:t>
      </w:r>
      <w:r w:rsidR="005D4A2F" w:rsidRPr="00401141">
        <w:rPr>
          <w:rFonts w:eastAsia="Times New Roman"/>
          <w:color w:val="auto"/>
          <w:lang w:eastAsia="pl-PL"/>
        </w:rPr>
        <w:t xml:space="preserve">, </w:t>
      </w:r>
      <w:r w:rsidRPr="00401141">
        <w:rPr>
          <w:rFonts w:eastAsia="Times New Roman"/>
          <w:color w:val="auto"/>
          <w:lang w:eastAsia="pl-PL"/>
        </w:rPr>
        <w:t xml:space="preserve">fakt otrzymywania stypendium w latach ubiegłych, </w:t>
      </w:r>
      <w:r w:rsidR="0026299B" w:rsidRPr="00401141">
        <w:rPr>
          <w:rFonts w:eastAsia="Times New Roman"/>
          <w:color w:val="auto"/>
          <w:lang w:eastAsia="pl-PL"/>
        </w:rPr>
        <w:t xml:space="preserve">fakt występowania </w:t>
      </w:r>
      <w:r w:rsidR="00401141">
        <w:rPr>
          <w:rFonts w:eastAsia="Times New Roman"/>
          <w:color w:val="auto"/>
          <w:lang w:eastAsia="pl-PL"/>
        </w:rPr>
        <w:t xml:space="preserve">u ucznia </w:t>
      </w:r>
      <w:r w:rsidR="0026299B" w:rsidRPr="00401141">
        <w:rPr>
          <w:rFonts w:eastAsia="Times New Roman"/>
          <w:color w:val="auto"/>
          <w:lang w:eastAsia="pl-PL"/>
        </w:rPr>
        <w:t>syndromu nieadekwatnych osiągnięć</w:t>
      </w:r>
      <w:r w:rsidR="00401141">
        <w:rPr>
          <w:rFonts w:eastAsia="Times New Roman"/>
          <w:color w:val="auto"/>
          <w:lang w:eastAsia="pl-PL"/>
        </w:rPr>
        <w:t xml:space="preserve">, </w:t>
      </w:r>
      <w:r w:rsidR="0026299B" w:rsidRPr="00401141">
        <w:rPr>
          <w:rFonts w:eastAsia="Times New Roman"/>
          <w:color w:val="auto"/>
          <w:lang w:eastAsia="pl-PL"/>
        </w:rPr>
        <w:t xml:space="preserve">fakt zakwalifikowania, udział oraz frekwencja na zajęciach </w:t>
      </w:r>
      <w:r w:rsidR="0026299B" w:rsidRPr="00401141">
        <w:rPr>
          <w:color w:val="auto"/>
        </w:rPr>
        <w:t xml:space="preserve">służących rozwijaniu </w:t>
      </w:r>
      <w:r w:rsidR="0026299B" w:rsidRPr="00401141">
        <w:rPr>
          <w:color w:val="auto"/>
        </w:rPr>
        <w:lastRenderedPageBreak/>
        <w:t xml:space="preserve">potencjału, budowaniu motywacji do pracy nad sobą i wdrażających do planowania własnego rozwoju, </w:t>
      </w:r>
      <w:r w:rsidR="005D4A2F" w:rsidRPr="00401141">
        <w:rPr>
          <w:rFonts w:eastAsia="Times New Roman"/>
          <w:color w:val="auto"/>
          <w:lang w:eastAsia="pl-PL"/>
        </w:rPr>
        <w:t xml:space="preserve">udział w inicjatywach/przedsięwzięciach o charakterze edukacyjnym lub społecznym, </w:t>
      </w:r>
    </w:p>
    <w:p w:rsidR="003756B3" w:rsidRPr="00401141" w:rsidRDefault="004A46F7" w:rsidP="00401141">
      <w:pPr>
        <w:spacing w:before="60" w:after="60"/>
        <w:ind w:left="283"/>
        <w:rPr>
          <w:rFonts w:ascii="Arial" w:eastAsia="Times New Roman" w:hAnsi="Arial" w:cs="Arial"/>
          <w:sz w:val="24"/>
          <w:szCs w:val="24"/>
          <w:lang w:eastAsia="pl-PL"/>
        </w:rPr>
      </w:pPr>
      <w:r w:rsidRPr="00401141">
        <w:rPr>
          <w:rFonts w:ascii="Arial" w:eastAsia="Times New Roman" w:hAnsi="Arial" w:cs="Arial"/>
          <w:sz w:val="24"/>
          <w:szCs w:val="24"/>
          <w:lang w:eastAsia="pl-PL"/>
        </w:rPr>
        <w:t xml:space="preserve">a w przypadku otrzymania wsparcia stypendialnego także: </w:t>
      </w:r>
      <w:r w:rsidRPr="00401141">
        <w:rPr>
          <w:rFonts w:ascii="Arial" w:hAnsi="Arial" w:cs="Arial"/>
          <w:sz w:val="24"/>
          <w:szCs w:val="24"/>
        </w:rPr>
        <w:t xml:space="preserve">numer rachunku bankowego, obywatelstwo, </w:t>
      </w:r>
      <w:r w:rsidRPr="00401141">
        <w:rPr>
          <w:rFonts w:ascii="Arial" w:eastAsia="Times New Roman" w:hAnsi="Arial" w:cs="Arial"/>
          <w:sz w:val="24"/>
          <w:szCs w:val="24"/>
          <w:lang w:eastAsia="pl-PL"/>
        </w:rPr>
        <w:t>płeć, status migranta</w:t>
      </w:r>
      <w:r w:rsidR="009107F8" w:rsidRPr="00401141">
        <w:rPr>
          <w:rFonts w:ascii="Arial" w:eastAsia="Times New Roman" w:hAnsi="Arial" w:cs="Arial"/>
          <w:sz w:val="24"/>
          <w:szCs w:val="24"/>
          <w:lang w:eastAsia="pl-PL"/>
        </w:rPr>
        <w:t xml:space="preserve"> (pochodzenie z krajów trzecich)</w:t>
      </w:r>
      <w:r w:rsidRPr="00401141">
        <w:rPr>
          <w:rFonts w:ascii="Arial" w:eastAsia="Times New Roman" w:hAnsi="Arial" w:cs="Arial"/>
          <w:sz w:val="24"/>
          <w:szCs w:val="24"/>
          <w:lang w:eastAsia="pl-PL"/>
        </w:rPr>
        <w:t>, status osoby obcego pochodzenia, przynależność do mniejszości narodowej lub etnicznej, bezdomność lub wyk</w:t>
      </w:r>
      <w:r w:rsidR="00F67089" w:rsidRPr="00401141">
        <w:rPr>
          <w:rFonts w:ascii="Arial" w:eastAsia="Times New Roman" w:hAnsi="Arial" w:cs="Arial"/>
          <w:sz w:val="24"/>
          <w:szCs w:val="24"/>
          <w:lang w:eastAsia="pl-PL"/>
        </w:rPr>
        <w:t>luczenie mieszkaniowe</w:t>
      </w:r>
      <w:r w:rsidRPr="0040114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3756B3" w:rsidRPr="00401141">
        <w:rPr>
          <w:rFonts w:ascii="Arial" w:eastAsia="Times New Roman" w:hAnsi="Arial" w:cs="Arial"/>
          <w:sz w:val="24"/>
          <w:szCs w:val="24"/>
          <w:lang w:eastAsia="pl-PL"/>
        </w:rPr>
        <w:t>wizerunek</w:t>
      </w:r>
      <w:r w:rsidR="00F67089" w:rsidRPr="0040114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 xml:space="preserve">6. Okres przechowywania danych osobowych: </w:t>
      </w:r>
    </w:p>
    <w:p w:rsidR="004B6963" w:rsidRDefault="004B6963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 xml:space="preserve">Dane osobowe będą przechowywane przez okres: </w:t>
      </w:r>
    </w:p>
    <w:p w:rsidR="004B6963" w:rsidRDefault="00CE78DD" w:rsidP="00CE78DD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 xml:space="preserve">- </w:t>
      </w:r>
      <w:r w:rsidR="004B6963" w:rsidRPr="003432DF">
        <w:rPr>
          <w:color w:val="auto"/>
        </w:rPr>
        <w:t>niezbędny do realizacji celu przetwarzania wskazanego wyżej,</w:t>
      </w:r>
    </w:p>
    <w:p w:rsidR="004B6963" w:rsidRPr="003432DF" w:rsidRDefault="00CE78DD" w:rsidP="00CE78DD">
      <w:pPr>
        <w:pStyle w:val="Default"/>
        <w:spacing w:line="276" w:lineRule="auto"/>
        <w:ind w:left="283"/>
        <w:rPr>
          <w:color w:val="auto"/>
        </w:rPr>
      </w:pPr>
      <w:r>
        <w:rPr>
          <w:color w:val="auto"/>
        </w:rPr>
        <w:t xml:space="preserve">- </w:t>
      </w:r>
      <w:r w:rsidR="004B6963" w:rsidRPr="003432DF">
        <w:rPr>
          <w:color w:val="auto"/>
        </w:rPr>
        <w:t>archiwizacji dokumentacji realizowanej na podstawie przepisów prawa wskazanych w przypisie</w:t>
      </w:r>
      <w:r w:rsidR="004B6963" w:rsidRPr="003432DF">
        <w:rPr>
          <w:rStyle w:val="Odwoanieprzypisudolnego"/>
          <w:color w:val="auto"/>
        </w:rPr>
        <w:footnoteReference w:id="2"/>
      </w:r>
      <w:r w:rsidR="004B6963" w:rsidRPr="003432DF">
        <w:rPr>
          <w:color w:val="auto"/>
        </w:rPr>
        <w:t>.</w:t>
      </w:r>
    </w:p>
    <w:p w:rsidR="00D5257D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>7. Prawa osób, których dane dotyczą:</w:t>
      </w:r>
    </w:p>
    <w:p w:rsidR="00D5257D" w:rsidRPr="003432DF" w:rsidRDefault="00D5257D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 xml:space="preserve">Podczas </w:t>
      </w:r>
      <w:r w:rsidR="00CE78DD">
        <w:rPr>
          <w:color w:val="auto"/>
        </w:rPr>
        <w:t>przetwarzania danych osobowych m</w:t>
      </w:r>
      <w:r w:rsidRPr="003432DF">
        <w:rPr>
          <w:color w:val="auto"/>
        </w:rPr>
        <w:t>a Pani/Pan możliwość skorzystania z praw określonych w art. 15-21 RODO, na zasadach określonych w tych przepisach. Ponadto może Pani/Pan wnieść skargę do organu nadzorczego, którym w Polsce jest Prezes Urzędu Ochrony Danych Osobowych.</w:t>
      </w:r>
    </w:p>
    <w:p w:rsidR="004B6963" w:rsidRPr="003432DF" w:rsidRDefault="00D5257D" w:rsidP="003432DF">
      <w:pPr>
        <w:pStyle w:val="Default"/>
        <w:spacing w:line="276" w:lineRule="auto"/>
        <w:rPr>
          <w:color w:val="auto"/>
        </w:rPr>
      </w:pPr>
      <w:r w:rsidRPr="003432DF">
        <w:rPr>
          <w:color w:val="auto"/>
        </w:rPr>
        <w:t xml:space="preserve">8. </w:t>
      </w:r>
      <w:r w:rsidR="004B6963" w:rsidRPr="003432DF">
        <w:rPr>
          <w:color w:val="auto"/>
        </w:rPr>
        <w:t xml:space="preserve">Odbiorcy danych osobowych: </w:t>
      </w:r>
    </w:p>
    <w:p w:rsidR="004B6963" w:rsidRDefault="004B6963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>Dane osobowe mogą zostać ujawnione podmiotom upoważnionym na podstawie przepisów prawa. Ponadto dane mogą zostać ujawnione także podmiotom przetwarzającym, w związku z realizacją umów, w ramach których zostało im powierzone przetwarzanie danych osobowych (np. dostawcom usług IT). W przypadku wyrażenia zgody na przetwarzanie wizerunku – wizerunek może zostać ujawniony nieograniczonej liczbie odbiorców mediów: prasy, radia, telewizji, Internetu, a materiały promocyjne mogą zostać udostępnione instytucjom uczestniczącym w systemie wdrażania funduszy europejskich.</w:t>
      </w:r>
    </w:p>
    <w:p w:rsidR="004B6963" w:rsidRPr="003432DF" w:rsidRDefault="003432DF" w:rsidP="00F25F5E">
      <w:pPr>
        <w:pStyle w:val="Default"/>
        <w:spacing w:line="276" w:lineRule="auto"/>
        <w:ind w:left="284" w:hanging="284"/>
        <w:rPr>
          <w:color w:val="auto"/>
        </w:rPr>
      </w:pPr>
      <w:r>
        <w:rPr>
          <w:color w:val="auto"/>
        </w:rPr>
        <w:t xml:space="preserve">9. </w:t>
      </w:r>
      <w:r w:rsidR="004B6963" w:rsidRPr="003432DF">
        <w:rPr>
          <w:color w:val="auto"/>
        </w:rPr>
        <w:t>Informacja dotycząca zautomatyzowanego podejmowania decyzji, w tym profilowania:</w:t>
      </w:r>
    </w:p>
    <w:p w:rsidR="004B6963" w:rsidRPr="003432DF" w:rsidRDefault="004B6963" w:rsidP="003432DF">
      <w:pPr>
        <w:pStyle w:val="Default"/>
        <w:spacing w:line="276" w:lineRule="auto"/>
        <w:ind w:left="283"/>
        <w:rPr>
          <w:color w:val="auto"/>
        </w:rPr>
      </w:pPr>
      <w:r w:rsidRPr="003432DF">
        <w:rPr>
          <w:color w:val="auto"/>
        </w:rPr>
        <w:t>Dane osobowe nie będą podlegały zautomatyzowanemu podejmowaniu decyzji, w tym profilowaniu.</w:t>
      </w:r>
    </w:p>
    <w:p w:rsidR="00D5257D" w:rsidRDefault="00D5257D" w:rsidP="003432DF">
      <w:pPr>
        <w:pStyle w:val="Default"/>
        <w:spacing w:line="276" w:lineRule="auto"/>
        <w:rPr>
          <w:rFonts w:eastAsia="Times New Roman"/>
          <w:b/>
          <w:lang w:eastAsia="pl-PL"/>
        </w:rPr>
      </w:pPr>
    </w:p>
    <w:p w:rsidR="00D5257D" w:rsidRDefault="00D5257D" w:rsidP="003432DF"/>
    <w:sectPr w:rsidR="00D52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D0E" w:rsidRDefault="00362D0E" w:rsidP="00D5257D">
      <w:pPr>
        <w:spacing w:after="0" w:line="240" w:lineRule="auto"/>
      </w:pPr>
      <w:r>
        <w:separator/>
      </w:r>
    </w:p>
  </w:endnote>
  <w:endnote w:type="continuationSeparator" w:id="0">
    <w:p w:rsidR="00362D0E" w:rsidRDefault="00362D0E" w:rsidP="00D5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D0E" w:rsidRDefault="00362D0E" w:rsidP="00D5257D">
      <w:pPr>
        <w:spacing w:after="0" w:line="240" w:lineRule="auto"/>
      </w:pPr>
      <w:r>
        <w:separator/>
      </w:r>
    </w:p>
  </w:footnote>
  <w:footnote w:type="continuationSeparator" w:id="0">
    <w:p w:rsidR="00362D0E" w:rsidRDefault="00362D0E" w:rsidP="00D5257D">
      <w:pPr>
        <w:spacing w:after="0" w:line="240" w:lineRule="auto"/>
      </w:pPr>
      <w:r>
        <w:continuationSeparator/>
      </w:r>
    </w:p>
  </w:footnote>
  <w:footnote w:id="1">
    <w:p w:rsidR="004B6963" w:rsidRPr="004B3B2D" w:rsidRDefault="004B6963" w:rsidP="004B69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3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3B2D">
        <w:rPr>
          <w:rFonts w:ascii="Arial" w:hAnsi="Arial" w:cs="Arial"/>
          <w:sz w:val="16"/>
          <w:szCs w:val="16"/>
        </w:rPr>
        <w:t xml:space="preserve"> Dotyczy </w:t>
      </w:r>
      <w:r>
        <w:rPr>
          <w:rFonts w:ascii="Arial" w:hAnsi="Arial" w:cs="Arial"/>
          <w:sz w:val="16"/>
          <w:szCs w:val="16"/>
        </w:rPr>
        <w:t>uczniów, którzy otrzymają wsparcie stypendialne.</w:t>
      </w:r>
    </w:p>
  </w:footnote>
  <w:footnote w:id="2">
    <w:p w:rsidR="004B6963" w:rsidRDefault="004B6963" w:rsidP="004B6963">
      <w:pPr>
        <w:pStyle w:val="Tekstprzypisudolnego"/>
        <w:jc w:val="both"/>
      </w:pPr>
      <w:r w:rsidRPr="004B3B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3B2D">
        <w:rPr>
          <w:rFonts w:ascii="Arial" w:hAnsi="Arial" w:cs="Arial"/>
          <w:sz w:val="16"/>
          <w:szCs w:val="16"/>
        </w:rPr>
        <w:t xml:space="preserve"> Archiwizacja dokumentacji realizowana jest zgodnie z kategorią archiwalną określoną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61E"/>
    <w:multiLevelType w:val="hybridMultilevel"/>
    <w:tmpl w:val="DE5AD4DA"/>
    <w:lvl w:ilvl="0" w:tplc="AA529B1A">
      <w:start w:val="8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29DC1802"/>
    <w:multiLevelType w:val="hybridMultilevel"/>
    <w:tmpl w:val="D25CC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2A9C"/>
    <w:multiLevelType w:val="hybridMultilevel"/>
    <w:tmpl w:val="AA226EA2"/>
    <w:lvl w:ilvl="0" w:tplc="A432B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D486A"/>
    <w:multiLevelType w:val="hybridMultilevel"/>
    <w:tmpl w:val="76D099C0"/>
    <w:lvl w:ilvl="0" w:tplc="A432B7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ED7743"/>
    <w:multiLevelType w:val="hybridMultilevel"/>
    <w:tmpl w:val="192E80C2"/>
    <w:lvl w:ilvl="0" w:tplc="A432B7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D6912B1"/>
    <w:multiLevelType w:val="hybridMultilevel"/>
    <w:tmpl w:val="C2026586"/>
    <w:lvl w:ilvl="0" w:tplc="843EDA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57D"/>
    <w:rsid w:val="001F12CC"/>
    <w:rsid w:val="0026299B"/>
    <w:rsid w:val="003432DF"/>
    <w:rsid w:val="00362D0E"/>
    <w:rsid w:val="003756B3"/>
    <w:rsid w:val="003B76AB"/>
    <w:rsid w:val="003D52C3"/>
    <w:rsid w:val="00401141"/>
    <w:rsid w:val="00405179"/>
    <w:rsid w:val="004A46F7"/>
    <w:rsid w:val="004B6963"/>
    <w:rsid w:val="005C1589"/>
    <w:rsid w:val="005D4A2F"/>
    <w:rsid w:val="006205F8"/>
    <w:rsid w:val="00623C7E"/>
    <w:rsid w:val="006C6F81"/>
    <w:rsid w:val="00810225"/>
    <w:rsid w:val="009107F8"/>
    <w:rsid w:val="00924D73"/>
    <w:rsid w:val="00AB31F9"/>
    <w:rsid w:val="00B7612E"/>
    <w:rsid w:val="00C8600F"/>
    <w:rsid w:val="00CE78DD"/>
    <w:rsid w:val="00D5257D"/>
    <w:rsid w:val="00D91482"/>
    <w:rsid w:val="00DB16E1"/>
    <w:rsid w:val="00F25F5E"/>
    <w:rsid w:val="00F4499E"/>
    <w:rsid w:val="00F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A127EC-AFA6-482A-B75F-05F2B42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57D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nhideWhenUsed/>
    <w:qFormat/>
    <w:rsid w:val="004B6963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25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25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257D"/>
    <w:rPr>
      <w:vertAlign w:val="superscript"/>
    </w:rPr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B6963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343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umwm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1035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Niedojadło, Dariusz</dc:creator>
  <cp:keywords/>
  <dc:description/>
  <cp:lastModifiedBy>Baranowski, Dariusz</cp:lastModifiedBy>
  <cp:revision>16</cp:revision>
  <dcterms:created xsi:type="dcterms:W3CDTF">2025-08-20T08:21:00Z</dcterms:created>
  <dcterms:modified xsi:type="dcterms:W3CDTF">2025-08-25T06:30:00Z</dcterms:modified>
</cp:coreProperties>
</file>