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195871" w:rsidRPr="00C114B5" w:rsidRDefault="00195871" w:rsidP="00195871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114B5">
        <w:rPr>
          <w:rFonts w:ascii="Arial" w:hAnsi="Arial" w:cs="Arial"/>
          <w:b/>
          <w:sz w:val="22"/>
          <w:szCs w:val="22"/>
          <w:lang w:val="pl-PL"/>
        </w:rPr>
        <w:t xml:space="preserve">ZASADY REALIZACJI PROJEKTU </w:t>
      </w:r>
    </w:p>
    <w:p w:rsidR="00195871" w:rsidRPr="00C114B5" w:rsidRDefault="00195871" w:rsidP="00195871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114B5">
        <w:rPr>
          <w:rFonts w:ascii="Arial" w:hAnsi="Arial" w:cs="Arial"/>
          <w:b/>
          <w:sz w:val="22"/>
          <w:szCs w:val="22"/>
          <w:lang w:val="pl-PL"/>
        </w:rPr>
        <w:t>MODERNIZACJA KSZTAŁCENIA ZAWODOWEGO W MAŁOPOLSCE II</w:t>
      </w:r>
    </w:p>
    <w:p w:rsidR="00195871" w:rsidRPr="00C114B5" w:rsidRDefault="00195871" w:rsidP="00195871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114B5">
        <w:rPr>
          <w:rFonts w:ascii="Arial" w:hAnsi="Arial" w:cs="Arial"/>
          <w:b/>
          <w:sz w:val="22"/>
          <w:szCs w:val="22"/>
          <w:lang w:val="pl-PL"/>
        </w:rPr>
        <w:t xml:space="preserve">W ZAKRESIE DORADZTWA ZAWODOWEGO </w:t>
      </w:r>
    </w:p>
    <w:p w:rsidR="00195871" w:rsidRPr="005E246B" w:rsidRDefault="00195871" w:rsidP="00195871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POSTANOWIENIA OGÓLNE</w:t>
      </w:r>
    </w:p>
    <w:p w:rsidR="00195871" w:rsidRPr="005E246B" w:rsidRDefault="00195871" w:rsidP="00195871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Niniejsze zasady określają podstawowe warunki realizacji, projektu „Modernizacja kształcenia zawodowego w Małopolsce II” (MKZ II) w zakresie doradztwa edukacyjno-zawodowego współfinasowanego przez Unię Europejską w ramach Regionalnego Programu Operacyjnego Województwa Małopolskiego na lata 2014-2020 – 10 Oś Priorytetowa Wiedza i Kompetencje, Działanie 10.2 Rozwój kształcenia zawodowego, Poddziałanie 10.2.3 </w:t>
      </w: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koordynacja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kształcenia zawodowego uczniów, w zakresie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5E246B">
        <w:rPr>
          <w:rFonts w:ascii="Arial" w:hAnsi="Arial" w:cs="Arial"/>
          <w:sz w:val="22"/>
          <w:szCs w:val="22"/>
          <w:lang w:val="pl-PL"/>
        </w:rPr>
        <w:t>w zakresie budowy systemu orientacji zawodowej dla gimnazjalistów w Małopolsce</w:t>
      </w:r>
      <w:r w:rsidRPr="005E246B">
        <w:rPr>
          <w:rFonts w:ascii="Arial" w:hAnsi="Arial" w:cs="Arial"/>
          <w:bCs/>
          <w:sz w:val="22"/>
          <w:szCs w:val="22"/>
          <w:lang w:val="pl-PL"/>
        </w:rPr>
        <w:t>.</w:t>
      </w:r>
    </w:p>
    <w:p w:rsidR="00195871" w:rsidRPr="005E246B" w:rsidRDefault="00195871" w:rsidP="00195871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Liderem projektu jest Województwo Małopolskie. </w:t>
      </w:r>
    </w:p>
    <w:p w:rsidR="00195871" w:rsidRPr="005E246B" w:rsidRDefault="00195871" w:rsidP="00195871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>Projekt „Modernizacja kształcenia zawodowego w Małopolsce II” realizowany jest w Partnerstwie obejmującym podmioty z sektora finansów publicznych i spoza sektora fi</w:t>
      </w:r>
      <w:r>
        <w:rPr>
          <w:rFonts w:ascii="Arial" w:hAnsi="Arial" w:cs="Arial"/>
          <w:sz w:val="22"/>
          <w:szCs w:val="22"/>
          <w:lang w:val="pl-PL"/>
        </w:rPr>
        <w:t>nansów publicznych oraz Lidera p</w:t>
      </w:r>
      <w:r w:rsidRPr="005E246B">
        <w:rPr>
          <w:rFonts w:ascii="Arial" w:hAnsi="Arial" w:cs="Arial"/>
          <w:sz w:val="22"/>
          <w:szCs w:val="22"/>
          <w:lang w:val="pl-PL"/>
        </w:rPr>
        <w:t>rojektu – Województwo Małopolskie.</w:t>
      </w:r>
    </w:p>
    <w:p w:rsidR="00195871" w:rsidRPr="005E246B" w:rsidRDefault="00195871" w:rsidP="00195871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Partnerami w zakresie doradztwa edukacyjno-zawodowego są: partner koncepcyjno-merytoryczny Politechnika Krakowska – Centrum Pedagogiki i Psychologii (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CPiP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PK) oraz organy prowadzące szkoły gimnazjalne z terenu województwa małopolskiego tj. gminy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i powiaty. </w:t>
      </w:r>
    </w:p>
    <w:p w:rsidR="00195871" w:rsidRPr="005E246B" w:rsidRDefault="00195871" w:rsidP="00195871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Miejscem realizacji projektu są szkoły z terenu województwa małopolskiego, których organy prowad</w:t>
      </w:r>
      <w:r>
        <w:rPr>
          <w:rFonts w:ascii="Arial" w:hAnsi="Arial" w:cs="Arial"/>
          <w:bCs/>
          <w:sz w:val="22"/>
          <w:szCs w:val="22"/>
          <w:lang w:val="pl-PL"/>
        </w:rPr>
        <w:t>zące zadeklarowały chęć udziału</w:t>
      </w: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w projekcie i podpisały umowę partnerską.</w:t>
      </w:r>
    </w:p>
    <w:p w:rsidR="00195871" w:rsidRPr="005E246B" w:rsidRDefault="00195871" w:rsidP="00195871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  <w:proofErr w:type="spellStart"/>
      <w:r w:rsidRPr="005E246B">
        <w:rPr>
          <w:rFonts w:ascii="Arial" w:hAnsi="Arial" w:cs="Arial"/>
          <w:bCs/>
          <w:sz w:val="22"/>
          <w:szCs w:val="22"/>
        </w:rPr>
        <w:t>Czas</w:t>
      </w:r>
      <w:proofErr w:type="spellEnd"/>
      <w:r w:rsidRPr="005E246B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5E246B">
        <w:rPr>
          <w:rFonts w:ascii="Arial" w:hAnsi="Arial" w:cs="Arial"/>
          <w:bCs/>
          <w:sz w:val="22"/>
          <w:szCs w:val="22"/>
        </w:rPr>
        <w:t>trwania</w:t>
      </w:r>
      <w:proofErr w:type="spellEnd"/>
      <w:r w:rsidRPr="005E246B">
        <w:rPr>
          <w:rFonts w:ascii="Arial" w:hAnsi="Arial" w:cs="Arial"/>
          <w:bCs/>
          <w:sz w:val="22"/>
          <w:szCs w:val="22"/>
        </w:rPr>
        <w:t xml:space="preserve"> projektu: 01.01.2016—31.12.2021.</w:t>
      </w:r>
    </w:p>
    <w:p w:rsidR="00195871" w:rsidRPr="005E246B" w:rsidRDefault="00195871" w:rsidP="00195871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Formy wsparcia w projekcie i czas ich realizacji w zakresie doradztwa edukacyjno-zawodowego:</w:t>
      </w:r>
    </w:p>
    <w:p w:rsidR="00195871" w:rsidRPr="005E246B" w:rsidRDefault="00195871" w:rsidP="00195871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Dofinansowanie utworzenia i funkcjonowania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>: 01.01.2017-31.12.2019;</w:t>
      </w:r>
    </w:p>
    <w:p w:rsidR="00195871" w:rsidRPr="005E246B" w:rsidRDefault="00195871" w:rsidP="00195871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Szkolenia dla osób prowadzących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>: 2017-2021;</w:t>
      </w:r>
    </w:p>
    <w:p w:rsidR="00195871" w:rsidRPr="005E246B" w:rsidRDefault="00195871" w:rsidP="00195871">
      <w:pPr>
        <w:numPr>
          <w:ilvl w:val="0"/>
          <w:numId w:val="9"/>
        </w:num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Studia podyplomowe z zakresu doradztwa edukacyjno-zawodowego: 2017-2018;</w:t>
      </w:r>
    </w:p>
    <w:p w:rsidR="00195871" w:rsidRPr="005E246B" w:rsidRDefault="00195871" w:rsidP="00195871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5E246B">
        <w:rPr>
          <w:rFonts w:ascii="Arial" w:hAnsi="Arial" w:cs="Arial"/>
          <w:bCs/>
          <w:sz w:val="22"/>
          <w:szCs w:val="22"/>
        </w:rPr>
        <w:t>Udział</w:t>
      </w:r>
      <w:proofErr w:type="spellEnd"/>
      <w:r w:rsidRPr="005E246B">
        <w:rPr>
          <w:rFonts w:ascii="Arial" w:hAnsi="Arial" w:cs="Arial"/>
          <w:bCs/>
          <w:sz w:val="22"/>
          <w:szCs w:val="22"/>
        </w:rPr>
        <w:t xml:space="preserve"> w </w:t>
      </w:r>
      <w:proofErr w:type="spellStart"/>
      <w:r w:rsidRPr="005E246B">
        <w:rPr>
          <w:rFonts w:ascii="Arial" w:hAnsi="Arial" w:cs="Arial"/>
          <w:bCs/>
          <w:sz w:val="22"/>
          <w:szCs w:val="22"/>
        </w:rPr>
        <w:t>Festiwalu</w:t>
      </w:r>
      <w:proofErr w:type="spellEnd"/>
      <w:r w:rsidRPr="005E246B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5E246B">
        <w:rPr>
          <w:rFonts w:ascii="Arial" w:hAnsi="Arial" w:cs="Arial"/>
          <w:bCs/>
          <w:sz w:val="22"/>
          <w:szCs w:val="22"/>
        </w:rPr>
        <w:t>Zawodów</w:t>
      </w:r>
      <w:proofErr w:type="spellEnd"/>
      <w:r w:rsidRPr="005E246B">
        <w:rPr>
          <w:rFonts w:ascii="Arial" w:hAnsi="Arial" w:cs="Arial"/>
          <w:bCs/>
          <w:sz w:val="22"/>
          <w:szCs w:val="22"/>
        </w:rPr>
        <w:t>: 2016-2021.</w:t>
      </w:r>
    </w:p>
    <w:p w:rsidR="00195871" w:rsidRPr="005E246B" w:rsidRDefault="00195871" w:rsidP="00195871">
      <w:pPr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E246B">
        <w:rPr>
          <w:rFonts w:ascii="Arial" w:hAnsi="Arial" w:cs="Arial"/>
          <w:b/>
          <w:bCs/>
          <w:sz w:val="22"/>
          <w:szCs w:val="22"/>
        </w:rPr>
        <w:t>§ 2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E246B">
        <w:rPr>
          <w:rFonts w:ascii="Arial" w:hAnsi="Arial" w:cs="Arial"/>
          <w:b/>
          <w:bCs/>
          <w:sz w:val="22"/>
          <w:szCs w:val="22"/>
        </w:rPr>
        <w:t>CEL PROJEKTU</w:t>
      </w:r>
    </w:p>
    <w:p w:rsidR="00195871" w:rsidRPr="005E246B" w:rsidRDefault="00195871" w:rsidP="00195871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Celem projektu MKZM II jest zwiększenie szans na zatrudnienie uczniów kształcących się w szkołach zawodowych, poprzez poprawę efektywności kształcenia zawodowego oraz podniesienie u uczniów małopolskich gimnazjów zdolności do podejmowania właściwych decyzji dotyczących dalszej ścieżki edukacyjnej i zawodowej.</w:t>
      </w:r>
    </w:p>
    <w:p w:rsidR="00195871" w:rsidRPr="005E246B" w:rsidRDefault="00195871" w:rsidP="00195871">
      <w:pPr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E246B">
        <w:rPr>
          <w:rFonts w:ascii="Arial" w:hAnsi="Arial" w:cs="Arial"/>
          <w:b/>
          <w:bCs/>
          <w:sz w:val="22"/>
          <w:szCs w:val="22"/>
        </w:rPr>
        <w:t>§ 3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E246B">
        <w:rPr>
          <w:rFonts w:ascii="Arial" w:hAnsi="Arial" w:cs="Arial"/>
          <w:b/>
          <w:bCs/>
          <w:sz w:val="22"/>
          <w:szCs w:val="22"/>
        </w:rPr>
        <w:t>ZAKRES WSPARCIA PROJEKTOWEGO</w:t>
      </w:r>
    </w:p>
    <w:p w:rsidR="00195871" w:rsidRPr="005E246B" w:rsidRDefault="00195871" w:rsidP="00195871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Zapewnienie uczniom szkół gimnazjalnych pomocy doradcy zawodowego w planowaniu przyszłości edukacyjno-zawodowej poprzez utworzenie Szkolnych Punktów Informacji i Kariery. </w:t>
      </w:r>
    </w:p>
    <w:p w:rsidR="00195871" w:rsidRPr="005E246B" w:rsidRDefault="00195871" w:rsidP="00195871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Umożliwienie uczniom szkół gimnazjalnych poszerzenia wiedzy o zawodach i rynku pracy poprzez uczestnictwo w Targach Edukacyjnych pn. </w:t>
      </w:r>
      <w:r w:rsidRPr="005E246B">
        <w:rPr>
          <w:rFonts w:ascii="Arial" w:hAnsi="Arial" w:cs="Arial"/>
          <w:bCs/>
          <w:sz w:val="22"/>
          <w:szCs w:val="22"/>
        </w:rPr>
        <w:t>„</w:t>
      </w:r>
      <w:proofErr w:type="spellStart"/>
      <w:r w:rsidRPr="005E246B">
        <w:rPr>
          <w:rFonts w:ascii="Arial" w:hAnsi="Arial" w:cs="Arial"/>
          <w:bCs/>
          <w:sz w:val="22"/>
          <w:szCs w:val="22"/>
        </w:rPr>
        <w:t>Festiwal</w:t>
      </w:r>
      <w:proofErr w:type="spellEnd"/>
      <w:r w:rsidRPr="005E246B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5E246B">
        <w:rPr>
          <w:rFonts w:ascii="Arial" w:hAnsi="Arial" w:cs="Arial"/>
          <w:bCs/>
          <w:sz w:val="22"/>
          <w:szCs w:val="22"/>
        </w:rPr>
        <w:t>Zawodów</w:t>
      </w:r>
      <w:proofErr w:type="spellEnd"/>
      <w:r w:rsidRPr="005E246B">
        <w:rPr>
          <w:rFonts w:ascii="Arial" w:hAnsi="Arial" w:cs="Arial"/>
          <w:bCs/>
          <w:sz w:val="22"/>
          <w:szCs w:val="22"/>
        </w:rPr>
        <w:t xml:space="preserve"> w </w:t>
      </w:r>
      <w:proofErr w:type="spellStart"/>
      <w:r w:rsidRPr="005E246B">
        <w:rPr>
          <w:rFonts w:ascii="Arial" w:hAnsi="Arial" w:cs="Arial"/>
          <w:bCs/>
          <w:sz w:val="22"/>
          <w:szCs w:val="22"/>
        </w:rPr>
        <w:t>Małopolsce</w:t>
      </w:r>
      <w:proofErr w:type="spellEnd"/>
      <w:r w:rsidRPr="005E246B">
        <w:rPr>
          <w:rFonts w:ascii="Arial" w:hAnsi="Arial" w:cs="Arial"/>
          <w:bCs/>
          <w:sz w:val="22"/>
          <w:szCs w:val="22"/>
        </w:rPr>
        <w:t>”.</w:t>
      </w:r>
    </w:p>
    <w:p w:rsidR="00195871" w:rsidRPr="005E246B" w:rsidRDefault="00195871" w:rsidP="00195871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Podniesienie kwalifikacji doradców edukacyjno-zawodowych i osób realizujących zadania z zakresu doradztwa edukacyjno-zawodowego poprzez organizację cyklicznych szkoleń oraz studiów podyplomowych z tego zakresu.</w:t>
      </w:r>
    </w:p>
    <w:p w:rsidR="00195871" w:rsidRPr="005E246B" w:rsidRDefault="00195871" w:rsidP="00195871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lastRenderedPageBreak/>
        <w:t>Udostępnienie doradcom edukacyjno-zawodowym i osobom realizującym zadania z zakresu doradztwa edukacyjno-zawodowego jednolitych standardów dotyczących prowadzenia doradztwa edukacyjno-zawodow</w:t>
      </w:r>
      <w:r>
        <w:rPr>
          <w:rFonts w:ascii="Arial" w:hAnsi="Arial" w:cs="Arial"/>
          <w:bCs/>
          <w:sz w:val="22"/>
          <w:szCs w:val="22"/>
          <w:lang w:val="pl-PL"/>
        </w:rPr>
        <w:t>ego oraz zapewnienie dostępu do </w:t>
      </w:r>
      <w:r w:rsidRPr="005E246B">
        <w:rPr>
          <w:rFonts w:ascii="Arial" w:hAnsi="Arial" w:cs="Arial"/>
          <w:bCs/>
          <w:sz w:val="22"/>
          <w:szCs w:val="22"/>
          <w:lang w:val="pl-PL"/>
        </w:rPr>
        <w:t>materiałów i pomocy dydaktycznych oraz informacji edukacyjno-zawodowej on-line.</w:t>
      </w:r>
    </w:p>
    <w:p w:rsidR="00195871" w:rsidRPr="005E246B" w:rsidRDefault="00195871" w:rsidP="00195871">
      <w:pPr>
        <w:ind w:left="284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ODBIORCY WSPARCIA, PROCES I KRYTERIA REKRUTACJI</w:t>
      </w:r>
    </w:p>
    <w:p w:rsidR="00195871" w:rsidRPr="005E246B" w:rsidRDefault="00195871" w:rsidP="00195871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Wsparciem projektowym zostaną objęci uczniowie w zakresie doradztwa edukacyjno-zawodowego tj. będą oni mieć możliwość udziału w zajęciach warsztatowych i konsultacjach indywidualnych organizowanych w ramach działalności Szkolnych Punktów Informacji i Kariery, które zostaną utworzone w każdej ze szkół uczestniczących w projekcie. Ponadto wsparciem objęci zostaną nauczyciele szkół gimnazjalnych zlokalizowanych na terenie województwa małopolskiego poprzez szkolenia z zakresu doradztwa edukacyjno-zawodowego oraz możliwość uzyskania kwalifikacji z zakresu doradztwa (studia podyplomowe).</w:t>
      </w:r>
    </w:p>
    <w:p w:rsidR="00195871" w:rsidRPr="005E246B" w:rsidRDefault="00195871" w:rsidP="00195871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Funkcjonowanie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SPInKa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będzie odbywało się według jednolitych standardów wypracowanych w projekcie przy uwzględnieniu indywidualnych potrzeb danej szkoły zidentyfikowanych w diagnozie potrzeb przygotowanej przez gimnazja uczestniczące w projekcie.</w:t>
      </w:r>
    </w:p>
    <w:p w:rsidR="00195871" w:rsidRPr="005E246B" w:rsidRDefault="00195871" w:rsidP="00195871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Zadania z zakresu doradztwo edukacyjno-zawodowego w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SPInKa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powinien realizować doradca/nauczyciel zatrudniony w szkole zgodnie z zasadami przewidzianymi w Ustawie o systemie oświaty i Karcie Nauczyciela.</w:t>
      </w:r>
      <w:r w:rsidRPr="005E246B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</w:p>
    <w:p w:rsidR="00195871" w:rsidRPr="005E246B" w:rsidRDefault="00195871" w:rsidP="00195871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Rekrutacja uczestników do projektu będzie prowadzona w sposób bezstronny w oparciu o czytelne i jawne zasady w sposób uwzględniający równość szans, w tym równość płci.</w:t>
      </w:r>
    </w:p>
    <w:p w:rsidR="00195871" w:rsidRPr="005E246B" w:rsidRDefault="00195871" w:rsidP="00195871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Rekrutacja uczniów w zakresie doradztwa edukacyjno-zawodowego ma charakter zamknięty. Rekrutacja uczniów prowadzona jest przez każdego z Partnerów na terenie szkół, dla których jest on organem prowadzącym, a uczniowie objęci wsparciem przewidzianym w projekcie uczęszczają do jednej ze szkół. Rekrutacja uczniów odbywa się zgodnie z regulaminem rekrutacji, opracowywanym przez Partnera, który określa zasady i warunki uczestnictwa w projekcie dla uczniów oraz wymagane dokumenty rekrutacyjne. Minimalny zakres wymogów rekrutacyjnych, które Partnerzy będą zobowiązani uwzględnić w przygotowywanych regulaminach zostanie opublikowany na stronie internetowej Lidera Projektu.</w:t>
      </w:r>
    </w:p>
    <w:p w:rsidR="00195871" w:rsidRPr="005E246B" w:rsidRDefault="00195871" w:rsidP="00195871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OBOWIĄZKI PARTNERA PROJEKTU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Obowiązki Partnera projektu w zakresie doradztwa edukacyjno-zawodowego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Pr="005E246B" w:rsidRDefault="00195871" w:rsidP="00195871">
      <w:pPr>
        <w:numPr>
          <w:ilvl w:val="0"/>
          <w:numId w:val="7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Główne obowiązki Partnera będącego organem prowadzącym szkoły gimnazjalnej:</w:t>
      </w:r>
    </w:p>
    <w:p w:rsidR="00195871" w:rsidRPr="005E246B" w:rsidRDefault="00195871" w:rsidP="00195871">
      <w:pPr>
        <w:ind w:left="36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Utworzenie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oraz wyznaczenie/zatrudnienie na podstawie obowiązujących przepisów prawa doradcy/nauczyciela do prowadzenia Punktu. Po uruchomieniu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dyrektor szkoły sporządza dla celów projektowych oświadczenie o uru</w:t>
      </w:r>
      <w:r w:rsidR="0094575E">
        <w:rPr>
          <w:rFonts w:ascii="Arial" w:hAnsi="Arial" w:cs="Arial"/>
          <w:bCs/>
          <w:sz w:val="22"/>
          <w:szCs w:val="22"/>
          <w:lang w:val="pl-PL"/>
        </w:rPr>
        <w:t xml:space="preserve">chomieniu </w:t>
      </w:r>
      <w:proofErr w:type="spellStart"/>
      <w:r w:rsidR="0094575E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="0094575E">
        <w:rPr>
          <w:rFonts w:ascii="Arial" w:hAnsi="Arial" w:cs="Arial"/>
          <w:bCs/>
          <w:sz w:val="22"/>
          <w:szCs w:val="22"/>
          <w:lang w:val="pl-PL"/>
        </w:rPr>
        <w:t xml:space="preserve"> (Załącznik nr</w:t>
      </w:r>
      <w:proofErr w:type="gramStart"/>
      <w:r w:rsidR="0094575E">
        <w:rPr>
          <w:rFonts w:ascii="Arial" w:hAnsi="Arial" w:cs="Arial"/>
          <w:bCs/>
          <w:sz w:val="22"/>
          <w:szCs w:val="22"/>
          <w:lang w:val="pl-PL"/>
        </w:rPr>
        <w:t xml:space="preserve"> 11</w:t>
      </w:r>
      <w:r w:rsidRPr="005E246B">
        <w:rPr>
          <w:rFonts w:ascii="Arial" w:hAnsi="Arial" w:cs="Arial"/>
          <w:bCs/>
          <w:sz w:val="22"/>
          <w:szCs w:val="22"/>
          <w:lang w:val="pl-PL"/>
        </w:rPr>
        <w:t>). Skan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oświadczenia, potwierdzonego przez organ prowadzący, Partner dostarcza drogą elektroniczną do Lidera projektu w terminie 2 tygodni od momentu uruchomienia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, a oryginał przechowuje w swojej dokumentacji projektowej. </w:t>
      </w:r>
    </w:p>
    <w:p w:rsidR="00195871" w:rsidRPr="005E246B" w:rsidRDefault="00195871" w:rsidP="00195871">
      <w:pPr>
        <w:numPr>
          <w:ilvl w:val="0"/>
          <w:numId w:val="12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W przypadku oddelegowania pracownika na studia podyplomowe finansowane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ze środków projektu, Partner zapewnia, że osoba ta będzie prowadziła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SPInKę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. </w:t>
      </w:r>
    </w:p>
    <w:p w:rsidR="00195871" w:rsidRPr="005E246B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 xml:space="preserve">Prowadzenie rekrutacji oraz wybór uczestników zajęć, w sposób bezstronny w oparciu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5E246B">
        <w:rPr>
          <w:rFonts w:ascii="Arial" w:hAnsi="Arial" w:cs="Arial"/>
          <w:sz w:val="22"/>
          <w:szCs w:val="22"/>
          <w:lang w:val="pl-PL"/>
        </w:rPr>
        <w:t>o czytelne i jawne zasady uwzględniające równość szans, w tym równość płci.</w:t>
      </w:r>
    </w:p>
    <w:p w:rsidR="00195871" w:rsidRPr="00F2504F" w:rsidRDefault="00195871" w:rsidP="00195871">
      <w:pPr>
        <w:numPr>
          <w:ilvl w:val="0"/>
          <w:numId w:val="12"/>
        </w:numPr>
        <w:rPr>
          <w:rFonts w:ascii="Arial" w:hAnsi="Arial" w:cs="Arial"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 xml:space="preserve">Rekrutacja uczniów </w:t>
      </w:r>
      <w:proofErr w:type="gramStart"/>
      <w:r w:rsidRPr="005E246B">
        <w:rPr>
          <w:rFonts w:ascii="Arial" w:hAnsi="Arial" w:cs="Arial"/>
          <w:sz w:val="22"/>
          <w:szCs w:val="22"/>
          <w:lang w:val="pl-PL"/>
        </w:rPr>
        <w:t>prowadzona  z</w:t>
      </w:r>
      <w:r>
        <w:rPr>
          <w:rFonts w:ascii="Arial" w:hAnsi="Arial" w:cs="Arial"/>
          <w:sz w:val="22"/>
          <w:szCs w:val="22"/>
          <w:lang w:val="pl-PL"/>
        </w:rPr>
        <w:t>godnie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z regulaminem rekrutacji, przyjętym u </w:t>
      </w:r>
      <w:r w:rsidRPr="00F2504F">
        <w:rPr>
          <w:rFonts w:ascii="Arial" w:hAnsi="Arial" w:cs="Arial"/>
          <w:sz w:val="22"/>
          <w:szCs w:val="22"/>
          <w:lang w:val="pl-PL"/>
        </w:rPr>
        <w:t>Partnera.</w:t>
      </w:r>
    </w:p>
    <w:p w:rsidR="00195871" w:rsidRPr="005E246B" w:rsidRDefault="00195871" w:rsidP="00195871">
      <w:pPr>
        <w:numPr>
          <w:ilvl w:val="0"/>
          <w:numId w:val="12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lastRenderedPageBreak/>
        <w:t xml:space="preserve">Partner/szkoła zobowiązuje się do stosowania jednolitych standardów dotyczących prowadzenia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SPInKa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, opracowanych przez Lidera w porozumieniu z Partnerem koncepcyjno-merytorycznym projektu – Politechniką </w:t>
      </w: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Krakowską,  które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określą </w:t>
      </w:r>
      <w:r w:rsidRPr="005E246B">
        <w:rPr>
          <w:rFonts w:ascii="Arial" w:hAnsi="Arial" w:cs="Arial"/>
          <w:bCs/>
          <w:sz w:val="22"/>
          <w:szCs w:val="22"/>
          <w:lang w:val="pl-PL"/>
        </w:rPr>
        <w:br/>
        <w:t>m.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5E246B">
        <w:rPr>
          <w:rFonts w:ascii="Arial" w:hAnsi="Arial" w:cs="Arial"/>
          <w:bCs/>
          <w:sz w:val="22"/>
          <w:szCs w:val="22"/>
          <w:lang w:val="pl-PL"/>
        </w:rPr>
        <w:t>in: zakres zadań doradców i wytyczne co do sposobu ich realizacji oraz sposób i terminy prowadzenia sprawozdawczości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dotyczącej funkcjonowania Szkolnych Punktów</w:t>
      </w:r>
      <w:r w:rsidRPr="005E246B">
        <w:rPr>
          <w:rFonts w:ascii="Arial" w:hAnsi="Arial" w:cs="Arial"/>
          <w:bCs/>
          <w:sz w:val="22"/>
          <w:szCs w:val="22"/>
          <w:lang w:val="pl-PL"/>
        </w:rPr>
        <w:t>.</w:t>
      </w:r>
    </w:p>
    <w:p w:rsidR="00195871" w:rsidRPr="005E246B" w:rsidRDefault="00195871" w:rsidP="00195871">
      <w:pPr>
        <w:numPr>
          <w:ilvl w:val="0"/>
          <w:numId w:val="12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Pomoc szkołom uczestniczącym w projekcie w organizacji wyjazdów, wizyt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zawodoznawczych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>, spotkań z przedstawicielami poszczególnych zawodów, przedsiębiorcami itp. z tym zastrzeżeniem, iż co najmniej jedna wizyta w roku odbędzie się na Targach Edukacyjnych pn. „Festiwal Zawodów w Małopolsce”.</w:t>
      </w:r>
    </w:p>
    <w:p w:rsidR="00195871" w:rsidRPr="00195871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4E38B6">
        <w:rPr>
          <w:rFonts w:ascii="Arial" w:hAnsi="Arial" w:cs="Arial"/>
          <w:bCs/>
          <w:sz w:val="22"/>
          <w:szCs w:val="22"/>
          <w:lang w:val="pl-PL"/>
        </w:rPr>
        <w:t xml:space="preserve">Wydawanie zaświadczeń dla uczniów o ukończeniu programu doradztwa edukacyjno-zawodowego w ramach </w:t>
      </w:r>
      <w:r w:rsidRPr="00195871">
        <w:rPr>
          <w:rFonts w:ascii="Arial" w:hAnsi="Arial" w:cs="Arial"/>
          <w:bCs/>
          <w:sz w:val="22"/>
          <w:szCs w:val="22"/>
          <w:lang w:val="pl-PL"/>
        </w:rPr>
        <w:t xml:space="preserve">projektu. Wzór zaświadczenia zostanie przygotowany przez Lidera projektu i zamieszczony na stronie internetowej projektu. </w:t>
      </w:r>
    </w:p>
    <w:p w:rsidR="00195871" w:rsidRPr="00195871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195871">
        <w:rPr>
          <w:rFonts w:ascii="Arial" w:hAnsi="Arial" w:cs="Arial"/>
          <w:sz w:val="22"/>
          <w:szCs w:val="22"/>
          <w:lang w:val="pl-PL"/>
        </w:rPr>
        <w:t>Zakup niezbędnego sprzętu zgodnie z zapisami wniosku o dofinansowanie.</w:t>
      </w:r>
    </w:p>
    <w:p w:rsidR="00195871" w:rsidRPr="005E246B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195871">
        <w:rPr>
          <w:rFonts w:ascii="Arial" w:hAnsi="Arial" w:cs="Arial"/>
          <w:sz w:val="22"/>
          <w:szCs w:val="22"/>
          <w:lang w:val="pl-PL"/>
        </w:rPr>
        <w:t xml:space="preserve">Monitorowanie i ewaluację prowadzonych </w:t>
      </w:r>
      <w:r w:rsidRPr="005E246B">
        <w:rPr>
          <w:rFonts w:ascii="Arial" w:hAnsi="Arial" w:cs="Arial"/>
          <w:sz w:val="22"/>
          <w:szCs w:val="22"/>
          <w:lang w:val="pl-PL"/>
        </w:rPr>
        <w:t>form wsparcia, zgodnie z przyjętymi standardami.</w:t>
      </w:r>
      <w:bookmarkStart w:id="0" w:name="_GoBack"/>
      <w:bookmarkEnd w:id="0"/>
    </w:p>
    <w:p w:rsidR="00195871" w:rsidRPr="005E246B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>Współpraca przy opracowaniu harmonogramu zajęć.</w:t>
      </w:r>
    </w:p>
    <w:p w:rsidR="00195871" w:rsidRPr="005E246B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>Współudział w zarządzaniu Projektem.</w:t>
      </w:r>
    </w:p>
    <w:p w:rsidR="00195871" w:rsidRPr="005E246B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>Uczestnictwa w monitoringu i ewaluacji działań projektowych.</w:t>
      </w:r>
    </w:p>
    <w:p w:rsidR="00195871" w:rsidRPr="005E246B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37261C">
        <w:rPr>
          <w:rFonts w:ascii="Arial" w:hAnsi="Arial" w:cs="Arial"/>
          <w:bCs/>
          <w:sz w:val="22"/>
          <w:szCs w:val="22"/>
          <w:lang w:val="pl-PL"/>
        </w:rPr>
        <w:t>Monitorowania wskaźników określonych w umowie partnerskiej</w:t>
      </w:r>
      <w:r w:rsidRPr="0037261C">
        <w:rPr>
          <w:rFonts w:ascii="Arial" w:hAnsi="Arial" w:cs="Arial"/>
          <w:sz w:val="22"/>
          <w:szCs w:val="22"/>
          <w:lang w:val="pl-PL"/>
        </w:rPr>
        <w:t xml:space="preserve"> i</w:t>
      </w:r>
      <w:r w:rsidRPr="005E246B">
        <w:rPr>
          <w:rFonts w:ascii="Arial" w:hAnsi="Arial" w:cs="Arial"/>
          <w:sz w:val="22"/>
          <w:szCs w:val="22"/>
          <w:lang w:val="pl-PL"/>
        </w:rPr>
        <w:t xml:space="preserve"> </w:t>
      </w:r>
      <w:r w:rsidRPr="005E246B">
        <w:rPr>
          <w:rFonts w:ascii="Arial" w:hAnsi="Arial" w:cs="Arial"/>
          <w:bCs/>
          <w:sz w:val="22"/>
          <w:szCs w:val="22"/>
          <w:lang w:val="pl-PL"/>
        </w:rPr>
        <w:t>prowadzenie sprawozdawczości według stand</w:t>
      </w:r>
      <w:r>
        <w:rPr>
          <w:rFonts w:ascii="Arial" w:hAnsi="Arial" w:cs="Arial"/>
          <w:bCs/>
          <w:sz w:val="22"/>
          <w:szCs w:val="22"/>
          <w:lang w:val="pl-PL"/>
        </w:rPr>
        <w:t>ardów określonych przez Lidera p</w:t>
      </w:r>
      <w:r w:rsidR="00504139">
        <w:rPr>
          <w:rFonts w:ascii="Arial" w:hAnsi="Arial" w:cs="Arial"/>
          <w:bCs/>
          <w:sz w:val="22"/>
          <w:szCs w:val="22"/>
          <w:lang w:val="pl-PL"/>
        </w:rPr>
        <w:t>rojektu w paragrafie nr 8</w:t>
      </w:r>
      <w:r w:rsidR="009E0A1C">
        <w:rPr>
          <w:rFonts w:ascii="Arial" w:hAnsi="Arial" w:cs="Arial"/>
          <w:bCs/>
          <w:sz w:val="22"/>
          <w:szCs w:val="22"/>
          <w:lang w:val="pl-PL"/>
        </w:rPr>
        <w:t xml:space="preserve"> niniejszych zasad</w:t>
      </w: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, </w:t>
      </w:r>
      <w:r w:rsidRPr="005E246B">
        <w:rPr>
          <w:rFonts w:ascii="Arial" w:hAnsi="Arial" w:cs="Arial"/>
          <w:sz w:val="22"/>
          <w:szCs w:val="22"/>
          <w:lang w:val="pl-PL"/>
        </w:rPr>
        <w:t>w tym dążenie do osiągnięcia niżej wymienionych wskaźników zgo</w:t>
      </w:r>
      <w:r>
        <w:rPr>
          <w:rFonts w:ascii="Arial" w:hAnsi="Arial" w:cs="Arial"/>
          <w:sz w:val="22"/>
          <w:szCs w:val="22"/>
          <w:lang w:val="pl-PL"/>
        </w:rPr>
        <w:t>dnie z wnioskiem o dofinasowanie</w:t>
      </w:r>
      <w:r w:rsidRPr="005E246B">
        <w:rPr>
          <w:rFonts w:ascii="Arial" w:hAnsi="Arial" w:cs="Arial"/>
          <w:sz w:val="22"/>
          <w:szCs w:val="22"/>
          <w:lang w:val="pl-PL"/>
        </w:rPr>
        <w:t>:</w:t>
      </w:r>
    </w:p>
    <w:p w:rsidR="00195871" w:rsidRPr="005E246B" w:rsidRDefault="00195871" w:rsidP="0019587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4977"/>
        <w:gridCol w:w="3094"/>
      </w:tblGrid>
      <w:tr w:rsidR="00195871" w:rsidRPr="005E246B" w:rsidTr="00472C2E">
        <w:trPr>
          <w:trHeight w:val="487"/>
        </w:trPr>
        <w:tc>
          <w:tcPr>
            <w:tcW w:w="721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5E246B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Lp.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5E246B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Nazwa wskaźnika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5E246B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Minimalna wartość do osiągnięcia</w:t>
            </w:r>
          </w:p>
        </w:tc>
      </w:tr>
      <w:tr w:rsidR="00195871" w:rsidRPr="005E246B" w:rsidTr="00472C2E">
        <w:trPr>
          <w:trHeight w:val="519"/>
        </w:trPr>
        <w:tc>
          <w:tcPr>
            <w:tcW w:w="721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5E246B">
              <w:rPr>
                <w:rFonts w:ascii="Arial" w:hAnsi="Arial" w:cs="Arial"/>
                <w:sz w:val="22"/>
                <w:szCs w:val="22"/>
                <w:lang w:val="pl-PL" w:eastAsia="pl-PL"/>
              </w:rPr>
              <w:t>1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5E246B">
              <w:rPr>
                <w:rFonts w:ascii="Arial" w:hAnsi="Arial" w:cs="Arial"/>
                <w:sz w:val="22"/>
                <w:szCs w:val="22"/>
                <w:lang w:val="pl-PL" w:eastAsia="pl-PL"/>
              </w:rPr>
              <w:t>Liczba utworzonych Szkolnych Punktów Informacji i Kariery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5E246B"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 w:rsidRPr="005E246B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umową</w:t>
            </w:r>
          </w:p>
        </w:tc>
      </w:tr>
      <w:tr w:rsidR="00195871" w:rsidRPr="005E246B" w:rsidTr="00472C2E">
        <w:trPr>
          <w:trHeight w:val="902"/>
        </w:trPr>
        <w:tc>
          <w:tcPr>
            <w:tcW w:w="721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5E246B">
              <w:rPr>
                <w:rFonts w:ascii="Arial" w:hAnsi="Arial" w:cs="Arial"/>
                <w:sz w:val="22"/>
                <w:szCs w:val="22"/>
                <w:lang w:val="pl-PL" w:eastAsia="pl-PL"/>
              </w:rPr>
              <w:t>2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5E246B">
              <w:rPr>
                <w:rFonts w:ascii="Arial" w:hAnsi="Arial" w:cs="Arial"/>
                <w:sz w:val="22"/>
                <w:szCs w:val="22"/>
                <w:lang w:val="pl-PL" w:eastAsia="pl-PL"/>
              </w:rPr>
              <w:t>Liczba uczniów szkół gimnazjalnych, dla których został przygotowany indywidualny plan działań IPD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195871" w:rsidRPr="005E246B" w:rsidRDefault="00195871" w:rsidP="00472C2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5E246B"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 w:rsidRPr="005E246B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umową</w:t>
            </w:r>
          </w:p>
        </w:tc>
      </w:tr>
    </w:tbl>
    <w:p w:rsidR="00195871" w:rsidRPr="005E246B" w:rsidRDefault="00195871" w:rsidP="00195871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:rsidR="00195871" w:rsidRPr="005E246B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>Starannego wypełniania dokumentów związanych z realizacją projektu.</w:t>
      </w:r>
    </w:p>
    <w:p w:rsidR="00195871" w:rsidRPr="0037261C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 xml:space="preserve">Systematycznego uczestnictwa </w:t>
      </w:r>
      <w:r w:rsidRPr="0037261C">
        <w:rPr>
          <w:rFonts w:ascii="Arial" w:hAnsi="Arial" w:cs="Arial"/>
          <w:sz w:val="22"/>
          <w:szCs w:val="22"/>
          <w:lang w:val="pl-PL"/>
        </w:rPr>
        <w:t>w spotkaniach organizowanych przez Lidera projektu.</w:t>
      </w:r>
    </w:p>
    <w:p w:rsidR="00195871" w:rsidRPr="00195871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5E246B">
        <w:rPr>
          <w:rFonts w:ascii="Arial" w:hAnsi="Arial" w:cs="Arial"/>
          <w:sz w:val="22"/>
          <w:szCs w:val="22"/>
          <w:lang w:val="pl-PL"/>
        </w:rPr>
        <w:t xml:space="preserve">Wykorzystania zakupionych pomocy dydaktycznych oraz materiałów zgodnie z ich </w:t>
      </w:r>
      <w:r w:rsidRPr="00195871">
        <w:rPr>
          <w:rFonts w:ascii="Arial" w:hAnsi="Arial" w:cs="Arial"/>
          <w:sz w:val="22"/>
          <w:szCs w:val="22"/>
          <w:lang w:val="pl-PL"/>
        </w:rPr>
        <w:t>przeznaczeniem.</w:t>
      </w:r>
    </w:p>
    <w:p w:rsidR="00195871" w:rsidRPr="00195871" w:rsidRDefault="00195871" w:rsidP="00195871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195871">
        <w:rPr>
          <w:rFonts w:ascii="Arial" w:hAnsi="Arial" w:cs="Arial"/>
          <w:sz w:val="22"/>
          <w:szCs w:val="22"/>
          <w:lang w:val="pl-PL"/>
        </w:rPr>
        <w:t xml:space="preserve">Gromadzenie i przekazywanie do Lidera projektu harmonogramów i sprawozdań </w:t>
      </w:r>
      <w:proofErr w:type="spellStart"/>
      <w:r w:rsidRPr="00195871">
        <w:rPr>
          <w:rFonts w:ascii="Arial" w:hAnsi="Arial" w:cs="Arial"/>
          <w:sz w:val="22"/>
          <w:szCs w:val="22"/>
          <w:lang w:val="pl-PL"/>
        </w:rPr>
        <w:t>SPineK</w:t>
      </w:r>
      <w:proofErr w:type="spellEnd"/>
      <w:r w:rsidRPr="00195871">
        <w:rPr>
          <w:rFonts w:ascii="Arial" w:hAnsi="Arial" w:cs="Arial"/>
          <w:sz w:val="22"/>
          <w:szCs w:val="22"/>
          <w:lang w:val="pl-PL"/>
        </w:rPr>
        <w:t xml:space="preserve"> zgodnie z dokumentem „Standardy działania Szkolnych Punktów Informacji i Kariery w projekcie Modernizacja Kształcenia Zawodowego w Małopolsce II”.</w:t>
      </w:r>
    </w:p>
    <w:p w:rsidR="00195871" w:rsidRPr="005D5657" w:rsidRDefault="00195871" w:rsidP="00195871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</w:p>
    <w:p w:rsidR="00195871" w:rsidRPr="005E246B" w:rsidRDefault="00195871" w:rsidP="00195871">
      <w:pPr>
        <w:numPr>
          <w:ilvl w:val="0"/>
          <w:numId w:val="7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Główne obowiązki Partnera koncepcyjno-merytorycznego:</w:t>
      </w:r>
    </w:p>
    <w:p w:rsidR="00195871" w:rsidRPr="005E246B" w:rsidRDefault="00195871" w:rsidP="00195871">
      <w:pPr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Opracowanie programu zajęć i materiałów dydaktycznych dla osób prowadzących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.   </w:t>
      </w:r>
    </w:p>
    <w:p w:rsidR="00195871" w:rsidRPr="005E246B" w:rsidRDefault="00195871" w:rsidP="00195871">
      <w:pPr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Przygotowanie merytoryczne i organizacyjne oraz przeprowadzenie szkoleń dla osób prowadzących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>;</w:t>
      </w:r>
    </w:p>
    <w:p w:rsidR="00195871" w:rsidRPr="005E246B" w:rsidRDefault="00195871" w:rsidP="00195871">
      <w:pPr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Przygotowanie merytoryczne i organizacyjne oraz przeprowadzenie studiów podyplomowych z zakresu doradztwa edukacyjno-zawodowego dla nauczycieli wskazanych przez Partnerów z gmin i powiatów. </w:t>
      </w:r>
    </w:p>
    <w:p w:rsidR="00195871" w:rsidRPr="005E246B" w:rsidRDefault="00195871" w:rsidP="00195871">
      <w:pPr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Zapewnienie możliwości konsultacji z doradcą edukacyjno-zawodowym podczas każdej edycji Festiwalu Zawodów.</w:t>
      </w:r>
    </w:p>
    <w:p w:rsidR="00195871" w:rsidRPr="005E246B" w:rsidRDefault="00195871" w:rsidP="00195871">
      <w:pPr>
        <w:ind w:left="284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 xml:space="preserve">UPRAWNIENIA I OBOWIĄZKI UCZESTNIKÓW PROJEKTU </w:t>
      </w: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ORAZ DORADCY/NAUCZYCIELA</w:t>
      </w:r>
    </w:p>
    <w:p w:rsidR="00195871" w:rsidRPr="005E246B" w:rsidRDefault="00195871" w:rsidP="00195871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Udział uczniów w projekcie jest bezpłatny.</w:t>
      </w:r>
    </w:p>
    <w:p w:rsidR="00195871" w:rsidRPr="005E246B" w:rsidRDefault="00195871" w:rsidP="00195871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Zadeklarowanie przez ucznia uczestnictwa w projekcie jest zobowiązaniem ucznia do udziału w zajęciach grupowych z zakresu doradztwa edukacyjno-zawodowego i konsultacjach indywidualnych w całym cyklu ich trwania oraz do prac (wspólnie z doradcą) nad Indywidualnym Planem Działań (IPD), który jest ostatnim etapem procesu doradczego. Po przygotowaniu IPD Uczestnik/uczestniczka otrzymają zaświadczenia o uczestnictwie w projekcie.</w:t>
      </w:r>
    </w:p>
    <w:p w:rsidR="00195871" w:rsidRPr="005E246B" w:rsidRDefault="00195871" w:rsidP="00195871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Uczestnicy projektu są zobowiązani do każdorazowego potwierdzania swojej obecności na zajęciach i indywidualnych konsultacjach. Odpowiedzialnym za zebranie podpisów jest osoba prowadząca zajęcia lub indywidualne konsultacje.</w:t>
      </w:r>
    </w:p>
    <w:p w:rsidR="00195871" w:rsidRPr="005E246B" w:rsidRDefault="00195871" w:rsidP="00195871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Doradca/nauczyciel prowadzący Szkolny Punkt Informacji i Kariery jest zobowiązany do: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prowadzenia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wg określonych standardów przygotowanych przez Lidera projektu i programu nauczania przygotowanego przez Partnera koncepcyjno-merytorycznego,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wykorzystywania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do prowadzenia warsztatów oraz konsultacji indywidualnych materiałów przygotowanych przez partnera koncepcyjno-merytorycznego w formie elektronicznej i każdego roku aktualizowanych,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prowadzenia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sprawozdawczości według stand</w:t>
      </w:r>
      <w:r>
        <w:rPr>
          <w:rFonts w:ascii="Arial" w:hAnsi="Arial" w:cs="Arial"/>
          <w:bCs/>
          <w:sz w:val="22"/>
          <w:szCs w:val="22"/>
          <w:lang w:val="pl-PL"/>
        </w:rPr>
        <w:t>ardów określonych przez Lidera p</w:t>
      </w:r>
      <w:r w:rsidRPr="005E246B">
        <w:rPr>
          <w:rFonts w:ascii="Arial" w:hAnsi="Arial" w:cs="Arial"/>
          <w:bCs/>
          <w:sz w:val="22"/>
          <w:szCs w:val="22"/>
          <w:lang w:val="pl-PL"/>
        </w:rPr>
        <w:t>rojektu,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systematycznego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podnoszenia swojego poziomu wiedzy, w tym uczestnictwa w szkoleniach przewidzianych dla doradców edukacyjno-zawodowych w ramach projektu,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uczestnictwa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w monitoringu i ewaluacji w projekcje, 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przygotowywania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Indywidulanych Planów Działania Gimnazjalisty dla określonej wskaźnikiem liczby uczniów wskazanej w umowie partnerskiej,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starannego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wypełniania dokumentów związanych z realizacją projektu,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systematycznego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uczestnictwa w dyżurach i zajęciach,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przestrzegania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punktualności i umówionych terminów spotkań,</w:t>
      </w:r>
    </w:p>
    <w:p w:rsidR="00195871" w:rsidRPr="005E246B" w:rsidRDefault="00195871" w:rsidP="00195871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5E246B">
        <w:rPr>
          <w:rFonts w:ascii="Arial" w:hAnsi="Arial" w:cs="Arial"/>
          <w:bCs/>
          <w:sz w:val="22"/>
          <w:szCs w:val="22"/>
          <w:lang w:val="pl-PL"/>
        </w:rPr>
        <w:t>poszanowania</w:t>
      </w:r>
      <w:proofErr w:type="gram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pomocy dydaktycznych, materiałów oraz używania zgodnie z ich przeznaczeniem.</w:t>
      </w:r>
    </w:p>
    <w:p w:rsidR="00195871" w:rsidRPr="005E246B" w:rsidRDefault="00195871" w:rsidP="00195871">
      <w:pPr>
        <w:ind w:left="567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195871" w:rsidRPr="00C114B5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114B5">
        <w:rPr>
          <w:rFonts w:ascii="Arial" w:hAnsi="Arial" w:cs="Arial"/>
          <w:b/>
          <w:bCs/>
          <w:sz w:val="22"/>
          <w:szCs w:val="22"/>
          <w:lang w:val="pl-PL"/>
        </w:rPr>
        <w:t>§ 7</w:t>
      </w:r>
    </w:p>
    <w:p w:rsidR="00195871" w:rsidRPr="00C114B5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114B5">
        <w:rPr>
          <w:rFonts w:ascii="Arial" w:hAnsi="Arial" w:cs="Arial"/>
          <w:b/>
          <w:bCs/>
          <w:sz w:val="22"/>
          <w:szCs w:val="22"/>
          <w:lang w:val="pl-PL"/>
        </w:rPr>
        <w:t>UCZESTNICTWO W STUDIACH PODYPLOMOWYCH I SZKOLENIACH</w:t>
      </w:r>
    </w:p>
    <w:p w:rsidR="00195871" w:rsidRPr="00C114B5" w:rsidRDefault="00195871" w:rsidP="00195871">
      <w:pPr>
        <w:jc w:val="both"/>
        <w:rPr>
          <w:rFonts w:ascii="Arial" w:hAnsi="Arial" w:cs="Arial"/>
          <w:bCs/>
          <w:sz w:val="22"/>
          <w:szCs w:val="22"/>
          <w:highlight w:val="darkYellow"/>
          <w:lang w:val="pl-PL"/>
        </w:rPr>
      </w:pPr>
    </w:p>
    <w:p w:rsidR="00195871" w:rsidRPr="005E246B" w:rsidRDefault="00195871" w:rsidP="00195871">
      <w:pPr>
        <w:numPr>
          <w:ilvl w:val="0"/>
          <w:numId w:val="8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W przypadku braku osoby z kwalifikacjami do prowadzenia </w:t>
      </w:r>
      <w:proofErr w:type="spellStart"/>
      <w:r w:rsidRPr="005E246B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 w danej szkole Partner może skierować nauczyciela na studia podyplomowe finansowane ze środków projektu. Partner może skierować na studia podyplomowe j jednego nauczyciela z każdej szkoły, która zgłosiła zapotrzebowanie.</w:t>
      </w:r>
      <w:r w:rsidRPr="00F2504F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W przypadku większej liczy zgłoszeń, Lider w porozumieniu z 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CPiP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 PK zbada możliwość zwiększenia limitu miejsc na studiach podyplomowych.</w:t>
      </w:r>
    </w:p>
    <w:p w:rsidR="00195871" w:rsidRPr="005E246B" w:rsidRDefault="00195871" w:rsidP="00195871">
      <w:pPr>
        <w:numPr>
          <w:ilvl w:val="0"/>
          <w:numId w:val="8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Rekrutacja na studia podyplomowe jest dwuetapowa:</w:t>
      </w:r>
    </w:p>
    <w:p w:rsidR="00195871" w:rsidRPr="005E246B" w:rsidRDefault="00195871" w:rsidP="00195871">
      <w:pPr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Pierwszy etap rekrutacji realizowany jest przez Partnerów projektu, prowadzących szkoły gimnazjalne. Partnerzy projektu wskazują po jednej osobie ze szkół, w których zostało zgłoszone zapotrzebowanie na doradcę z kwalifikacjami. Partner ogłasza w danej szkole nabór na studia podyplomowe, przy czym osoby zgłaszające się do naboru powinny legitymować się wiedzą i/lub doświadczeniem z zakresu doradztwa zawodowego.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5E246B">
        <w:rPr>
          <w:rFonts w:ascii="Arial" w:hAnsi="Arial" w:cs="Arial"/>
          <w:bCs/>
          <w:sz w:val="22"/>
          <w:szCs w:val="22"/>
          <w:lang w:val="pl-PL"/>
        </w:rPr>
        <w:t xml:space="preserve">W razie zgłoszenia dwóch lub większej liczby osób, Partner opracowuje kryteria wyboru kandydata, uwzględniające m. in. wiedzę i doświadczenie w dziedzinie doradztwa i realizuje procedurę wyboru kandydata, respektując zasadę równości płci i dokumentując procedurę wyboru. </w:t>
      </w:r>
    </w:p>
    <w:p w:rsidR="00195871" w:rsidRPr="005E246B" w:rsidRDefault="00195871" w:rsidP="00195871">
      <w:pPr>
        <w:ind w:left="36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Partner przekazuje listę nauczycieli skierowanych na studia podyplomowe partnerowi koncepcyjno-merytorycznemu tj. Centrum Pedagogiki i Psychologii Politechniki Krakowskiej (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CPiP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 PK) z kopią do wiadomości L</w:t>
      </w:r>
      <w:r w:rsidRPr="005E246B">
        <w:rPr>
          <w:rFonts w:ascii="Arial" w:hAnsi="Arial" w:cs="Arial"/>
          <w:bCs/>
          <w:sz w:val="22"/>
          <w:szCs w:val="22"/>
          <w:lang w:val="pl-PL"/>
        </w:rPr>
        <w:t>idera projektu, natomiast wskazani nauczyciele przesyłają swoje zgłoszenia do CPIP PK, zgodnie z Regulaminem rekrutacji , który ogłoszony zostanie na stronie Lidera projektu oraz CPIP PK.</w:t>
      </w:r>
    </w:p>
    <w:p w:rsidR="00195871" w:rsidRPr="005E246B" w:rsidRDefault="00195871" w:rsidP="00195871">
      <w:pPr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Ostateczna decyzja o przyjęciu kandydata na studia podjęta zostanie przez komisję rekrutacyjną Centrum Pedagogiki i Psychologii Politechniki Krakowskiej na podstawie oceny formalnej dokumentacji nadesłanej przez kandydatów.</w:t>
      </w:r>
    </w:p>
    <w:p w:rsidR="00195871" w:rsidRPr="005E246B" w:rsidRDefault="00195871" w:rsidP="00195871">
      <w:pPr>
        <w:numPr>
          <w:ilvl w:val="0"/>
          <w:numId w:val="8"/>
        </w:numPr>
        <w:jc w:val="both"/>
        <w:rPr>
          <w:rFonts w:ascii="Arial" w:hAnsi="Arial" w:cs="Arial"/>
          <w:bCs/>
          <w:iCs/>
          <w:sz w:val="22"/>
          <w:szCs w:val="22"/>
          <w:lang w:val="pl-PL"/>
        </w:rPr>
      </w:pPr>
      <w:r w:rsidRPr="005E246B">
        <w:rPr>
          <w:rFonts w:ascii="Arial" w:hAnsi="Arial" w:cs="Arial"/>
          <w:bCs/>
          <w:iCs/>
          <w:sz w:val="22"/>
          <w:szCs w:val="22"/>
          <w:lang w:val="pl-PL"/>
        </w:rPr>
        <w:t>Studia podyplomowe realizowane będą zgodnie z regulaminem, który ogłoszony zostanie na stronie CPIP PK.</w:t>
      </w:r>
    </w:p>
    <w:p w:rsidR="00195871" w:rsidRDefault="00195871" w:rsidP="00195871">
      <w:pPr>
        <w:numPr>
          <w:ilvl w:val="0"/>
          <w:numId w:val="8"/>
        </w:numPr>
        <w:jc w:val="both"/>
        <w:rPr>
          <w:rFonts w:ascii="Arial" w:hAnsi="Arial" w:cs="Arial"/>
          <w:bCs/>
          <w:iCs/>
          <w:sz w:val="22"/>
          <w:szCs w:val="22"/>
          <w:lang w:val="pl-PL"/>
        </w:rPr>
      </w:pPr>
      <w:r w:rsidRPr="005E246B">
        <w:rPr>
          <w:rFonts w:ascii="Arial" w:hAnsi="Arial" w:cs="Arial"/>
          <w:bCs/>
          <w:iCs/>
          <w:sz w:val="22"/>
          <w:szCs w:val="22"/>
          <w:lang w:val="pl-PL"/>
        </w:rPr>
        <w:t xml:space="preserve">W przypadku rozpoczęcia i nieukończenia studiów podyplomowych przez słuchacza, Partner zobowiązany jest do zapewnienia osoby o odpowiednich kwalifikacjach do prowadzenia </w:t>
      </w:r>
      <w:proofErr w:type="spellStart"/>
      <w:r w:rsidRPr="005E246B">
        <w:rPr>
          <w:rFonts w:ascii="Arial" w:hAnsi="Arial" w:cs="Arial"/>
          <w:bCs/>
          <w:iCs/>
          <w:sz w:val="22"/>
          <w:szCs w:val="22"/>
          <w:lang w:val="pl-PL"/>
        </w:rPr>
        <w:t>SPInKi</w:t>
      </w:r>
      <w:proofErr w:type="spellEnd"/>
      <w:r w:rsidRPr="005E246B">
        <w:rPr>
          <w:rFonts w:ascii="Arial" w:hAnsi="Arial" w:cs="Arial"/>
          <w:bCs/>
          <w:iCs/>
          <w:sz w:val="22"/>
          <w:szCs w:val="22"/>
          <w:lang w:val="pl-PL"/>
        </w:rPr>
        <w:t>.</w:t>
      </w:r>
    </w:p>
    <w:p w:rsidR="00195871" w:rsidRPr="005E246B" w:rsidRDefault="00195871" w:rsidP="00195871">
      <w:pPr>
        <w:numPr>
          <w:ilvl w:val="0"/>
          <w:numId w:val="8"/>
        </w:numPr>
        <w:jc w:val="both"/>
        <w:rPr>
          <w:rFonts w:ascii="Arial" w:hAnsi="Arial" w:cs="Arial"/>
          <w:bCs/>
          <w:iCs/>
          <w:sz w:val="22"/>
          <w:szCs w:val="22"/>
          <w:lang w:val="pl-PL"/>
        </w:rPr>
      </w:pPr>
      <w:r>
        <w:rPr>
          <w:rFonts w:ascii="Arial" w:hAnsi="Arial" w:cs="Arial"/>
          <w:bCs/>
          <w:iCs/>
          <w:sz w:val="22"/>
          <w:szCs w:val="22"/>
          <w:lang w:val="pl-PL"/>
        </w:rPr>
        <w:t xml:space="preserve">Nauczyciele/doradcy prowadzący Szkolny Punkt biorą udział w szkoleniach organizowanych przez </w:t>
      </w:r>
      <w:proofErr w:type="spellStart"/>
      <w:r>
        <w:rPr>
          <w:rFonts w:ascii="Arial" w:hAnsi="Arial" w:cs="Arial"/>
          <w:bCs/>
          <w:iCs/>
          <w:sz w:val="22"/>
          <w:szCs w:val="22"/>
          <w:lang w:val="pl-PL"/>
        </w:rPr>
        <w:t>CPiP</w:t>
      </w:r>
      <w:proofErr w:type="spellEnd"/>
      <w:r>
        <w:rPr>
          <w:rFonts w:ascii="Arial" w:hAnsi="Arial" w:cs="Arial"/>
          <w:bCs/>
          <w:iCs/>
          <w:sz w:val="22"/>
          <w:szCs w:val="22"/>
          <w:lang w:val="pl-PL"/>
        </w:rPr>
        <w:t xml:space="preserve"> PK oraz w procesie rekrutacji na </w:t>
      </w:r>
      <w:proofErr w:type="gramStart"/>
      <w:r>
        <w:rPr>
          <w:rFonts w:ascii="Arial" w:hAnsi="Arial" w:cs="Arial"/>
          <w:bCs/>
          <w:iCs/>
          <w:sz w:val="22"/>
          <w:szCs w:val="22"/>
          <w:lang w:val="pl-PL"/>
        </w:rPr>
        <w:t>szkolenia  zgodnie</w:t>
      </w:r>
      <w:proofErr w:type="gramEnd"/>
      <w:r>
        <w:rPr>
          <w:rFonts w:ascii="Arial" w:hAnsi="Arial" w:cs="Arial"/>
          <w:bCs/>
          <w:i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iCs/>
          <w:sz w:val="22"/>
          <w:szCs w:val="22"/>
          <w:lang w:val="pl-PL"/>
        </w:rPr>
        <w:br/>
        <w:t xml:space="preserve">z regulaminem rekrutacji. </w:t>
      </w:r>
    </w:p>
    <w:p w:rsidR="00195871" w:rsidRPr="005E246B" w:rsidRDefault="00195871" w:rsidP="00195871">
      <w:pPr>
        <w:ind w:left="360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195871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§ 8</w:t>
      </w:r>
    </w:p>
    <w:p w:rsidR="00504139" w:rsidRDefault="00504139" w:rsidP="00504139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DB5B26">
        <w:rPr>
          <w:rFonts w:ascii="Arial" w:hAnsi="Arial" w:cs="Arial"/>
          <w:b/>
          <w:bCs/>
          <w:sz w:val="22"/>
          <w:szCs w:val="22"/>
          <w:lang w:val="pl-PL"/>
        </w:rPr>
        <w:t>SPRAWOZDAWCZOŚĆ</w:t>
      </w:r>
      <w:r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DB5B26">
        <w:rPr>
          <w:rFonts w:ascii="Arial" w:hAnsi="Arial" w:cs="Arial"/>
          <w:b/>
          <w:bCs/>
          <w:sz w:val="22"/>
          <w:szCs w:val="22"/>
          <w:lang w:val="pl-PL"/>
        </w:rPr>
        <w:t>I ZMIANY W PROJEKCIE</w:t>
      </w:r>
    </w:p>
    <w:p w:rsidR="00504139" w:rsidRDefault="00504139" w:rsidP="00504139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504139" w:rsidRPr="00030EED" w:rsidRDefault="00504139" w:rsidP="00504139">
      <w:pPr>
        <w:rPr>
          <w:rFonts w:ascii="Arial" w:hAnsi="Arial" w:cs="Arial"/>
          <w:b/>
          <w:bCs/>
          <w:i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I. System SL 2014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1. Sprawozdawczość w projekcie (w systemie SL2014) odbywa się poprzez: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1.1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wniosków o płatność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bookmarkStart w:id="1" w:name="OLE_LINK1"/>
      <w:bookmarkStart w:id="2" w:name="OLE_LINK2"/>
      <w:r>
        <w:rPr>
          <w:rFonts w:ascii="Arial" w:hAnsi="Arial" w:cs="Arial"/>
          <w:bCs/>
          <w:sz w:val="22"/>
          <w:szCs w:val="22"/>
          <w:lang w:val="pl-PL"/>
        </w:rPr>
        <w:t xml:space="preserve">1.2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uczestników projektu</w:t>
      </w:r>
    </w:p>
    <w:bookmarkEnd w:id="1"/>
    <w:bookmarkEnd w:id="2"/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1.3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harmonogramów płatności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1.4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bazy personelu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1.5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przekazywanie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informacji na temat udzielonych zamówień publicznych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2. Partnerzy projektu nie mają pełnego dostępu do systemu SL2014. Partnerom zostanie udostępniona wersja szkoleniowa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systemu, w której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będą wypełniać informacje dotyczące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wyłącznie części wniosku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o płatność - zestawienie wydatków oraz informacje dotyczące monitorowania uczestników. Następnie za pomocą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funkcjonalności systemu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Partnerzy będą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eksportować te dwa pliki (tj. dotyczące zestawienia wydatków i monitorowania uczestników) i przesyłać je na elektronicznych nośnikach danych do Lidera. Pozostałe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informacje do systemu SL Partnerzy (m.in. postęp rzeczowy, zamówienia publiczne, baza personelu) będą przekazywać na formularzach przygotowanych przez Lidera, a następnie przesyłać do Lidera również na nośnikach danych. 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Po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otrzymaniu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od Partnerów, pliki wygenerowane przez nich z wersji szkoleniowej systemu, Lider importować będzie do Centralnego Systemu SL2014. Lider wprowadzać będzie do systemu SL2014 również pozostałe informacje przesłane na formularzach przez Partnerów.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 Sposób przekazywania dokumentacji, o której mowa w pkt 1 i 2: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3.1 Wnioski o płatność - wnioski o płatność zawierają informacje dotyczące postępu rzeczowego oraz postępu finansowego: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) postęp rzeczowy: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stanie realizacji poszczególnych zadań, problemach napotkanych w trakcie realizacji oraz planowanym przebiegu realizacji - Partnerzy wypełniają załącznik nr 1. </w:t>
      </w:r>
    </w:p>
    <w:p w:rsidR="00504139" w:rsidRDefault="00504139" w:rsidP="00504139">
      <w:pPr>
        <w:tabs>
          <w:tab w:val="left" w:pos="6663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postępie w realizacji wskaźników projektu – Partnerzy wypełniają załącznik nr 2 – Partnerzy wypełniają tylko te wskaźniki określone w umowie partnerskiej oraz niniejszych zasadach dla danego Partnera. 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) postęp finansowy</w:t>
      </w:r>
    </w:p>
    <w:p w:rsidR="00504139" w:rsidRPr="00696E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finansowego Partnerzy informują o poniesionych wydatkach poprzez wypełnienie w systemie szkoleniowym SL zakładki </w:t>
      </w:r>
      <w:r w:rsidRPr="00696E21">
        <w:rPr>
          <w:rFonts w:ascii="Arial" w:hAnsi="Arial" w:cs="Arial"/>
          <w:bCs/>
          <w:i/>
          <w:sz w:val="22"/>
          <w:szCs w:val="22"/>
          <w:lang w:val="pl-PL"/>
        </w:rPr>
        <w:t>zestawienie wydatków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- następnie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eksportują ten plik z systemu.</w:t>
      </w:r>
    </w:p>
    <w:p w:rsidR="00504139" w:rsidRPr="00696E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-  w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 ramach postępu finansowego partnerzy dodatkowo informują o źródłach finansowania wydatków wypełniając załącznik nr 3.</w:t>
      </w:r>
    </w:p>
    <w:p w:rsidR="00504139" w:rsidRPr="00696E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Informacje do wniosku o płatność Partnerzy przesyłają nie rzadziej niż raz na 3 miesiące na nośnikach danych. O konkretnym terminie Lider poinformuje Partnerów najpóźniej na 2 tygodnie przed terminem złożenia dokumentów. 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Na podstawie otrzymanych dokumentów Lider przygotowuje zbiorczy wniosek o płatność, który przesyła w systemie SL 2014 do IP. W trakcie procesu oceny wniosku, IP w terminie </w:t>
      </w:r>
      <w:r w:rsidRPr="00696E21">
        <w:rPr>
          <w:rFonts w:ascii="Arial" w:hAnsi="Arial" w:cs="Arial"/>
          <w:bCs/>
          <w:sz w:val="22"/>
          <w:szCs w:val="22"/>
          <w:lang w:val="pl-PL"/>
        </w:rPr>
        <w:br/>
        <w:t xml:space="preserve">5 dni wzywa Lidera do przedłożenia dokumentacji, informacji, wyjaśnień związanych </w:t>
      </w:r>
      <w:r w:rsidRPr="00696E21">
        <w:rPr>
          <w:rFonts w:ascii="Arial" w:hAnsi="Arial" w:cs="Arial"/>
          <w:bCs/>
          <w:sz w:val="22"/>
          <w:szCs w:val="22"/>
          <w:lang w:val="pl-PL"/>
        </w:rPr>
        <w:br/>
        <w:t xml:space="preserve">z realizacją Projektu. W </w:t>
      </w: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przypadku gdy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 pytania IP dotyczyć będą Partnera, Lider projektu niezwłocznie poinformuje o tym Partnera wskazując termin na przesłanie niezbędnej dokumentacji.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3.2 Monitorowanie uczestników projektu</w:t>
      </w:r>
    </w:p>
    <w:p w:rsidR="00504139" w:rsidRPr="007603DC" w:rsidRDefault="00504139" w:rsidP="00504139">
      <w:pPr>
        <w:jc w:val="both"/>
        <w:rPr>
          <w:rFonts w:ascii="Arial" w:hAnsi="Arial" w:cs="Arial"/>
          <w:bCs/>
          <w:color w:val="00B050"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wypełniają w systemie szkoleniowym SL2014 zakładkę monitorowanie uczestników. Do systemu wprowadza się wszystkich uczestników – uczniów i/lub nauczycieli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dopiero po procesie rekrutacji i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dostarczeniu wszystkich dokumentów przez uczestnika oraz rozpoczęciu uczestnictwa w pierwszej formie wsparcia. Partnerzy generują informacje </w:t>
      </w:r>
      <w:r>
        <w:rPr>
          <w:rFonts w:ascii="Arial" w:hAnsi="Arial" w:cs="Arial"/>
          <w:bCs/>
          <w:sz w:val="22"/>
          <w:szCs w:val="22"/>
          <w:lang w:val="pl-PL"/>
        </w:rPr>
        <w:br/>
        <w:t xml:space="preserve">z systemu poprzez eksport pliku i przesyłają na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do Lidera. Informacja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dotyczące monitorowania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uczestników Partnerzy przesyłają w terminie wniosku o płatność, o którym mowa w pkt 3.1.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3.3 Monitorowanie personelu – baza personelu: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informują o wszystkich osobach zatrudnionych w projekcie – UWAGA: dotyczy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to wyłącznie personelu finansowanego z kosztów bezpośrednich. W tym celu Partnerzy wypełniają załącznik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nr 4 i przesyłają wypełniony formularz na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do Lidera. Partnerzy przesyłają informacje na temat personelu przy pierwszym wniosku o płatność oraz niezwłocznie w przypadku zmian tj.: zatrudnienia nowej osoby/zmiany stanowiska lub ustania stosunku pracy.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w terminie wniosku o płatność przesyłają </w:t>
      </w:r>
      <w:r>
        <w:rPr>
          <w:rFonts w:ascii="Arial" w:hAnsi="Arial" w:cs="Arial"/>
          <w:bCs/>
          <w:sz w:val="22"/>
          <w:szCs w:val="22"/>
          <w:lang w:val="pl-PL"/>
        </w:rPr>
        <w:t>informacje na temat czasu pracy personelu projektu (wykazanego w załącznik nr 4) - Partnerzy wypełniają załącznik nr 5.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3.4 Zamówienia publiczne: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w przypadku przeprowadzenia zamówień ze środków projektu według ustawy PZP – powyżej 30 000 euro netto –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Partnerzy niezwłocznie (tj</w:t>
      </w:r>
      <w:r>
        <w:rPr>
          <w:rFonts w:ascii="Arial" w:hAnsi="Arial" w:cs="Arial"/>
          <w:bCs/>
          <w:sz w:val="22"/>
          <w:szCs w:val="22"/>
          <w:lang w:val="pl-PL"/>
        </w:rPr>
        <w:t xml:space="preserve">. po podpisaniu umowy z wykonawcą) informują o tym Lidera wypełniając załączniki nr 6 i 7 tj. informacje na temat zamówienia i umowy/kontraktu. </w:t>
      </w:r>
    </w:p>
    <w:p w:rsidR="00504139" w:rsidRPr="00696E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) UWAGA: Zamówienia powyżej 50 000 zł netto a poniżej progów ustawowych tj. 30 000 euro netto – powinny zostać ogłoszone w tzw. bazie konkurencyjności. Partnerzy nie mają dostępu do bazy konkurencyjności tj. swojego loginu i hasła. </w:t>
      </w:r>
    </w:p>
    <w:p w:rsidR="00504139" w:rsidRPr="007C53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>W przypadku takich zamówień, Partner przed rozpoczęciem zamówienia obowiązkowo informuje o tym Lidera i umieszcza zamówienie w bazie wykorzystując do tego konto Lidera. Partner bierze pełną odpowiedzialność za zamówienie oraz podkreśla, iż to Partner tj. GMINA/SZKOŁA/POWIAT/UCZELNIA jest zamawiającym i to z nim należy się kontaktować w sprawie zamówienia.</w:t>
      </w:r>
    </w:p>
    <w:p w:rsidR="00504139" w:rsidRPr="007C5321" w:rsidRDefault="00504139" w:rsidP="00504139">
      <w:pPr>
        <w:rPr>
          <w:rFonts w:ascii="Arial" w:hAnsi="Arial" w:cs="Arial"/>
          <w:b/>
          <w:bCs/>
          <w:sz w:val="22"/>
          <w:szCs w:val="22"/>
          <w:lang w:val="pl-PL"/>
        </w:rPr>
      </w:pPr>
      <w:r w:rsidRPr="007C5321">
        <w:rPr>
          <w:rFonts w:ascii="Arial" w:hAnsi="Arial" w:cs="Arial"/>
          <w:b/>
          <w:bCs/>
          <w:sz w:val="22"/>
          <w:szCs w:val="22"/>
          <w:lang w:val="pl-PL"/>
        </w:rPr>
        <w:t>II. SPRAWOZDAWCZOŚĆ do Instytucji Pośredniczącej POZA SYSTEMEM SL2014.</w:t>
      </w:r>
    </w:p>
    <w:p w:rsidR="00504139" w:rsidRPr="007C53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1. Partnerzy są zobligowani do przesyłania do Lidera informacji na temat harmonogramu zajęć merytorycznych realizowanych w ramach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projektu (jeśli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dotyczy). </w:t>
      </w:r>
    </w:p>
    <w:p w:rsidR="00504139" w:rsidRPr="007C53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Informacje te Partnerzy przesyłają zgodnie z załącznikiem nr 8 w przypadku działań związanych </w:t>
      </w:r>
      <w:proofErr w:type="spellStart"/>
      <w:r w:rsidRPr="007C5321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oraz szkoleń/studiów prowadzonych przez PK, natomiast w przypadku zająć z doradztwa w ramach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SPINKI – wystarczający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jest harmonogram </w:t>
      </w:r>
      <w:proofErr w:type="spellStart"/>
      <w:r w:rsidRPr="007C5321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7C5321">
        <w:rPr>
          <w:rFonts w:ascii="Arial" w:hAnsi="Arial" w:cs="Arial"/>
          <w:bCs/>
          <w:sz w:val="22"/>
          <w:szCs w:val="22"/>
          <w:lang w:val="pl-PL"/>
        </w:rPr>
        <w:t>, przygotowywany na poziomie doradcy i szkoły, a zatwierdzany przez organ prowadzący, zgodnie ze „Standardami działania Szkolnych Punktów Informacji i Kariery”. W razie jakichkolwiek zmian Partnerzy niezwłocznie informują o tym Lidera.</w:t>
      </w:r>
    </w:p>
    <w:p w:rsidR="00504139" w:rsidRPr="00FD0EE6" w:rsidRDefault="00504139" w:rsidP="00504139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>2. Partner projektu jest zobowiązany przekazywać do Lidera w terminie 7 dni od dnia otrzymania kopie informacji pokontrolnych lub innych dokumentów spełniających te funkcje, powstałych w toku kontroli prowadzonych przez inne niż IP, a uprawnione do tego instytucje, jeżeli kontrole te dotyczyły przedmiotowego projektu</w:t>
      </w:r>
      <w:r w:rsidRPr="007C5321">
        <w:rPr>
          <w:rFonts w:ascii="Arial" w:hAnsi="Arial" w:cs="Arial"/>
          <w:bCs/>
          <w:color w:val="FF0000"/>
          <w:sz w:val="22"/>
          <w:szCs w:val="22"/>
          <w:lang w:val="pl-PL"/>
        </w:rPr>
        <w:t>.</w:t>
      </w:r>
    </w:p>
    <w:p w:rsidR="00504139" w:rsidRDefault="00504139" w:rsidP="00504139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</w:p>
    <w:p w:rsidR="00504139" w:rsidRPr="007C5321" w:rsidRDefault="00504139" w:rsidP="00504139">
      <w:pPr>
        <w:contextualSpacing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7C5321">
        <w:rPr>
          <w:rFonts w:ascii="Arial" w:hAnsi="Arial" w:cs="Arial"/>
          <w:b/>
          <w:bCs/>
          <w:sz w:val="22"/>
          <w:szCs w:val="22"/>
          <w:lang w:val="pl-PL"/>
        </w:rPr>
        <w:t>III. ZMIANY</w:t>
      </w:r>
    </w:p>
    <w:p w:rsidR="00504139" w:rsidRPr="007C5321" w:rsidRDefault="00504139" w:rsidP="00504139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C5321">
        <w:rPr>
          <w:rFonts w:ascii="Arial" w:hAnsi="Arial" w:cs="Arial"/>
          <w:b/>
          <w:bCs/>
          <w:sz w:val="22"/>
          <w:szCs w:val="22"/>
        </w:rPr>
        <w:t>Zmiany wniosku o dofinansowanie</w:t>
      </w:r>
    </w:p>
    <w:p w:rsidR="00504139" w:rsidRPr="007C5321" w:rsidRDefault="00504139" w:rsidP="00504139">
      <w:pPr>
        <w:jc w:val="both"/>
        <w:rPr>
          <w:rFonts w:ascii="Arial" w:hAnsi="Arial" w:cs="Arial"/>
          <w:sz w:val="22"/>
          <w:szCs w:val="22"/>
        </w:rPr>
      </w:pPr>
      <w:r w:rsidRPr="007C5321">
        <w:rPr>
          <w:rFonts w:ascii="Arial" w:hAnsi="Arial" w:cs="Arial"/>
          <w:sz w:val="22"/>
          <w:szCs w:val="22"/>
          <w:lang w:val="pl-PL"/>
        </w:rPr>
        <w:t xml:space="preserve">Wszystkie zmiany w realizowanych w ramach projektu zadaniach </w:t>
      </w:r>
      <w:proofErr w:type="gramStart"/>
      <w:r w:rsidRPr="007C5321">
        <w:rPr>
          <w:rFonts w:ascii="Arial" w:hAnsi="Arial" w:cs="Arial"/>
          <w:sz w:val="22"/>
          <w:szCs w:val="22"/>
          <w:lang w:val="pl-PL"/>
        </w:rPr>
        <w:t>Partnera wpływające</w:t>
      </w:r>
      <w:proofErr w:type="gramEnd"/>
      <w:r w:rsidRPr="007C5321">
        <w:rPr>
          <w:rFonts w:ascii="Arial" w:hAnsi="Arial" w:cs="Arial"/>
          <w:sz w:val="22"/>
          <w:szCs w:val="22"/>
          <w:lang w:val="pl-PL"/>
        </w:rPr>
        <w:t xml:space="preserve"> na zmiany wniosku o dofinansowanie, wymagające zgody IP zgłaszane są przez Partnera w formie pisemnej Liderowi projektu. Partner wypełnia w tym zakresie załącznik nr 9 i przesyła go do Lidera. </w:t>
      </w:r>
      <w:proofErr w:type="spellStart"/>
      <w:r w:rsidRPr="007C5321">
        <w:rPr>
          <w:rFonts w:ascii="Arial" w:hAnsi="Arial" w:cs="Arial"/>
          <w:sz w:val="22"/>
          <w:szCs w:val="22"/>
        </w:rPr>
        <w:t>Zmiany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zgłaszane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7C5321">
        <w:rPr>
          <w:rFonts w:ascii="Arial" w:hAnsi="Arial" w:cs="Arial"/>
          <w:sz w:val="22"/>
          <w:szCs w:val="22"/>
        </w:rPr>
        <w:t>są</w:t>
      </w:r>
      <w:proofErr w:type="spellEnd"/>
      <w:proofErr w:type="gram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na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bieżąco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. </w:t>
      </w:r>
    </w:p>
    <w:p w:rsidR="00504139" w:rsidRPr="007C5321" w:rsidRDefault="00504139" w:rsidP="00504139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7C5321">
        <w:rPr>
          <w:rFonts w:ascii="Arial" w:hAnsi="Arial" w:cs="Arial"/>
          <w:bCs/>
          <w:sz w:val="22"/>
          <w:szCs w:val="22"/>
        </w:rPr>
        <w:t>Harmonogram płatności</w:t>
      </w:r>
    </w:p>
    <w:p w:rsidR="00504139" w:rsidRPr="007C53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W przypadku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konieczności zmiany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harmonogramu płatności Partner niezwłocznie informuje Lidera poprzez przesłanie formularza zmian harmonogramu płatności zgodnie </w:t>
      </w:r>
      <w:r w:rsidRPr="007C5321">
        <w:rPr>
          <w:rFonts w:ascii="Arial" w:hAnsi="Arial" w:cs="Arial"/>
          <w:bCs/>
          <w:sz w:val="22"/>
          <w:szCs w:val="22"/>
          <w:lang w:val="pl-PL"/>
        </w:rPr>
        <w:br/>
        <w:t>z załącznikiem nr 10.</w:t>
      </w:r>
    </w:p>
    <w:p w:rsidR="00504139" w:rsidRDefault="00504139" w:rsidP="00504139">
      <w:pPr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UWAGA: warunkiem ubiegania się o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kolejną transze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finansową jest rozliczenie 70% </w:t>
      </w:r>
    </w:p>
    <w:p w:rsidR="00504139" w:rsidRPr="005E246B" w:rsidRDefault="00504139" w:rsidP="00504139">
      <w:pPr>
        <w:rPr>
          <w:rFonts w:ascii="Arial" w:hAnsi="Arial" w:cs="Arial"/>
          <w:b/>
          <w:bCs/>
          <w:sz w:val="22"/>
          <w:szCs w:val="22"/>
          <w:lang w:val="pl-PL"/>
        </w:rPr>
      </w:pP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dofinansowania</w:t>
      </w:r>
      <w:proofErr w:type="gramEnd"/>
    </w:p>
    <w:p w:rsidR="00504139" w:rsidRDefault="00504139" w:rsidP="00504139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§ 9</w:t>
      </w:r>
    </w:p>
    <w:p w:rsidR="00504139" w:rsidRDefault="00504139" w:rsidP="00504139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Pr="005E246B" w:rsidRDefault="00195871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5E246B">
        <w:rPr>
          <w:rFonts w:ascii="Arial" w:hAnsi="Arial" w:cs="Arial"/>
          <w:b/>
          <w:bCs/>
          <w:sz w:val="22"/>
          <w:szCs w:val="22"/>
          <w:lang w:val="pl-PL"/>
        </w:rPr>
        <w:t>POSTANOWIENIA KOŃCOWE</w:t>
      </w:r>
    </w:p>
    <w:p w:rsidR="009101AC" w:rsidRPr="00504139" w:rsidRDefault="00195871" w:rsidP="0060782A">
      <w:pPr>
        <w:jc w:val="both"/>
        <w:rPr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Wszelkie sprawy związane z interpretacją zapisów niniejszych zasad realizacji projektu rozstrzyga Lider projektu.</w:t>
      </w:r>
    </w:p>
    <w:sectPr w:rsidR="009101AC" w:rsidRPr="00504139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D64CE86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5DB316C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04C0B26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E0A1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E0A1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4B7360"/>
    <w:multiLevelType w:val="hybridMultilevel"/>
    <w:tmpl w:val="F380FB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3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95871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4139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B5983"/>
    <w:rsid w:val="005C1F35"/>
    <w:rsid w:val="005C3426"/>
    <w:rsid w:val="005D40DB"/>
    <w:rsid w:val="005D6C66"/>
    <w:rsid w:val="005F3D66"/>
    <w:rsid w:val="0060782A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4575E"/>
    <w:rsid w:val="009670A1"/>
    <w:rsid w:val="00975406"/>
    <w:rsid w:val="00983BFA"/>
    <w:rsid w:val="00997718"/>
    <w:rsid w:val="009B159D"/>
    <w:rsid w:val="009C182A"/>
    <w:rsid w:val="009C6F5E"/>
    <w:rsid w:val="009E0A1C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B51C9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082A7-E459-4074-B78B-ABA41D307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2853</Words>
  <Characters>17118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19932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5</cp:revision>
  <dcterms:created xsi:type="dcterms:W3CDTF">2017-08-21T06:29:00Z</dcterms:created>
  <dcterms:modified xsi:type="dcterms:W3CDTF">2017-08-23T09:07:00Z</dcterms:modified>
</cp:coreProperties>
</file>