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FB1C00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7</w:t>
      </w:r>
      <w:r w:rsidR="004344AD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/2023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61374F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 października</w:t>
      </w:r>
      <w:r w:rsidR="003E0312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</w:t>
      </w:r>
      <w:r w:rsidR="004344AD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2023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6976C5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D93DF8">
        <w:rPr>
          <w:rFonts w:ascii="Arial" w:hAnsi="Arial" w:cs="Arial"/>
          <w:b/>
          <w:sz w:val="24"/>
          <w:szCs w:val="24"/>
          <w:lang w:val="pl-PL"/>
        </w:rPr>
        <w:t xml:space="preserve">w sprawie </w:t>
      </w:r>
      <w:r w:rsidR="00FB1C00">
        <w:rPr>
          <w:rFonts w:ascii="Arial" w:hAnsi="Arial" w:cs="Arial"/>
          <w:b/>
          <w:sz w:val="24"/>
          <w:szCs w:val="24"/>
          <w:lang w:val="pl-PL"/>
        </w:rPr>
        <w:t xml:space="preserve">wniosku o wykonanie </w:t>
      </w:r>
      <w:r w:rsidR="00FB1C00" w:rsidRPr="00FB1C00">
        <w:rPr>
          <w:rFonts w:ascii="Arial" w:hAnsi="Arial" w:cs="Arial"/>
          <w:b/>
          <w:sz w:val="24"/>
          <w:szCs w:val="24"/>
          <w:lang w:val="pl-PL"/>
        </w:rPr>
        <w:t>ekspertyzy prawnej odnośnie możliwości utworzenia w ramach Rocznego/Wieloletniego Programu Współpracy z Organizacjami Pozarządowymi Funduszu Wkładów Własnych dla organizacji pozarządowych z obszaru województwa małopolskiego</w:t>
      </w:r>
      <w:r w:rsidR="00BE358C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p w:rsidR="00EB493E" w:rsidRPr="00F65E02" w:rsidRDefault="006976C5" w:rsidP="00F65E02">
      <w:pPr>
        <w:suppressAutoHyphens w:val="0"/>
        <w:autoSpaceDN/>
        <w:spacing w:before="480" w:line="240" w:lineRule="auto"/>
        <w:jc w:val="both"/>
        <w:outlineLvl w:val="0"/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N</w:t>
      </w:r>
      <w:r w:rsidR="00D93DF8">
        <w:rPr>
          <w:rFonts w:ascii="Arial" w:eastAsia="Times New Roman" w:hAnsi="Arial" w:cs="Arial"/>
          <w:color w:val="000000"/>
          <w:lang w:val="pl-PL" w:eastAsia="pl-PL"/>
        </w:rPr>
        <w:t>a podstawie art. 41a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 ust. 2 punkt 1 u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>stawy z dnia 24 kwietnia 2003 r. o działalności pożytku publicznego i o wolontariacie (</w:t>
      </w:r>
      <w:r w:rsidR="00FB1C00">
        <w:rPr>
          <w:rFonts w:ascii="Arial" w:eastAsia="Times New Roman" w:hAnsi="Arial" w:cs="Arial"/>
          <w:color w:val="000000"/>
          <w:lang w:val="pl-PL" w:eastAsia="pl-PL"/>
        </w:rPr>
        <w:t>t.j. Dz. U. 2023 poz. 5</w:t>
      </w:r>
      <w:r w:rsidR="0028514D">
        <w:rPr>
          <w:rFonts w:ascii="Arial" w:eastAsia="Times New Roman" w:hAnsi="Arial" w:cs="Arial"/>
          <w:color w:val="000000"/>
          <w:lang w:val="pl-PL" w:eastAsia="pl-PL"/>
        </w:rPr>
        <w:t>7</w:t>
      </w:r>
      <w:r w:rsidR="00FB1C00">
        <w:rPr>
          <w:rFonts w:ascii="Arial" w:eastAsia="Times New Roman" w:hAnsi="Arial" w:cs="Arial"/>
          <w:color w:val="000000"/>
          <w:lang w:val="pl-PL" w:eastAsia="pl-PL"/>
        </w:rPr>
        <w:t>1</w:t>
      </w:r>
      <w:r w:rsidR="0028514D">
        <w:rPr>
          <w:rFonts w:ascii="Arial" w:eastAsia="Times New Roman" w:hAnsi="Arial" w:cs="Arial"/>
          <w:color w:val="000000"/>
          <w:lang w:val="pl-PL" w:eastAsia="pl-PL"/>
        </w:rPr>
        <w:t>),</w:t>
      </w: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§ </w:t>
      </w:r>
      <w:r w:rsidR="00D67DEF">
        <w:rPr>
          <w:rFonts w:ascii="Arial" w:eastAsia="Times New Roman" w:hAnsi="Arial" w:cs="Arial"/>
          <w:color w:val="000000"/>
          <w:lang w:val="pl-PL" w:eastAsia="pl-PL"/>
        </w:rPr>
        <w:t>10</w:t>
      </w:r>
      <w:r w:rsidR="00531D2E">
        <w:rPr>
          <w:rFonts w:ascii="Arial" w:eastAsia="Times New Roman" w:hAnsi="Arial" w:cs="Arial"/>
          <w:color w:val="000000"/>
          <w:lang w:val="pl-PL" w:eastAsia="pl-PL"/>
        </w:rPr>
        <w:t xml:space="preserve"> ust. 1 pkt. </w:t>
      </w:r>
      <w:r w:rsidR="00D67DEF">
        <w:rPr>
          <w:rFonts w:ascii="Arial" w:eastAsia="Times New Roman" w:hAnsi="Arial" w:cs="Arial"/>
          <w:color w:val="000000"/>
          <w:lang w:val="pl-PL" w:eastAsia="pl-PL"/>
        </w:rPr>
        <w:t>3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Regulaminu określającego organizację i tryb działania Małopolskiej Rady Działalności Pożytku Publicznego będącego Załącznikiem nr 2 do Uchwały nr 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874/22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Zarządu Wo</w:t>
      </w:r>
      <w:r w:rsidR="00272CB2">
        <w:rPr>
          <w:rFonts w:ascii="Arial" w:eastAsia="Times New Roman" w:hAnsi="Arial" w:cs="Arial"/>
          <w:color w:val="000000"/>
          <w:lang w:val="pl-PL" w:eastAsia="pl-PL"/>
        </w:rPr>
        <w:t>jewództwa Małopolskiego z dnia 31 maja 2022</w:t>
      </w:r>
      <w:r w:rsidR="0028514D" w:rsidRPr="0028514D">
        <w:rPr>
          <w:rFonts w:ascii="Arial" w:eastAsia="Times New Roman" w:hAnsi="Arial" w:cs="Arial"/>
          <w:color w:val="000000"/>
          <w:lang w:val="pl-PL" w:eastAsia="pl-PL"/>
        </w:rPr>
        <w:t xml:space="preserve">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Pr="00D67DEF" w:rsidRDefault="00D67DEF" w:rsidP="00D67DE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67DEF">
        <w:rPr>
          <w:rFonts w:ascii="Arial" w:eastAsia="Times New Roman" w:hAnsi="Arial" w:cs="Arial"/>
          <w:color w:val="000000"/>
          <w:lang w:val="pl-PL" w:eastAsia="pl-PL"/>
        </w:rPr>
        <w:t>Wnioskuje do Marszałka Województwa Małopolskiego o wykonanie ekspertyzy prawnej odnośnie możliwości utworzenia w ramach Rocznego/Wieloletniego Programu Współpracy z Organizacjami Pozarządowymi Funduszu Wkładów Własnych dla organizacji pozarządowych z obszaru województwa małopolskiego</w:t>
      </w:r>
      <w:r w:rsidR="00587EBD" w:rsidRPr="00D67DEF">
        <w:rPr>
          <w:rFonts w:ascii="Arial" w:eastAsia="Times New Roman" w:hAnsi="Arial" w:cs="Arial"/>
          <w:bCs/>
          <w:color w:val="000000"/>
          <w:lang w:val="pl-PL" w:eastAsia="pl-PL"/>
        </w:rPr>
        <w:t>.</w:t>
      </w:r>
    </w:p>
    <w:p w:rsidR="00D67DEF" w:rsidRPr="00D67DEF" w:rsidRDefault="00D67DEF" w:rsidP="00D67DEF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bCs/>
          <w:color w:val="000000"/>
          <w:lang w:val="pl-PL" w:eastAsia="pl-PL"/>
        </w:rPr>
        <w:t>Treść wniosku wraz z symulacją obliczeń stanowią odpowiednio załącznik nr 1 i załącznik nr 2 do niniejszej uchwały.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 xml:space="preserve">Uchwała wchodzi w życie z dniem podjęcia. </w:t>
      </w:r>
    </w:p>
    <w:p w:rsid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5A2DAA" w:rsidRPr="000B2C6B" w:rsidRDefault="002D168C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Liczba głosujących: </w:t>
      </w:r>
      <w:r w:rsidR="0061374F">
        <w:rPr>
          <w:rFonts w:ascii="Arial" w:eastAsia="Times New Roman" w:hAnsi="Arial" w:cs="Arial"/>
          <w:color w:val="000000"/>
          <w:lang w:val="pl-PL" w:eastAsia="pl-PL"/>
        </w:rPr>
        <w:t>12</w:t>
      </w:r>
    </w:p>
    <w:p w:rsidR="00B33A9C" w:rsidRDefault="002D168C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61374F">
        <w:rPr>
          <w:rFonts w:ascii="Arial" w:eastAsia="Times New Roman" w:hAnsi="Arial" w:cs="Arial"/>
          <w:color w:val="000000"/>
          <w:lang w:val="pl-PL" w:eastAsia="pl-PL"/>
        </w:rPr>
        <w:t>12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„przeciw:” </w:t>
      </w:r>
      <w:r w:rsidR="0061374F">
        <w:rPr>
          <w:rFonts w:ascii="Arial" w:eastAsia="Times New Roman" w:hAnsi="Arial" w:cs="Arial"/>
          <w:color w:val="000000"/>
          <w:lang w:val="pl-PL" w:eastAsia="pl-PL"/>
        </w:rPr>
        <w:t>0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„wstrzymujący się”: </w:t>
      </w:r>
      <w:r w:rsidR="0061374F">
        <w:rPr>
          <w:rFonts w:ascii="Arial" w:eastAsia="Times New Roman" w:hAnsi="Arial" w:cs="Arial"/>
          <w:color w:val="000000"/>
          <w:lang w:val="pl-PL" w:eastAsia="pl-PL"/>
        </w:rPr>
        <w:t>0</w:t>
      </w:r>
      <w:bookmarkStart w:id="0" w:name="_GoBack"/>
      <w:bookmarkEnd w:id="0"/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5767EF4"/>
    <w:multiLevelType w:val="hybridMultilevel"/>
    <w:tmpl w:val="731ED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1581A"/>
    <w:rsid w:val="00037ADB"/>
    <w:rsid w:val="000B2C6B"/>
    <w:rsid w:val="000C77A2"/>
    <w:rsid w:val="00217194"/>
    <w:rsid w:val="00223198"/>
    <w:rsid w:val="00272CB2"/>
    <w:rsid w:val="0028514D"/>
    <w:rsid w:val="002A1676"/>
    <w:rsid w:val="002B3FD2"/>
    <w:rsid w:val="002D168C"/>
    <w:rsid w:val="003303C7"/>
    <w:rsid w:val="003E0312"/>
    <w:rsid w:val="003E0C68"/>
    <w:rsid w:val="004344AD"/>
    <w:rsid w:val="004926FA"/>
    <w:rsid w:val="00525326"/>
    <w:rsid w:val="00531D2E"/>
    <w:rsid w:val="00587EBD"/>
    <w:rsid w:val="005A2DAA"/>
    <w:rsid w:val="005F42B4"/>
    <w:rsid w:val="005F7766"/>
    <w:rsid w:val="0061374F"/>
    <w:rsid w:val="006976C5"/>
    <w:rsid w:val="00704D2B"/>
    <w:rsid w:val="008158EF"/>
    <w:rsid w:val="00831E91"/>
    <w:rsid w:val="00976E6C"/>
    <w:rsid w:val="00A42AA4"/>
    <w:rsid w:val="00B33A9C"/>
    <w:rsid w:val="00BE358C"/>
    <w:rsid w:val="00C362C5"/>
    <w:rsid w:val="00CC6A25"/>
    <w:rsid w:val="00D67BDB"/>
    <w:rsid w:val="00D67DEF"/>
    <w:rsid w:val="00D93DF8"/>
    <w:rsid w:val="00DA27C2"/>
    <w:rsid w:val="00DC61FA"/>
    <w:rsid w:val="00E42DA3"/>
    <w:rsid w:val="00EB493E"/>
    <w:rsid w:val="00EF5B26"/>
    <w:rsid w:val="00F2596F"/>
    <w:rsid w:val="00F421D3"/>
    <w:rsid w:val="00F46557"/>
    <w:rsid w:val="00F65E02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4</cp:revision>
  <dcterms:created xsi:type="dcterms:W3CDTF">2023-09-25T06:19:00Z</dcterms:created>
  <dcterms:modified xsi:type="dcterms:W3CDTF">2023-10-03T08:59:00Z</dcterms:modified>
</cp:coreProperties>
</file>